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8F1F" w14:textId="18C2F1F9" w:rsidR="00F10EED" w:rsidRPr="009F1687" w:rsidRDefault="00EF1D91" w:rsidP="00F10EED">
      <w:pPr>
        <w:jc w:val="center"/>
      </w:pPr>
      <w:r>
        <w:rPr>
          <w:b/>
          <w:noProof/>
        </w:rPr>
        <w:t xml:space="preserve"> </w:t>
      </w:r>
    </w:p>
    <w:p w14:paraId="0A3E267B" w14:textId="77777777" w:rsidR="001D7F66" w:rsidRDefault="001D7F66" w:rsidP="008E7376">
      <w:pPr>
        <w:spacing w:after="120" w:line="276" w:lineRule="auto"/>
        <w:ind w:left="57"/>
        <w:jc w:val="center"/>
        <w:rPr>
          <w:lang w:val="pt-BR" w:eastAsia="ro-RO"/>
        </w:rPr>
      </w:pPr>
    </w:p>
    <w:p w14:paraId="0D56FF26" w14:textId="77777777" w:rsidR="001D7F66" w:rsidRDefault="001D7F66" w:rsidP="008E7376">
      <w:pPr>
        <w:spacing w:after="120" w:line="276" w:lineRule="auto"/>
        <w:ind w:left="57"/>
        <w:jc w:val="center"/>
        <w:rPr>
          <w:lang w:val="pt-BR" w:eastAsia="ro-RO"/>
        </w:rPr>
      </w:pPr>
    </w:p>
    <w:p w14:paraId="5D870CB3" w14:textId="77777777" w:rsidR="008E7376" w:rsidRPr="000505D9" w:rsidRDefault="008E7376" w:rsidP="008E7376">
      <w:pPr>
        <w:spacing w:after="120" w:line="276" w:lineRule="auto"/>
        <w:ind w:left="57"/>
        <w:jc w:val="center"/>
      </w:pPr>
      <w:r w:rsidRPr="009D282F">
        <w:rPr>
          <w:rFonts w:cs="Calibri"/>
          <w:b/>
          <w:lang w:val="it-IT" w:eastAsia="ro-RO"/>
        </w:rPr>
        <w:t>CAIET DE SARCINI</w:t>
      </w:r>
    </w:p>
    <w:p w14:paraId="20FF1C33" w14:textId="04FD3728" w:rsidR="008E7376" w:rsidRPr="000505D9" w:rsidRDefault="00913248" w:rsidP="008E7376">
      <w:pPr>
        <w:spacing w:after="120" w:line="276" w:lineRule="auto"/>
        <w:ind w:left="57"/>
        <w:jc w:val="center"/>
      </w:pPr>
      <w:r w:rsidRPr="009D282F">
        <w:rPr>
          <w:rFonts w:cs="Calibri"/>
          <w:b/>
          <w:lang w:val="it-IT" w:eastAsia="ro-RO"/>
        </w:rPr>
        <w:t xml:space="preserve"> Delegarea de gestiune prin concesiune a Serviciului de iluminat public a</w:t>
      </w:r>
      <w:r w:rsidR="00B27FF3" w:rsidRPr="009D282F">
        <w:rPr>
          <w:rFonts w:cs="Calibri"/>
          <w:b/>
          <w:lang w:val="it-IT" w:eastAsia="ro-RO"/>
        </w:rPr>
        <w:t>l</w:t>
      </w:r>
      <w:r w:rsidRPr="009D282F">
        <w:rPr>
          <w:rFonts w:cs="Calibri"/>
          <w:b/>
          <w:lang w:val="it-IT" w:eastAsia="ro-RO"/>
        </w:rPr>
        <w:t xml:space="preserve"> </w:t>
      </w:r>
      <w:r w:rsidR="008D626C" w:rsidRPr="009D282F">
        <w:rPr>
          <w:rFonts w:cs="Calibri"/>
          <w:b/>
          <w:lang w:val="it-IT" w:eastAsia="ro-RO"/>
        </w:rPr>
        <w:t>Comun</w:t>
      </w:r>
      <w:r w:rsidR="00B27FF3" w:rsidRPr="009D282F">
        <w:rPr>
          <w:rFonts w:cs="Calibri"/>
          <w:b/>
          <w:lang w:val="it-IT" w:eastAsia="ro-RO"/>
        </w:rPr>
        <w:t xml:space="preserve">ei </w:t>
      </w:r>
      <w:r w:rsidR="00EF1D91">
        <w:rPr>
          <w:rFonts w:cs="Calibri"/>
          <w:b/>
          <w:lang w:val="it-IT" w:eastAsia="ro-RO"/>
        </w:rPr>
        <w:t>RUGINESTI</w:t>
      </w:r>
      <w:r w:rsidRPr="009D282F">
        <w:rPr>
          <w:rFonts w:cs="Calibri"/>
          <w:b/>
          <w:lang w:val="it-IT" w:eastAsia="ro-RO"/>
        </w:rPr>
        <w:t xml:space="preserve">, Judetul </w:t>
      </w:r>
      <w:r w:rsidR="00EF1D91">
        <w:rPr>
          <w:rFonts w:cs="Calibri"/>
          <w:b/>
          <w:lang w:val="it-IT" w:eastAsia="ro-RO"/>
        </w:rPr>
        <w:t>VRANCEA</w:t>
      </w:r>
    </w:p>
    <w:p w14:paraId="75E99CF4" w14:textId="77777777" w:rsidR="008E7376" w:rsidRDefault="008E7376" w:rsidP="008E7376">
      <w:pPr>
        <w:pStyle w:val="Titlucuprins"/>
      </w:pPr>
      <w:r>
        <w:t>Cuprins</w:t>
      </w:r>
    </w:p>
    <w:p w14:paraId="1E3720F9" w14:textId="61D1AB1D" w:rsidR="008E7376" w:rsidRPr="008E7376" w:rsidRDefault="00002075">
      <w:pPr>
        <w:pStyle w:val="Cuprins1"/>
        <w:tabs>
          <w:tab w:val="right" w:leader="dot" w:pos="9736"/>
        </w:tabs>
        <w:rPr>
          <w:rFonts w:asciiTheme="minorHAnsi" w:eastAsiaTheme="minorEastAsia" w:hAnsiTheme="minorHAnsi" w:cstheme="minorBidi"/>
          <w:noProof/>
          <w:sz w:val="22"/>
          <w:szCs w:val="22"/>
          <w:lang w:eastAsia="ro-RO"/>
        </w:rPr>
      </w:pPr>
      <w:r>
        <w:rPr>
          <w:b/>
          <w:bCs/>
        </w:rPr>
        <w:fldChar w:fldCharType="begin"/>
      </w:r>
      <w:r w:rsidR="008E7376">
        <w:rPr>
          <w:b/>
          <w:bCs/>
        </w:rPr>
        <w:instrText xml:space="preserve"> TOC \o "1-3" \h \z \u </w:instrText>
      </w:r>
      <w:r>
        <w:rPr>
          <w:b/>
          <w:bCs/>
        </w:rPr>
        <w:fldChar w:fldCharType="separate"/>
      </w:r>
      <w:hyperlink w:anchor="_Toc9778643" w:history="1">
        <w:r w:rsidR="00BC680D">
          <w:rPr>
            <w:rStyle w:val="Hyperlink"/>
            <w:noProof/>
            <w:lang w:eastAsia="ro-RO"/>
          </w:rPr>
          <w:t xml:space="preserve">1. </w:t>
        </w:r>
        <w:r w:rsidR="008E7376" w:rsidRPr="008E7376">
          <w:rPr>
            <w:rStyle w:val="Hyperlink"/>
            <w:noProof/>
            <w:lang w:eastAsia="ro-RO"/>
          </w:rPr>
          <w:t>CONSIDERAŢII GENERALE</w:t>
        </w:r>
        <w:r w:rsidR="008E7376" w:rsidRPr="008E7376">
          <w:rPr>
            <w:noProof/>
            <w:webHidden/>
          </w:rPr>
          <w:tab/>
        </w:r>
        <w:r w:rsidRPr="008E7376">
          <w:rPr>
            <w:noProof/>
            <w:webHidden/>
          </w:rPr>
          <w:fldChar w:fldCharType="begin"/>
        </w:r>
        <w:r w:rsidR="008E7376" w:rsidRPr="008E7376">
          <w:rPr>
            <w:noProof/>
            <w:webHidden/>
          </w:rPr>
          <w:instrText xml:space="preserve"> PAGEREF _Toc9778643 \h </w:instrText>
        </w:r>
        <w:r w:rsidRPr="008E7376">
          <w:rPr>
            <w:noProof/>
            <w:webHidden/>
          </w:rPr>
        </w:r>
        <w:r w:rsidRPr="008E7376">
          <w:rPr>
            <w:noProof/>
            <w:webHidden/>
          </w:rPr>
          <w:fldChar w:fldCharType="separate"/>
        </w:r>
        <w:r w:rsidR="00865A76">
          <w:rPr>
            <w:noProof/>
            <w:webHidden/>
          </w:rPr>
          <w:t>2</w:t>
        </w:r>
        <w:r w:rsidRPr="008E7376">
          <w:rPr>
            <w:noProof/>
            <w:webHidden/>
          </w:rPr>
          <w:fldChar w:fldCharType="end"/>
        </w:r>
      </w:hyperlink>
    </w:p>
    <w:p w14:paraId="43F8AC53" w14:textId="5D66C992" w:rsidR="008E7376" w:rsidRPr="008E7376" w:rsidRDefault="00E65C96">
      <w:pPr>
        <w:pStyle w:val="Cuprins1"/>
        <w:tabs>
          <w:tab w:val="right" w:leader="dot" w:pos="9736"/>
        </w:tabs>
        <w:rPr>
          <w:rFonts w:asciiTheme="minorHAnsi" w:eastAsiaTheme="minorEastAsia" w:hAnsiTheme="minorHAnsi" w:cstheme="minorBidi"/>
          <w:noProof/>
          <w:sz w:val="22"/>
          <w:szCs w:val="22"/>
          <w:lang w:eastAsia="ro-RO"/>
        </w:rPr>
      </w:pPr>
      <w:hyperlink w:anchor="_Toc9778644" w:history="1">
        <w:r w:rsidR="008E7376" w:rsidRPr="008E7376">
          <w:rPr>
            <w:rStyle w:val="Hyperlink"/>
            <w:noProof/>
            <w:lang w:eastAsia="ro-RO"/>
          </w:rPr>
          <w:t>2. OBIECTIVELE AUTORITATII CONTRACTANTE</w:t>
        </w:r>
        <w:r w:rsidR="008E7376" w:rsidRPr="008E7376">
          <w:rPr>
            <w:noProof/>
            <w:webHidden/>
          </w:rPr>
          <w:tab/>
        </w:r>
        <w:r w:rsidR="00002075" w:rsidRPr="008E7376">
          <w:rPr>
            <w:noProof/>
            <w:webHidden/>
          </w:rPr>
          <w:fldChar w:fldCharType="begin"/>
        </w:r>
        <w:r w:rsidR="008E7376" w:rsidRPr="008E7376">
          <w:rPr>
            <w:noProof/>
            <w:webHidden/>
          </w:rPr>
          <w:instrText xml:space="preserve"> PAGEREF _Toc9778644 \h </w:instrText>
        </w:r>
        <w:r w:rsidR="00002075" w:rsidRPr="008E7376">
          <w:rPr>
            <w:noProof/>
            <w:webHidden/>
          </w:rPr>
        </w:r>
        <w:r w:rsidR="00002075" w:rsidRPr="008E7376">
          <w:rPr>
            <w:noProof/>
            <w:webHidden/>
          </w:rPr>
          <w:fldChar w:fldCharType="separate"/>
        </w:r>
        <w:r w:rsidR="00865A76">
          <w:rPr>
            <w:noProof/>
            <w:webHidden/>
          </w:rPr>
          <w:t>4</w:t>
        </w:r>
        <w:r w:rsidR="00002075" w:rsidRPr="008E7376">
          <w:rPr>
            <w:noProof/>
            <w:webHidden/>
          </w:rPr>
          <w:fldChar w:fldCharType="end"/>
        </w:r>
      </w:hyperlink>
    </w:p>
    <w:p w14:paraId="35F7CB03" w14:textId="4FEDD07A" w:rsidR="008E7376" w:rsidRPr="008E7376" w:rsidRDefault="00E65C96">
      <w:pPr>
        <w:pStyle w:val="Cuprins1"/>
        <w:tabs>
          <w:tab w:val="right" w:leader="dot" w:pos="9736"/>
        </w:tabs>
        <w:rPr>
          <w:rFonts w:asciiTheme="minorHAnsi" w:eastAsiaTheme="minorEastAsia" w:hAnsiTheme="minorHAnsi" w:cstheme="minorBidi"/>
          <w:noProof/>
          <w:sz w:val="22"/>
          <w:szCs w:val="22"/>
          <w:lang w:eastAsia="ro-RO"/>
        </w:rPr>
      </w:pPr>
      <w:hyperlink w:anchor="_Toc9778645" w:history="1">
        <w:r w:rsidR="008E7376" w:rsidRPr="008E7376">
          <w:rPr>
            <w:rStyle w:val="Hyperlink"/>
            <w:noProof/>
            <w:lang w:eastAsia="ro-RO"/>
          </w:rPr>
          <w:t>3. DATE REFERITOARE LA CONCESIUNE</w:t>
        </w:r>
        <w:r w:rsidR="008E7376" w:rsidRPr="008E7376">
          <w:rPr>
            <w:noProof/>
            <w:webHidden/>
          </w:rPr>
          <w:tab/>
        </w:r>
        <w:r w:rsidR="00002075" w:rsidRPr="008E7376">
          <w:rPr>
            <w:noProof/>
            <w:webHidden/>
          </w:rPr>
          <w:fldChar w:fldCharType="begin"/>
        </w:r>
        <w:r w:rsidR="008E7376" w:rsidRPr="008E7376">
          <w:rPr>
            <w:noProof/>
            <w:webHidden/>
          </w:rPr>
          <w:instrText xml:space="preserve"> PAGEREF _Toc9778645 \h </w:instrText>
        </w:r>
        <w:r w:rsidR="00002075" w:rsidRPr="008E7376">
          <w:rPr>
            <w:noProof/>
            <w:webHidden/>
          </w:rPr>
        </w:r>
        <w:r w:rsidR="00002075" w:rsidRPr="008E7376">
          <w:rPr>
            <w:noProof/>
            <w:webHidden/>
          </w:rPr>
          <w:fldChar w:fldCharType="separate"/>
        </w:r>
        <w:r w:rsidR="00865A76">
          <w:rPr>
            <w:noProof/>
            <w:webHidden/>
          </w:rPr>
          <w:t>6</w:t>
        </w:r>
        <w:r w:rsidR="00002075" w:rsidRPr="008E7376">
          <w:rPr>
            <w:noProof/>
            <w:webHidden/>
          </w:rPr>
          <w:fldChar w:fldCharType="end"/>
        </w:r>
      </w:hyperlink>
    </w:p>
    <w:p w14:paraId="7E340A47" w14:textId="177A6ECC" w:rsidR="008E7376" w:rsidRPr="008E7376" w:rsidRDefault="00E65C96">
      <w:pPr>
        <w:pStyle w:val="Cuprins1"/>
        <w:tabs>
          <w:tab w:val="right" w:leader="dot" w:pos="9736"/>
        </w:tabs>
        <w:rPr>
          <w:rFonts w:asciiTheme="minorHAnsi" w:eastAsiaTheme="minorEastAsia" w:hAnsiTheme="minorHAnsi" w:cstheme="minorBidi"/>
          <w:noProof/>
          <w:sz w:val="22"/>
          <w:szCs w:val="22"/>
          <w:lang w:eastAsia="ro-RO"/>
        </w:rPr>
      </w:pPr>
      <w:hyperlink w:anchor="_Toc9778646" w:history="1">
        <w:r w:rsidR="008E7376" w:rsidRPr="008E7376">
          <w:rPr>
            <w:rStyle w:val="Hyperlink"/>
            <w:noProof/>
            <w:lang w:eastAsia="ro-RO"/>
          </w:rPr>
          <w:t>4. INTOCMIREA OFERTEI TEHNICE</w:t>
        </w:r>
        <w:r w:rsidR="008E7376" w:rsidRPr="008E7376">
          <w:rPr>
            <w:noProof/>
            <w:webHidden/>
          </w:rPr>
          <w:tab/>
        </w:r>
        <w:r w:rsidR="00002075" w:rsidRPr="008E7376">
          <w:rPr>
            <w:noProof/>
            <w:webHidden/>
          </w:rPr>
          <w:fldChar w:fldCharType="begin"/>
        </w:r>
        <w:r w:rsidR="008E7376" w:rsidRPr="008E7376">
          <w:rPr>
            <w:noProof/>
            <w:webHidden/>
          </w:rPr>
          <w:instrText xml:space="preserve"> PAGEREF _Toc9778646 \h </w:instrText>
        </w:r>
        <w:r w:rsidR="00002075" w:rsidRPr="008E7376">
          <w:rPr>
            <w:noProof/>
            <w:webHidden/>
          </w:rPr>
        </w:r>
        <w:r w:rsidR="00002075" w:rsidRPr="008E7376">
          <w:rPr>
            <w:noProof/>
            <w:webHidden/>
          </w:rPr>
          <w:fldChar w:fldCharType="separate"/>
        </w:r>
        <w:r w:rsidR="00865A76">
          <w:rPr>
            <w:noProof/>
            <w:webHidden/>
          </w:rPr>
          <w:t>16</w:t>
        </w:r>
        <w:r w:rsidR="00002075" w:rsidRPr="008E7376">
          <w:rPr>
            <w:noProof/>
            <w:webHidden/>
          </w:rPr>
          <w:fldChar w:fldCharType="end"/>
        </w:r>
      </w:hyperlink>
    </w:p>
    <w:p w14:paraId="2D7B3DFB" w14:textId="49504819" w:rsidR="008E7376" w:rsidRPr="008E7376" w:rsidRDefault="00E65C96">
      <w:pPr>
        <w:pStyle w:val="Cuprins1"/>
        <w:tabs>
          <w:tab w:val="right" w:leader="dot" w:pos="9736"/>
        </w:tabs>
        <w:rPr>
          <w:rFonts w:asciiTheme="minorHAnsi" w:eastAsiaTheme="minorEastAsia" w:hAnsiTheme="minorHAnsi" w:cstheme="minorBidi"/>
          <w:noProof/>
          <w:sz w:val="22"/>
          <w:szCs w:val="22"/>
          <w:lang w:eastAsia="ro-RO"/>
        </w:rPr>
      </w:pPr>
      <w:hyperlink w:anchor="_Toc9778647" w:history="1">
        <w:r w:rsidR="008E7376" w:rsidRPr="008E7376">
          <w:rPr>
            <w:rStyle w:val="Hyperlink"/>
            <w:noProof/>
            <w:lang w:eastAsia="ro-RO"/>
          </w:rPr>
          <w:t>5. INTOCMIREA OFERTEI FINANCIARE</w:t>
        </w:r>
        <w:r w:rsidR="008E7376" w:rsidRPr="008E7376">
          <w:rPr>
            <w:noProof/>
            <w:webHidden/>
          </w:rPr>
          <w:tab/>
        </w:r>
        <w:r w:rsidR="00002075" w:rsidRPr="008E7376">
          <w:rPr>
            <w:noProof/>
            <w:webHidden/>
          </w:rPr>
          <w:fldChar w:fldCharType="begin"/>
        </w:r>
        <w:r w:rsidR="008E7376" w:rsidRPr="008E7376">
          <w:rPr>
            <w:noProof/>
            <w:webHidden/>
          </w:rPr>
          <w:instrText xml:space="preserve"> PAGEREF _Toc9778647 \h </w:instrText>
        </w:r>
        <w:r w:rsidR="00002075" w:rsidRPr="008E7376">
          <w:rPr>
            <w:noProof/>
            <w:webHidden/>
          </w:rPr>
        </w:r>
        <w:r w:rsidR="00002075" w:rsidRPr="008E7376">
          <w:rPr>
            <w:noProof/>
            <w:webHidden/>
          </w:rPr>
          <w:fldChar w:fldCharType="separate"/>
        </w:r>
        <w:r w:rsidR="00865A76">
          <w:rPr>
            <w:noProof/>
            <w:webHidden/>
          </w:rPr>
          <w:t>18</w:t>
        </w:r>
        <w:r w:rsidR="00002075" w:rsidRPr="008E7376">
          <w:rPr>
            <w:noProof/>
            <w:webHidden/>
          </w:rPr>
          <w:fldChar w:fldCharType="end"/>
        </w:r>
      </w:hyperlink>
    </w:p>
    <w:p w14:paraId="6C058725" w14:textId="726B4140" w:rsidR="008E7376" w:rsidRPr="008E7376" w:rsidRDefault="00E65C96">
      <w:pPr>
        <w:pStyle w:val="Cuprins1"/>
        <w:tabs>
          <w:tab w:val="right" w:leader="dot" w:pos="9736"/>
        </w:tabs>
        <w:rPr>
          <w:rFonts w:asciiTheme="minorHAnsi" w:eastAsiaTheme="minorEastAsia" w:hAnsiTheme="minorHAnsi" w:cstheme="minorBidi"/>
          <w:noProof/>
          <w:sz w:val="22"/>
          <w:szCs w:val="22"/>
          <w:lang w:eastAsia="ro-RO"/>
        </w:rPr>
      </w:pPr>
      <w:hyperlink w:anchor="_Toc9778648" w:history="1">
        <w:r w:rsidR="008E7376" w:rsidRPr="008E7376">
          <w:rPr>
            <w:rStyle w:val="Hyperlink"/>
            <w:noProof/>
            <w:lang w:eastAsia="ro-RO"/>
          </w:rPr>
          <w:t>6. CONDIŢII GENERALE TEHNICE ŞI DE CALITATE</w:t>
        </w:r>
        <w:r w:rsidR="008E7376" w:rsidRPr="008E7376">
          <w:rPr>
            <w:noProof/>
            <w:webHidden/>
          </w:rPr>
          <w:tab/>
        </w:r>
        <w:r w:rsidR="00002075" w:rsidRPr="008E7376">
          <w:rPr>
            <w:noProof/>
            <w:webHidden/>
          </w:rPr>
          <w:fldChar w:fldCharType="begin"/>
        </w:r>
        <w:r w:rsidR="008E7376" w:rsidRPr="008E7376">
          <w:rPr>
            <w:noProof/>
            <w:webHidden/>
          </w:rPr>
          <w:instrText xml:space="preserve"> PAGEREF _Toc9778648 \h </w:instrText>
        </w:r>
        <w:r w:rsidR="00002075" w:rsidRPr="008E7376">
          <w:rPr>
            <w:noProof/>
            <w:webHidden/>
          </w:rPr>
        </w:r>
        <w:r w:rsidR="00002075" w:rsidRPr="008E7376">
          <w:rPr>
            <w:noProof/>
            <w:webHidden/>
          </w:rPr>
          <w:fldChar w:fldCharType="separate"/>
        </w:r>
        <w:r w:rsidR="00865A76">
          <w:rPr>
            <w:noProof/>
            <w:webHidden/>
          </w:rPr>
          <w:t>18</w:t>
        </w:r>
        <w:r w:rsidR="00002075" w:rsidRPr="008E7376">
          <w:rPr>
            <w:noProof/>
            <w:webHidden/>
          </w:rPr>
          <w:fldChar w:fldCharType="end"/>
        </w:r>
      </w:hyperlink>
    </w:p>
    <w:p w14:paraId="2B1E82CA" w14:textId="4FDC244D" w:rsidR="008E7376" w:rsidRPr="008E7376" w:rsidRDefault="00E65C96">
      <w:pPr>
        <w:pStyle w:val="Cuprins1"/>
        <w:tabs>
          <w:tab w:val="right" w:leader="dot" w:pos="9736"/>
        </w:tabs>
        <w:rPr>
          <w:rFonts w:asciiTheme="minorHAnsi" w:eastAsiaTheme="minorEastAsia" w:hAnsiTheme="minorHAnsi" w:cstheme="minorBidi"/>
          <w:noProof/>
          <w:sz w:val="22"/>
          <w:szCs w:val="22"/>
          <w:lang w:eastAsia="ro-RO"/>
        </w:rPr>
      </w:pPr>
      <w:hyperlink w:anchor="_Toc9778649" w:history="1">
        <w:r w:rsidR="008E7376" w:rsidRPr="008E7376">
          <w:rPr>
            <w:rStyle w:val="Hyperlink"/>
            <w:noProof/>
            <w:lang w:eastAsia="ro-RO"/>
          </w:rPr>
          <w:t>7. CONDIȚII DE SIGURANȚĂ ÎN EXPLOATARE, PROTECȚIA MEDIULUI, PROTECȚIA MUNCII. CERINȚE ORGANIZATORICE MINIMALE</w:t>
        </w:r>
        <w:r w:rsidR="008E7376" w:rsidRPr="008E7376">
          <w:rPr>
            <w:noProof/>
            <w:webHidden/>
          </w:rPr>
          <w:tab/>
        </w:r>
        <w:r w:rsidR="00002075" w:rsidRPr="008E7376">
          <w:rPr>
            <w:noProof/>
            <w:webHidden/>
          </w:rPr>
          <w:fldChar w:fldCharType="begin"/>
        </w:r>
        <w:r w:rsidR="008E7376" w:rsidRPr="008E7376">
          <w:rPr>
            <w:noProof/>
            <w:webHidden/>
          </w:rPr>
          <w:instrText xml:space="preserve"> PAGEREF _Toc9778649 \h </w:instrText>
        </w:r>
        <w:r w:rsidR="00002075" w:rsidRPr="008E7376">
          <w:rPr>
            <w:noProof/>
            <w:webHidden/>
          </w:rPr>
        </w:r>
        <w:r w:rsidR="00002075" w:rsidRPr="008E7376">
          <w:rPr>
            <w:noProof/>
            <w:webHidden/>
          </w:rPr>
          <w:fldChar w:fldCharType="separate"/>
        </w:r>
        <w:r w:rsidR="00865A76">
          <w:rPr>
            <w:noProof/>
            <w:webHidden/>
          </w:rPr>
          <w:t>46</w:t>
        </w:r>
        <w:r w:rsidR="00002075" w:rsidRPr="008E7376">
          <w:rPr>
            <w:noProof/>
            <w:webHidden/>
          </w:rPr>
          <w:fldChar w:fldCharType="end"/>
        </w:r>
      </w:hyperlink>
    </w:p>
    <w:p w14:paraId="4C8C4C09" w14:textId="2AEC384B" w:rsidR="008E7376" w:rsidRPr="008E7376" w:rsidRDefault="00E65C96">
      <w:pPr>
        <w:pStyle w:val="Cuprins1"/>
        <w:tabs>
          <w:tab w:val="right" w:leader="dot" w:pos="9736"/>
        </w:tabs>
        <w:rPr>
          <w:rFonts w:asciiTheme="minorHAnsi" w:eastAsiaTheme="minorEastAsia" w:hAnsiTheme="minorHAnsi" w:cstheme="minorBidi"/>
          <w:noProof/>
          <w:sz w:val="22"/>
          <w:szCs w:val="22"/>
          <w:lang w:eastAsia="ro-RO"/>
        </w:rPr>
      </w:pPr>
      <w:hyperlink w:anchor="_Toc9778650" w:history="1">
        <w:r w:rsidR="008E7376" w:rsidRPr="008E7376">
          <w:rPr>
            <w:rStyle w:val="Hyperlink"/>
            <w:noProof/>
            <w:lang w:eastAsia="ro-RO"/>
          </w:rPr>
          <w:t>9. CLAUZE DE ASIGURĂRI</w:t>
        </w:r>
        <w:r w:rsidR="008E7376" w:rsidRPr="008E7376">
          <w:rPr>
            <w:noProof/>
            <w:webHidden/>
          </w:rPr>
          <w:tab/>
        </w:r>
        <w:r w:rsidR="00002075" w:rsidRPr="008E7376">
          <w:rPr>
            <w:noProof/>
            <w:webHidden/>
          </w:rPr>
          <w:fldChar w:fldCharType="begin"/>
        </w:r>
        <w:r w:rsidR="008E7376" w:rsidRPr="008E7376">
          <w:rPr>
            <w:noProof/>
            <w:webHidden/>
          </w:rPr>
          <w:instrText xml:space="preserve"> PAGEREF _Toc9778650 \h </w:instrText>
        </w:r>
        <w:r w:rsidR="00002075" w:rsidRPr="008E7376">
          <w:rPr>
            <w:noProof/>
            <w:webHidden/>
          </w:rPr>
        </w:r>
        <w:r w:rsidR="00002075" w:rsidRPr="008E7376">
          <w:rPr>
            <w:noProof/>
            <w:webHidden/>
          </w:rPr>
          <w:fldChar w:fldCharType="separate"/>
        </w:r>
        <w:r w:rsidR="00865A76">
          <w:rPr>
            <w:noProof/>
            <w:webHidden/>
          </w:rPr>
          <w:t>49</w:t>
        </w:r>
        <w:r w:rsidR="00002075" w:rsidRPr="008E7376">
          <w:rPr>
            <w:noProof/>
            <w:webHidden/>
          </w:rPr>
          <w:fldChar w:fldCharType="end"/>
        </w:r>
      </w:hyperlink>
    </w:p>
    <w:p w14:paraId="3D4DC824" w14:textId="63E874BE" w:rsidR="008E7376" w:rsidRPr="008E7376" w:rsidRDefault="00E65C96">
      <w:pPr>
        <w:pStyle w:val="Cuprins1"/>
        <w:tabs>
          <w:tab w:val="right" w:leader="dot" w:pos="9736"/>
        </w:tabs>
        <w:rPr>
          <w:rFonts w:asciiTheme="minorHAnsi" w:eastAsiaTheme="minorEastAsia" w:hAnsiTheme="minorHAnsi" w:cstheme="minorBidi"/>
          <w:noProof/>
          <w:sz w:val="22"/>
          <w:szCs w:val="22"/>
          <w:lang w:eastAsia="ro-RO"/>
        </w:rPr>
      </w:pPr>
      <w:hyperlink w:anchor="_Toc9778651" w:history="1">
        <w:r w:rsidR="008E7376" w:rsidRPr="008E7376">
          <w:rPr>
            <w:rStyle w:val="Hyperlink"/>
            <w:noProof/>
            <w:lang w:eastAsia="ro-RO"/>
          </w:rPr>
          <w:t>10. REGIMUL BUNURILOR UTILIZATE DE OPERATOR ȘI REALIZATE DE DELEGAT ÎN TIMPUL DERULĂRII CONTRACTULUI DE DELEGARE A GESTIUNII</w:t>
        </w:r>
        <w:r w:rsidR="008E7376" w:rsidRPr="008E7376">
          <w:rPr>
            <w:noProof/>
            <w:webHidden/>
          </w:rPr>
          <w:tab/>
        </w:r>
        <w:r w:rsidR="00002075" w:rsidRPr="008E7376">
          <w:rPr>
            <w:noProof/>
            <w:webHidden/>
          </w:rPr>
          <w:fldChar w:fldCharType="begin"/>
        </w:r>
        <w:r w:rsidR="008E7376" w:rsidRPr="008E7376">
          <w:rPr>
            <w:noProof/>
            <w:webHidden/>
          </w:rPr>
          <w:instrText xml:space="preserve"> PAGEREF _Toc9778651 \h </w:instrText>
        </w:r>
        <w:r w:rsidR="00002075" w:rsidRPr="008E7376">
          <w:rPr>
            <w:noProof/>
            <w:webHidden/>
          </w:rPr>
        </w:r>
        <w:r w:rsidR="00002075" w:rsidRPr="008E7376">
          <w:rPr>
            <w:noProof/>
            <w:webHidden/>
          </w:rPr>
          <w:fldChar w:fldCharType="separate"/>
        </w:r>
        <w:r w:rsidR="00865A76">
          <w:rPr>
            <w:noProof/>
            <w:webHidden/>
          </w:rPr>
          <w:t>50</w:t>
        </w:r>
        <w:r w:rsidR="00002075" w:rsidRPr="008E7376">
          <w:rPr>
            <w:noProof/>
            <w:webHidden/>
          </w:rPr>
          <w:fldChar w:fldCharType="end"/>
        </w:r>
      </w:hyperlink>
    </w:p>
    <w:p w14:paraId="6C03E2DE" w14:textId="3C072E75" w:rsidR="008E7376" w:rsidRPr="008E7376" w:rsidRDefault="00E65C96">
      <w:pPr>
        <w:pStyle w:val="Cuprins1"/>
        <w:tabs>
          <w:tab w:val="right" w:leader="dot" w:pos="9736"/>
        </w:tabs>
        <w:rPr>
          <w:rFonts w:asciiTheme="minorHAnsi" w:eastAsiaTheme="minorEastAsia" w:hAnsiTheme="minorHAnsi" w:cstheme="minorBidi"/>
          <w:noProof/>
          <w:sz w:val="22"/>
          <w:szCs w:val="22"/>
          <w:lang w:eastAsia="ro-RO"/>
        </w:rPr>
      </w:pPr>
      <w:hyperlink w:anchor="_Toc9778652" w:history="1">
        <w:r w:rsidR="008E7376" w:rsidRPr="008E7376">
          <w:rPr>
            <w:rStyle w:val="Hyperlink"/>
            <w:noProof/>
            <w:lang w:eastAsia="ro-RO"/>
          </w:rPr>
          <w:t>11. MĂSURI DE PROTECȚIE A MEDIULUI</w:t>
        </w:r>
        <w:r w:rsidR="008E7376" w:rsidRPr="008E7376">
          <w:rPr>
            <w:noProof/>
            <w:webHidden/>
          </w:rPr>
          <w:tab/>
        </w:r>
        <w:r w:rsidR="00002075" w:rsidRPr="008E7376">
          <w:rPr>
            <w:noProof/>
            <w:webHidden/>
          </w:rPr>
          <w:fldChar w:fldCharType="begin"/>
        </w:r>
        <w:r w:rsidR="008E7376" w:rsidRPr="008E7376">
          <w:rPr>
            <w:noProof/>
            <w:webHidden/>
          </w:rPr>
          <w:instrText xml:space="preserve"> PAGEREF _Toc9778652 \h </w:instrText>
        </w:r>
        <w:r w:rsidR="00002075" w:rsidRPr="008E7376">
          <w:rPr>
            <w:noProof/>
            <w:webHidden/>
          </w:rPr>
        </w:r>
        <w:r w:rsidR="00002075" w:rsidRPr="008E7376">
          <w:rPr>
            <w:noProof/>
            <w:webHidden/>
          </w:rPr>
          <w:fldChar w:fldCharType="separate"/>
        </w:r>
        <w:r w:rsidR="00865A76">
          <w:rPr>
            <w:noProof/>
            <w:webHidden/>
          </w:rPr>
          <w:t>51</w:t>
        </w:r>
        <w:r w:rsidR="00002075" w:rsidRPr="008E7376">
          <w:rPr>
            <w:noProof/>
            <w:webHidden/>
          </w:rPr>
          <w:fldChar w:fldCharType="end"/>
        </w:r>
      </w:hyperlink>
    </w:p>
    <w:p w14:paraId="6C235E06" w14:textId="39B0097A" w:rsidR="008E7376" w:rsidRPr="008E7376" w:rsidRDefault="00E65C96">
      <w:pPr>
        <w:pStyle w:val="Cuprins1"/>
        <w:tabs>
          <w:tab w:val="right" w:leader="dot" w:pos="9736"/>
        </w:tabs>
        <w:rPr>
          <w:rFonts w:asciiTheme="minorHAnsi" w:eastAsiaTheme="minorEastAsia" w:hAnsiTheme="minorHAnsi" w:cstheme="minorBidi"/>
          <w:noProof/>
          <w:sz w:val="22"/>
          <w:szCs w:val="22"/>
          <w:lang w:eastAsia="ro-RO"/>
        </w:rPr>
      </w:pPr>
      <w:hyperlink w:anchor="_Toc9778653" w:history="1">
        <w:r w:rsidR="008E7376" w:rsidRPr="008E7376">
          <w:rPr>
            <w:rStyle w:val="Hyperlink"/>
            <w:noProof/>
            <w:lang w:eastAsia="ro-RO"/>
          </w:rPr>
          <w:t>12. NIVELUL MINIM AL REDEVENȚEI, PLATA ACESTEIA ȘI CUANTUMUL GARANȚIILOR</w:t>
        </w:r>
        <w:r w:rsidR="008E7376" w:rsidRPr="008E7376">
          <w:rPr>
            <w:noProof/>
            <w:webHidden/>
          </w:rPr>
          <w:tab/>
        </w:r>
        <w:r w:rsidR="00002075" w:rsidRPr="008E7376">
          <w:rPr>
            <w:noProof/>
            <w:webHidden/>
          </w:rPr>
          <w:fldChar w:fldCharType="begin"/>
        </w:r>
        <w:r w:rsidR="008E7376" w:rsidRPr="008E7376">
          <w:rPr>
            <w:noProof/>
            <w:webHidden/>
          </w:rPr>
          <w:instrText xml:space="preserve"> PAGEREF _Toc9778653 \h </w:instrText>
        </w:r>
        <w:r w:rsidR="00002075" w:rsidRPr="008E7376">
          <w:rPr>
            <w:noProof/>
            <w:webHidden/>
          </w:rPr>
        </w:r>
        <w:r w:rsidR="00002075" w:rsidRPr="008E7376">
          <w:rPr>
            <w:noProof/>
            <w:webHidden/>
          </w:rPr>
          <w:fldChar w:fldCharType="separate"/>
        </w:r>
        <w:r w:rsidR="00865A76">
          <w:rPr>
            <w:noProof/>
            <w:webHidden/>
          </w:rPr>
          <w:t>51</w:t>
        </w:r>
        <w:r w:rsidR="00002075" w:rsidRPr="008E7376">
          <w:rPr>
            <w:noProof/>
            <w:webHidden/>
          </w:rPr>
          <w:fldChar w:fldCharType="end"/>
        </w:r>
      </w:hyperlink>
    </w:p>
    <w:p w14:paraId="23DB044B" w14:textId="0AC67E8A" w:rsidR="008E7376" w:rsidRPr="008E7376" w:rsidRDefault="00E65C96">
      <w:pPr>
        <w:pStyle w:val="Cuprins1"/>
        <w:tabs>
          <w:tab w:val="right" w:leader="dot" w:pos="9736"/>
        </w:tabs>
        <w:rPr>
          <w:rFonts w:asciiTheme="minorHAnsi" w:eastAsiaTheme="minorEastAsia" w:hAnsiTheme="minorHAnsi" w:cstheme="minorBidi"/>
          <w:noProof/>
          <w:sz w:val="22"/>
          <w:szCs w:val="22"/>
          <w:lang w:eastAsia="ro-RO"/>
        </w:rPr>
      </w:pPr>
      <w:hyperlink w:anchor="_Toc9778654" w:history="1">
        <w:r w:rsidR="008E7376" w:rsidRPr="008E7376">
          <w:rPr>
            <w:rStyle w:val="Hyperlink"/>
            <w:noProof/>
            <w:lang w:eastAsia="ro-RO"/>
          </w:rPr>
          <w:t>13. CONDITII CARE TREBUIE INDEPLINITE DE OFERTANTI PENTRU INCHEIEREA CONTRACTULUI DE DELEGARE A GESTIUNII</w:t>
        </w:r>
        <w:r w:rsidR="008E7376" w:rsidRPr="008E7376">
          <w:rPr>
            <w:noProof/>
            <w:webHidden/>
          </w:rPr>
          <w:tab/>
        </w:r>
        <w:r w:rsidR="00002075" w:rsidRPr="008E7376">
          <w:rPr>
            <w:noProof/>
            <w:webHidden/>
          </w:rPr>
          <w:fldChar w:fldCharType="begin"/>
        </w:r>
        <w:r w:rsidR="008E7376" w:rsidRPr="008E7376">
          <w:rPr>
            <w:noProof/>
            <w:webHidden/>
          </w:rPr>
          <w:instrText xml:space="preserve"> PAGEREF _Toc9778654 \h </w:instrText>
        </w:r>
        <w:r w:rsidR="00002075" w:rsidRPr="008E7376">
          <w:rPr>
            <w:noProof/>
            <w:webHidden/>
          </w:rPr>
        </w:r>
        <w:r w:rsidR="00002075" w:rsidRPr="008E7376">
          <w:rPr>
            <w:noProof/>
            <w:webHidden/>
          </w:rPr>
          <w:fldChar w:fldCharType="separate"/>
        </w:r>
        <w:r w:rsidR="00865A76">
          <w:rPr>
            <w:noProof/>
            <w:webHidden/>
          </w:rPr>
          <w:t>52</w:t>
        </w:r>
        <w:r w:rsidR="00002075" w:rsidRPr="008E7376">
          <w:rPr>
            <w:noProof/>
            <w:webHidden/>
          </w:rPr>
          <w:fldChar w:fldCharType="end"/>
        </w:r>
      </w:hyperlink>
    </w:p>
    <w:p w14:paraId="24406B51" w14:textId="6DD419FB" w:rsidR="008E7376" w:rsidRPr="008E7376" w:rsidRDefault="00E65C96">
      <w:pPr>
        <w:pStyle w:val="Cuprins1"/>
        <w:tabs>
          <w:tab w:val="right" w:leader="dot" w:pos="9736"/>
        </w:tabs>
        <w:rPr>
          <w:rFonts w:asciiTheme="minorHAnsi" w:eastAsiaTheme="minorEastAsia" w:hAnsiTheme="minorHAnsi" w:cstheme="minorBidi"/>
          <w:noProof/>
          <w:sz w:val="22"/>
          <w:szCs w:val="22"/>
          <w:lang w:eastAsia="ro-RO"/>
        </w:rPr>
      </w:pPr>
      <w:hyperlink w:anchor="_Toc9778655" w:history="1">
        <w:r w:rsidR="008E7376" w:rsidRPr="008E7376">
          <w:rPr>
            <w:rStyle w:val="Hyperlink"/>
            <w:noProof/>
            <w:lang w:eastAsia="ro-RO"/>
          </w:rPr>
          <w:t>14. GESTIUNEA SISTEMULUI DE ILUMINAT PUBLIC</w:t>
        </w:r>
        <w:r w:rsidR="008E7376" w:rsidRPr="008E7376">
          <w:rPr>
            <w:noProof/>
            <w:webHidden/>
          </w:rPr>
          <w:tab/>
        </w:r>
        <w:r w:rsidR="00002075" w:rsidRPr="008E7376">
          <w:rPr>
            <w:noProof/>
            <w:webHidden/>
          </w:rPr>
          <w:fldChar w:fldCharType="begin"/>
        </w:r>
        <w:r w:rsidR="008E7376" w:rsidRPr="008E7376">
          <w:rPr>
            <w:noProof/>
            <w:webHidden/>
          </w:rPr>
          <w:instrText xml:space="preserve"> PAGEREF _Toc9778655 \h </w:instrText>
        </w:r>
        <w:r w:rsidR="00002075" w:rsidRPr="008E7376">
          <w:rPr>
            <w:noProof/>
            <w:webHidden/>
          </w:rPr>
        </w:r>
        <w:r w:rsidR="00002075" w:rsidRPr="008E7376">
          <w:rPr>
            <w:noProof/>
            <w:webHidden/>
          </w:rPr>
          <w:fldChar w:fldCharType="separate"/>
        </w:r>
        <w:r w:rsidR="00865A76">
          <w:rPr>
            <w:noProof/>
            <w:webHidden/>
          </w:rPr>
          <w:t>54</w:t>
        </w:r>
        <w:r w:rsidR="00002075" w:rsidRPr="008E7376">
          <w:rPr>
            <w:noProof/>
            <w:webHidden/>
          </w:rPr>
          <w:fldChar w:fldCharType="end"/>
        </w:r>
      </w:hyperlink>
    </w:p>
    <w:p w14:paraId="5661D37F" w14:textId="742906FE" w:rsidR="008E7376" w:rsidRPr="008E7376" w:rsidRDefault="00E65C96">
      <w:pPr>
        <w:pStyle w:val="Cuprins1"/>
        <w:tabs>
          <w:tab w:val="right" w:leader="dot" w:pos="9736"/>
        </w:tabs>
        <w:rPr>
          <w:rFonts w:asciiTheme="minorHAnsi" w:eastAsiaTheme="minorEastAsia" w:hAnsiTheme="minorHAnsi" w:cstheme="minorBidi"/>
          <w:noProof/>
          <w:sz w:val="22"/>
          <w:szCs w:val="22"/>
          <w:lang w:eastAsia="ro-RO"/>
        </w:rPr>
      </w:pPr>
      <w:hyperlink w:anchor="_Toc9778656" w:history="1">
        <w:r w:rsidR="008E7376" w:rsidRPr="008E7376">
          <w:rPr>
            <w:rStyle w:val="Hyperlink"/>
            <w:noProof/>
            <w:lang w:eastAsia="ro-RO"/>
          </w:rPr>
          <w:t>15. ALOCAREA RISCURILOR</w:t>
        </w:r>
        <w:r w:rsidR="008E7376" w:rsidRPr="008E7376">
          <w:rPr>
            <w:noProof/>
            <w:webHidden/>
          </w:rPr>
          <w:tab/>
        </w:r>
        <w:r w:rsidR="00002075" w:rsidRPr="008E7376">
          <w:rPr>
            <w:noProof/>
            <w:webHidden/>
          </w:rPr>
          <w:fldChar w:fldCharType="begin"/>
        </w:r>
        <w:r w:rsidR="008E7376" w:rsidRPr="008E7376">
          <w:rPr>
            <w:noProof/>
            <w:webHidden/>
          </w:rPr>
          <w:instrText xml:space="preserve"> PAGEREF _Toc9778656 \h </w:instrText>
        </w:r>
        <w:r w:rsidR="00002075" w:rsidRPr="008E7376">
          <w:rPr>
            <w:noProof/>
            <w:webHidden/>
          </w:rPr>
        </w:r>
        <w:r w:rsidR="00002075" w:rsidRPr="008E7376">
          <w:rPr>
            <w:noProof/>
            <w:webHidden/>
          </w:rPr>
          <w:fldChar w:fldCharType="separate"/>
        </w:r>
        <w:r w:rsidR="00865A76">
          <w:rPr>
            <w:noProof/>
            <w:webHidden/>
          </w:rPr>
          <w:t>55</w:t>
        </w:r>
        <w:r w:rsidR="00002075" w:rsidRPr="008E7376">
          <w:rPr>
            <w:noProof/>
            <w:webHidden/>
          </w:rPr>
          <w:fldChar w:fldCharType="end"/>
        </w:r>
      </w:hyperlink>
    </w:p>
    <w:p w14:paraId="01FB9D83" w14:textId="056845D6" w:rsidR="008E7376" w:rsidRDefault="00E65C96">
      <w:pPr>
        <w:pStyle w:val="Cuprins1"/>
        <w:tabs>
          <w:tab w:val="right" w:leader="dot" w:pos="9736"/>
        </w:tabs>
        <w:rPr>
          <w:rFonts w:asciiTheme="minorHAnsi" w:eastAsiaTheme="minorEastAsia" w:hAnsiTheme="minorHAnsi" w:cstheme="minorBidi"/>
          <w:noProof/>
          <w:sz w:val="22"/>
          <w:szCs w:val="22"/>
          <w:lang w:eastAsia="ro-RO"/>
        </w:rPr>
      </w:pPr>
      <w:hyperlink w:anchor="_Toc9778657" w:history="1">
        <w:r w:rsidR="008E7376" w:rsidRPr="008E7376">
          <w:rPr>
            <w:rStyle w:val="Hyperlink"/>
            <w:noProof/>
            <w:lang w:eastAsia="ro-RO"/>
          </w:rPr>
          <w:t>16. IPOTEZE SI RISCURI</w:t>
        </w:r>
        <w:r w:rsidR="008E7376" w:rsidRPr="008E7376">
          <w:rPr>
            <w:noProof/>
            <w:webHidden/>
          </w:rPr>
          <w:tab/>
        </w:r>
        <w:r w:rsidR="00002075" w:rsidRPr="008E7376">
          <w:rPr>
            <w:noProof/>
            <w:webHidden/>
          </w:rPr>
          <w:fldChar w:fldCharType="begin"/>
        </w:r>
        <w:r w:rsidR="008E7376" w:rsidRPr="008E7376">
          <w:rPr>
            <w:noProof/>
            <w:webHidden/>
          </w:rPr>
          <w:instrText xml:space="preserve"> PAGEREF _Toc9778657 \h </w:instrText>
        </w:r>
        <w:r w:rsidR="00002075" w:rsidRPr="008E7376">
          <w:rPr>
            <w:noProof/>
            <w:webHidden/>
          </w:rPr>
        </w:r>
        <w:r w:rsidR="00002075" w:rsidRPr="008E7376">
          <w:rPr>
            <w:noProof/>
            <w:webHidden/>
          </w:rPr>
          <w:fldChar w:fldCharType="separate"/>
        </w:r>
        <w:r w:rsidR="00865A76">
          <w:rPr>
            <w:noProof/>
            <w:webHidden/>
          </w:rPr>
          <w:t>57</w:t>
        </w:r>
        <w:r w:rsidR="00002075" w:rsidRPr="008E7376">
          <w:rPr>
            <w:noProof/>
            <w:webHidden/>
          </w:rPr>
          <w:fldChar w:fldCharType="end"/>
        </w:r>
      </w:hyperlink>
    </w:p>
    <w:p w14:paraId="2CD64D0F" w14:textId="77777777" w:rsidR="008E7376" w:rsidRDefault="00002075" w:rsidP="008E7376">
      <w:r>
        <w:rPr>
          <w:b/>
          <w:bCs/>
        </w:rPr>
        <w:fldChar w:fldCharType="end"/>
      </w:r>
    </w:p>
    <w:p w14:paraId="34570135" w14:textId="77777777" w:rsidR="008E7376" w:rsidRDefault="008E7376" w:rsidP="008E7376">
      <w:pPr>
        <w:spacing w:after="120" w:line="276" w:lineRule="auto"/>
        <w:ind w:left="57"/>
        <w:jc w:val="both"/>
        <w:rPr>
          <w:rFonts w:cs="Calibri"/>
          <w:b/>
          <w:lang w:val="en-GB" w:eastAsia="ro-RO"/>
        </w:rPr>
      </w:pPr>
    </w:p>
    <w:p w14:paraId="08D6270C" w14:textId="77777777" w:rsidR="008E7376" w:rsidRDefault="008E7376" w:rsidP="008E7376">
      <w:pPr>
        <w:spacing w:after="120" w:line="276" w:lineRule="auto"/>
        <w:ind w:left="57"/>
        <w:jc w:val="both"/>
        <w:rPr>
          <w:rFonts w:cs="Calibri"/>
          <w:b/>
          <w:lang w:val="en-GB" w:eastAsia="ro-RO"/>
        </w:rPr>
      </w:pPr>
    </w:p>
    <w:p w14:paraId="1AA4B434" w14:textId="77777777" w:rsidR="008E7376" w:rsidRDefault="008E7376" w:rsidP="008E7376">
      <w:pPr>
        <w:spacing w:after="120" w:line="276" w:lineRule="auto"/>
        <w:ind w:left="57"/>
        <w:jc w:val="both"/>
        <w:rPr>
          <w:rFonts w:cs="Calibri"/>
          <w:b/>
          <w:lang w:val="en-GB" w:eastAsia="ro-RO"/>
        </w:rPr>
      </w:pPr>
    </w:p>
    <w:p w14:paraId="3BA1F540" w14:textId="12969BD6" w:rsidR="008E7376" w:rsidRDefault="008E7376" w:rsidP="008E7376">
      <w:pPr>
        <w:spacing w:after="120" w:line="276" w:lineRule="auto"/>
        <w:ind w:left="57"/>
        <w:jc w:val="both"/>
        <w:rPr>
          <w:rFonts w:cs="Calibri"/>
          <w:b/>
          <w:lang w:val="en-GB" w:eastAsia="ro-RO"/>
        </w:rPr>
      </w:pPr>
    </w:p>
    <w:p w14:paraId="36E5156B" w14:textId="0D7377F3" w:rsidR="009D282F" w:rsidRDefault="009D282F" w:rsidP="008E7376">
      <w:pPr>
        <w:spacing w:after="120" w:line="276" w:lineRule="auto"/>
        <w:ind w:left="57"/>
        <w:jc w:val="both"/>
        <w:rPr>
          <w:rFonts w:cs="Calibri"/>
          <w:b/>
          <w:lang w:val="en-GB" w:eastAsia="ro-RO"/>
        </w:rPr>
      </w:pPr>
    </w:p>
    <w:p w14:paraId="21CD6318" w14:textId="77777777" w:rsidR="009D282F" w:rsidRDefault="009D282F" w:rsidP="008E7376">
      <w:pPr>
        <w:spacing w:after="120" w:line="276" w:lineRule="auto"/>
        <w:ind w:left="57"/>
        <w:jc w:val="both"/>
        <w:rPr>
          <w:rFonts w:cs="Calibri"/>
          <w:b/>
          <w:lang w:val="en-GB" w:eastAsia="ro-RO"/>
        </w:rPr>
      </w:pPr>
    </w:p>
    <w:p w14:paraId="4F4A613B" w14:textId="77777777" w:rsidR="008E7376" w:rsidRDefault="008E7376" w:rsidP="008E7376">
      <w:pPr>
        <w:spacing w:after="120" w:line="276" w:lineRule="auto"/>
        <w:ind w:left="57"/>
        <w:jc w:val="both"/>
        <w:rPr>
          <w:rFonts w:cs="Calibri"/>
          <w:b/>
          <w:lang w:val="en-GB" w:eastAsia="ro-RO"/>
        </w:rPr>
      </w:pPr>
    </w:p>
    <w:p w14:paraId="7380EB1F" w14:textId="77777777" w:rsidR="008E7376" w:rsidRDefault="008E7376" w:rsidP="008E7376">
      <w:pPr>
        <w:spacing w:after="120" w:line="276" w:lineRule="auto"/>
        <w:ind w:left="57"/>
        <w:jc w:val="both"/>
        <w:rPr>
          <w:rFonts w:cs="Calibri"/>
          <w:b/>
          <w:lang w:val="en-GB" w:eastAsia="ro-RO"/>
        </w:rPr>
      </w:pPr>
    </w:p>
    <w:p w14:paraId="33C90A89" w14:textId="77777777" w:rsidR="008E7376" w:rsidRDefault="008E7376" w:rsidP="008E7376">
      <w:pPr>
        <w:spacing w:after="120" w:line="276" w:lineRule="auto"/>
        <w:ind w:left="57"/>
        <w:jc w:val="both"/>
        <w:rPr>
          <w:rFonts w:cs="Calibri"/>
          <w:b/>
          <w:lang w:val="en-GB" w:eastAsia="ro-RO"/>
        </w:rPr>
      </w:pPr>
    </w:p>
    <w:p w14:paraId="42A5F06D" w14:textId="77777777" w:rsidR="0096287C" w:rsidRDefault="0096287C" w:rsidP="008E7376">
      <w:pPr>
        <w:spacing w:after="120" w:line="276" w:lineRule="auto"/>
        <w:ind w:left="57"/>
        <w:jc w:val="both"/>
        <w:rPr>
          <w:rFonts w:cs="Calibri"/>
          <w:b/>
          <w:lang w:val="en-GB" w:eastAsia="ro-RO"/>
        </w:rPr>
      </w:pPr>
    </w:p>
    <w:p w14:paraId="73056A73" w14:textId="77777777" w:rsidR="00BC680D" w:rsidRDefault="00BC680D" w:rsidP="008E7376">
      <w:pPr>
        <w:spacing w:after="120" w:line="276" w:lineRule="auto"/>
        <w:ind w:left="57"/>
        <w:jc w:val="both"/>
        <w:rPr>
          <w:rFonts w:cs="Calibri"/>
          <w:b/>
          <w:lang w:val="en-GB" w:eastAsia="ro-RO"/>
        </w:rPr>
      </w:pPr>
    </w:p>
    <w:p w14:paraId="31D1AA5A" w14:textId="77777777" w:rsidR="0096287C" w:rsidRDefault="0096287C" w:rsidP="008E7376">
      <w:pPr>
        <w:spacing w:after="120" w:line="276" w:lineRule="auto"/>
        <w:ind w:left="57"/>
        <w:jc w:val="both"/>
        <w:rPr>
          <w:rFonts w:cs="Calibri"/>
          <w:b/>
          <w:lang w:val="en-GB" w:eastAsia="ro-RO"/>
        </w:rPr>
      </w:pPr>
    </w:p>
    <w:p w14:paraId="5380F9D0" w14:textId="77777777" w:rsidR="008E7376" w:rsidRDefault="008E7376" w:rsidP="008E7376">
      <w:pPr>
        <w:spacing w:after="120" w:line="276" w:lineRule="auto"/>
        <w:ind w:left="57"/>
        <w:jc w:val="both"/>
        <w:rPr>
          <w:rFonts w:cs="Calibri"/>
          <w:b/>
          <w:lang w:val="en-GB" w:eastAsia="ro-RO"/>
        </w:rPr>
      </w:pPr>
    </w:p>
    <w:p w14:paraId="15FC8678" w14:textId="77777777" w:rsidR="008E7376" w:rsidRDefault="008E7376" w:rsidP="008E7376">
      <w:pPr>
        <w:spacing w:after="120" w:line="276" w:lineRule="auto"/>
        <w:ind w:left="57"/>
        <w:jc w:val="both"/>
        <w:rPr>
          <w:rFonts w:cs="Calibri"/>
          <w:b/>
          <w:lang w:val="en-GB" w:eastAsia="ro-RO"/>
        </w:rPr>
      </w:pPr>
    </w:p>
    <w:p w14:paraId="13BF5E45" w14:textId="77777777" w:rsidR="008E7376" w:rsidRPr="008E7376" w:rsidRDefault="008E7376" w:rsidP="008E7376">
      <w:pPr>
        <w:pStyle w:val="Titlu1"/>
        <w:spacing w:after="120" w:line="276" w:lineRule="auto"/>
        <w:ind w:left="57"/>
        <w:rPr>
          <w:rFonts w:ascii="Cambria" w:hAnsi="Cambria"/>
          <w:b/>
        </w:rPr>
      </w:pPr>
      <w:bookmarkStart w:id="0" w:name="_Toc9778643"/>
      <w:r w:rsidRPr="008E7376">
        <w:rPr>
          <w:rFonts w:ascii="Cambria" w:hAnsi="Cambria"/>
          <w:b/>
          <w:lang w:eastAsia="ro-RO"/>
        </w:rPr>
        <w:t>1.      CONSIDERAŢII GENERALE</w:t>
      </w:r>
      <w:bookmarkEnd w:id="0"/>
    </w:p>
    <w:p w14:paraId="2F904B25" w14:textId="2D415061" w:rsidR="008E7376" w:rsidRPr="000505D9" w:rsidRDefault="008E7376" w:rsidP="008E7376">
      <w:pPr>
        <w:spacing w:after="120" w:line="276" w:lineRule="auto"/>
        <w:ind w:left="57"/>
        <w:jc w:val="both"/>
      </w:pPr>
      <w:r w:rsidRPr="009D282F">
        <w:rPr>
          <w:rFonts w:cs="Calibri"/>
          <w:lang w:val="it-IT" w:eastAsia="ro-RO"/>
        </w:rPr>
        <w:t>1.1.Prezentul caiet de sarcini a fost întocmit pe baza legisla</w:t>
      </w:r>
      <w:proofErr w:type="spellStart"/>
      <w:r w:rsidRPr="000505D9">
        <w:rPr>
          <w:rFonts w:cs="Calibri"/>
          <w:lang w:eastAsia="ro-RO"/>
        </w:rPr>
        <w:t>ţ</w:t>
      </w:r>
      <w:proofErr w:type="spellEnd"/>
      <w:r w:rsidRPr="009D282F">
        <w:rPr>
          <w:rFonts w:cs="Calibri"/>
          <w:lang w:val="it-IT" w:eastAsia="ro-RO"/>
        </w:rPr>
        <w:t xml:space="preserve">iei în vigoare şi precizează condiţiile minime in care trebuie să se desfaşoare licitaţia pentru delegarea gestiunii prin concesionare a serviciului de iluminat public din </w:t>
      </w:r>
      <w:r w:rsidR="008D626C" w:rsidRPr="009D282F">
        <w:rPr>
          <w:rFonts w:cs="Calibri"/>
          <w:lang w:val="it-IT" w:eastAsia="ro-RO"/>
        </w:rPr>
        <w:t xml:space="preserve">Comuna </w:t>
      </w:r>
      <w:r w:rsidR="00EF1D91">
        <w:rPr>
          <w:rFonts w:cs="Calibri"/>
          <w:lang w:val="it-IT" w:eastAsia="ro-RO"/>
        </w:rPr>
        <w:t>RUGINESTI</w:t>
      </w:r>
      <w:r w:rsidRPr="009D282F">
        <w:rPr>
          <w:rFonts w:cs="Calibri"/>
          <w:lang w:val="it-IT" w:eastAsia="ro-RO"/>
        </w:rPr>
        <w:t>.</w:t>
      </w:r>
    </w:p>
    <w:p w14:paraId="4D9F8842" w14:textId="77777777" w:rsidR="008E7376" w:rsidRPr="000505D9" w:rsidRDefault="008E7376" w:rsidP="008E7376">
      <w:pPr>
        <w:spacing w:after="120" w:line="276" w:lineRule="auto"/>
        <w:ind w:left="57"/>
        <w:jc w:val="both"/>
      </w:pPr>
      <w:r w:rsidRPr="009D282F">
        <w:rPr>
          <w:rFonts w:cs="Calibri"/>
          <w:lang w:val="it-IT" w:eastAsia="ro-RO"/>
        </w:rPr>
        <w:t>1.2.Prezentul caiet de sarcini stabileşte condiţiile de desfăsurare a serviciului de iluminat public, stabilind nivelurile de calitate şi condiţiile tehnice necesare funcţionării acestui serviciu in condiţiile de eficientă şi siguranţă.</w:t>
      </w:r>
    </w:p>
    <w:p w14:paraId="7C3B2031" w14:textId="77777777" w:rsidR="008E7376" w:rsidRPr="000505D9" w:rsidRDefault="008E7376" w:rsidP="008E7376">
      <w:pPr>
        <w:spacing w:after="120" w:line="276" w:lineRule="auto"/>
        <w:ind w:left="57"/>
        <w:jc w:val="both"/>
      </w:pPr>
      <w:r w:rsidRPr="009D282F">
        <w:rPr>
          <w:rFonts w:cs="Calibri"/>
          <w:lang w:val="it-IT" w:eastAsia="ro-RO"/>
        </w:rPr>
        <w:t>1.3.Prezentul caiet de sarcini a fost elaborat spre a servi drept documentaţie tehnică şi de referinţă în vederea stabilirii condiţiilor specifice de desfăşurare a serviciului de iluminat public.</w:t>
      </w:r>
    </w:p>
    <w:p w14:paraId="034EFE4D" w14:textId="77777777" w:rsidR="008E7376" w:rsidRPr="000505D9" w:rsidRDefault="008E7376" w:rsidP="008E7376">
      <w:pPr>
        <w:spacing w:after="120" w:line="276" w:lineRule="auto"/>
        <w:ind w:left="57"/>
        <w:jc w:val="both"/>
      </w:pPr>
      <w:r w:rsidRPr="009D282F">
        <w:rPr>
          <w:rFonts w:cs="Calibri"/>
          <w:lang w:val="it-IT" w:eastAsia="ro-RO"/>
        </w:rPr>
        <w:t>1.4.Caietul de sarcini face parte integrantă din documentaţia necesară desfăşurării activităţilor de realizare a serviciului de iluminat public şi consituie ansamblul cerinţelor tehnice de bază.</w:t>
      </w:r>
    </w:p>
    <w:p w14:paraId="087E8540" w14:textId="77777777" w:rsidR="008E7376" w:rsidRPr="000505D9" w:rsidRDefault="008E7376" w:rsidP="008E7376">
      <w:pPr>
        <w:spacing w:after="120" w:line="276" w:lineRule="auto"/>
        <w:ind w:left="57"/>
        <w:jc w:val="both"/>
      </w:pPr>
      <w:r w:rsidRPr="009D282F">
        <w:rPr>
          <w:rFonts w:cs="Calibri"/>
          <w:lang w:val="it-IT" w:eastAsia="ro-RO"/>
        </w:rPr>
        <w:t>1.5.Prezentul caiet de sarcini conţine specificaţiile tehnice care definesc caracteristicile referitoare la nivelul calitativ, tehnic si de performanţă, siguranţa în exploatare, precum şi sisteme de asigurare a calitaţii, terminologie, simboluri, condiţiile pentru certificarea conformităţii cu standardele specifice sau altele asemenea.</w:t>
      </w:r>
    </w:p>
    <w:p w14:paraId="78CAA158" w14:textId="77777777" w:rsidR="008E7376" w:rsidRPr="000505D9" w:rsidRDefault="008E7376" w:rsidP="008E7376">
      <w:pPr>
        <w:spacing w:after="120" w:line="276" w:lineRule="auto"/>
        <w:ind w:left="57"/>
        <w:jc w:val="both"/>
      </w:pPr>
      <w:r w:rsidRPr="009D282F">
        <w:rPr>
          <w:rFonts w:cs="Calibri"/>
          <w:lang w:val="it-IT" w:eastAsia="ro-RO"/>
        </w:rPr>
        <w:t>1.6.Specificatiile tehnice se referă şi la verificarea, inspecţia şi condiţiile de recepţie a lucrărilor, tehnici, procedee şi metode de exploatare şi intreţinere, precum şi la alte condiţii cu caracter tehnic, prevăzute de actele normative şi reglementările specifice realizării serviciului de iluminat public.</w:t>
      </w:r>
    </w:p>
    <w:p w14:paraId="109CAD8A" w14:textId="77777777" w:rsidR="008E7376" w:rsidRPr="000505D9" w:rsidRDefault="008E7376" w:rsidP="008E7376">
      <w:pPr>
        <w:spacing w:after="120" w:line="276" w:lineRule="auto"/>
        <w:ind w:left="57"/>
        <w:jc w:val="both"/>
      </w:pPr>
      <w:r w:rsidRPr="009D282F">
        <w:rPr>
          <w:rFonts w:cs="Calibri"/>
          <w:lang w:val="it-IT" w:eastAsia="ro-RO"/>
        </w:rPr>
        <w:t>1.7.Caietul de sarcini precizează reglementările obligatorii referitoare la protecţia muncii, la prevenirea şi stingerea incendiilor şi protecţia mediului, care trebuie respectate pe parcursul îndeplinirii şi realizării serviciului de iluminat public.</w:t>
      </w:r>
    </w:p>
    <w:p w14:paraId="65BA4625" w14:textId="74D31A85" w:rsidR="008E7376" w:rsidRPr="000505D9" w:rsidRDefault="008E7376" w:rsidP="008E7376">
      <w:pPr>
        <w:spacing w:after="120" w:line="276" w:lineRule="auto"/>
        <w:ind w:left="57"/>
        <w:jc w:val="both"/>
      </w:pPr>
      <w:r w:rsidRPr="009D282F">
        <w:rPr>
          <w:rFonts w:cs="Calibri"/>
          <w:lang w:val="it-IT" w:eastAsia="ro-RO"/>
        </w:rPr>
        <w:t xml:space="preserve">1.8.Terminologia utilizată este cea din </w:t>
      </w:r>
      <w:r w:rsidRPr="009D282F">
        <w:rPr>
          <w:rFonts w:cs="Calibri"/>
          <w:b/>
          <w:lang w:val="it-IT" w:eastAsia="ro-RO"/>
        </w:rPr>
        <w:t xml:space="preserve">Regulamentul Serviciului de Iluminat Public al </w:t>
      </w:r>
      <w:r w:rsidR="008D626C" w:rsidRPr="009D282F">
        <w:rPr>
          <w:rFonts w:cs="Calibri"/>
          <w:b/>
          <w:lang w:val="it-IT" w:eastAsia="ro-RO"/>
        </w:rPr>
        <w:t xml:space="preserve">Comunei </w:t>
      </w:r>
      <w:r w:rsidR="00EF1D91">
        <w:rPr>
          <w:rFonts w:cs="Calibri"/>
          <w:b/>
          <w:bCs/>
          <w:lang w:val="it-IT" w:eastAsia="ro-RO"/>
        </w:rPr>
        <w:t>RUGINESTI</w:t>
      </w:r>
      <w:r w:rsidRPr="009D282F">
        <w:rPr>
          <w:rFonts w:cs="Calibri"/>
          <w:b/>
          <w:lang w:val="it-IT" w:eastAsia="ro-RO"/>
        </w:rPr>
        <w:t>.</w:t>
      </w:r>
    </w:p>
    <w:p w14:paraId="3621F06E" w14:textId="5425D702" w:rsidR="008E7376" w:rsidRPr="000505D9" w:rsidRDefault="008E7376" w:rsidP="008E7376">
      <w:pPr>
        <w:spacing w:after="120" w:line="276" w:lineRule="auto"/>
        <w:ind w:left="57"/>
        <w:jc w:val="both"/>
      </w:pPr>
      <w:r w:rsidRPr="009D282F">
        <w:rPr>
          <w:rFonts w:cs="Calibri"/>
          <w:lang w:val="it-IT" w:eastAsia="ro-RO"/>
        </w:rPr>
        <w:t xml:space="preserve">1.9.Caietul de sarcini se aprobă prin hotărare a Consiliului Local </w:t>
      </w:r>
      <w:r w:rsidR="00EF1D91">
        <w:rPr>
          <w:rFonts w:cs="Calibri"/>
          <w:lang w:val="it-IT" w:eastAsia="ro-RO"/>
        </w:rPr>
        <w:t>RUGINESTI</w:t>
      </w:r>
    </w:p>
    <w:p w14:paraId="4F117085" w14:textId="6ED02C16" w:rsidR="008E7376" w:rsidRPr="000505D9" w:rsidRDefault="008E7376" w:rsidP="008E7376">
      <w:pPr>
        <w:spacing w:after="120" w:line="276" w:lineRule="auto"/>
        <w:ind w:left="57"/>
        <w:jc w:val="both"/>
      </w:pPr>
      <w:r w:rsidRPr="009D282F">
        <w:rPr>
          <w:rFonts w:cs="Calibri"/>
          <w:lang w:val="it-IT" w:eastAsia="ro-RO"/>
        </w:rPr>
        <w:t>1.10.</w:t>
      </w:r>
      <w:r w:rsidRPr="009D282F">
        <w:rPr>
          <w:rFonts w:cs="Calibri"/>
          <w:b/>
          <w:lang w:val="it-IT" w:eastAsia="ro-RO"/>
        </w:rPr>
        <w:t xml:space="preserve">Caietul de sarcini privind delegarea gestiunii prin concesionare a serviciului de iluminat public din </w:t>
      </w:r>
      <w:r w:rsidR="00641E9F" w:rsidRPr="009D282F">
        <w:rPr>
          <w:rFonts w:cs="Calibri"/>
          <w:b/>
          <w:lang w:val="it-IT" w:eastAsia="ro-RO"/>
        </w:rPr>
        <w:t>Comuna</w:t>
      </w:r>
      <w:r w:rsidR="00054E09" w:rsidRPr="009D282F">
        <w:rPr>
          <w:rFonts w:cs="Calibri"/>
          <w:b/>
          <w:lang w:val="it-IT" w:eastAsia="ro-RO"/>
        </w:rPr>
        <w:t xml:space="preserve"> </w:t>
      </w:r>
      <w:r w:rsidR="00EF1D91">
        <w:rPr>
          <w:rFonts w:cs="Calibri"/>
          <w:b/>
          <w:bCs/>
          <w:lang w:val="it-IT" w:eastAsia="ro-RO"/>
        </w:rPr>
        <w:t>RUGINESTI</w:t>
      </w:r>
      <w:r w:rsidR="00641E9F" w:rsidRPr="009D282F">
        <w:rPr>
          <w:rFonts w:cs="Calibri"/>
          <w:lang w:val="it-IT" w:eastAsia="ro-RO"/>
        </w:rPr>
        <w:t xml:space="preserve"> </w:t>
      </w:r>
      <w:r w:rsidRPr="009D282F">
        <w:rPr>
          <w:rFonts w:cs="Calibri"/>
          <w:lang w:val="it-IT" w:eastAsia="ro-RO"/>
        </w:rPr>
        <w:t xml:space="preserve">alături de </w:t>
      </w:r>
      <w:r w:rsidRPr="009D282F">
        <w:rPr>
          <w:rFonts w:cs="Calibri"/>
          <w:b/>
          <w:lang w:val="it-IT" w:eastAsia="ro-RO"/>
        </w:rPr>
        <w:t xml:space="preserve">Regulamentul Serviciului de iluminat public al </w:t>
      </w:r>
      <w:r w:rsidR="00641E9F" w:rsidRPr="009D282F">
        <w:rPr>
          <w:rFonts w:cs="Calibri"/>
          <w:b/>
          <w:lang w:val="it-IT" w:eastAsia="ro-RO"/>
        </w:rPr>
        <w:t>Comunei</w:t>
      </w:r>
      <w:r w:rsidR="00054E09" w:rsidRPr="009D282F">
        <w:rPr>
          <w:rFonts w:cs="Calibri"/>
          <w:b/>
          <w:lang w:val="it-IT" w:eastAsia="ro-RO"/>
        </w:rPr>
        <w:t xml:space="preserve"> </w:t>
      </w:r>
      <w:r w:rsidR="00EF1D91">
        <w:rPr>
          <w:rFonts w:cs="Calibri"/>
          <w:b/>
          <w:bCs/>
          <w:lang w:val="it-IT" w:eastAsia="ro-RO"/>
        </w:rPr>
        <w:t>RUGINESTI</w:t>
      </w:r>
      <w:r w:rsidR="00B12405" w:rsidRPr="009D282F">
        <w:rPr>
          <w:rFonts w:cs="Calibri"/>
          <w:b/>
          <w:lang w:val="it-IT" w:eastAsia="ro-RO"/>
        </w:rPr>
        <w:t xml:space="preserve"> </w:t>
      </w:r>
      <w:r w:rsidR="00641E9F" w:rsidRPr="009D282F">
        <w:rPr>
          <w:rFonts w:cs="Calibri"/>
          <w:lang w:val="it-IT" w:eastAsia="ro-RO"/>
        </w:rPr>
        <w:t xml:space="preserve"> </w:t>
      </w:r>
      <w:r w:rsidRPr="009D282F">
        <w:rPr>
          <w:rFonts w:cs="Calibri"/>
          <w:lang w:val="it-IT" w:eastAsia="ro-RO"/>
        </w:rPr>
        <w:t xml:space="preserve">şi de </w:t>
      </w:r>
      <w:r w:rsidRPr="009D282F">
        <w:rPr>
          <w:rFonts w:cs="Calibri"/>
          <w:b/>
          <w:lang w:val="it-IT" w:eastAsia="ro-RO"/>
        </w:rPr>
        <w:t xml:space="preserve">oferta Concesionarului </w:t>
      </w:r>
      <w:r w:rsidRPr="009D282F">
        <w:rPr>
          <w:rFonts w:cs="Calibri"/>
          <w:lang w:val="it-IT" w:eastAsia="ro-RO"/>
        </w:rPr>
        <w:t xml:space="preserve">vor fi anexe la </w:t>
      </w:r>
      <w:r w:rsidRPr="009D282F">
        <w:rPr>
          <w:rFonts w:cs="Calibri"/>
          <w:b/>
          <w:lang w:val="it-IT" w:eastAsia="ro-RO"/>
        </w:rPr>
        <w:t xml:space="preserve">Contractul de delegare a gestiunii prin concesionare serviciului de iluminat public al </w:t>
      </w:r>
      <w:r w:rsidR="00641E9F" w:rsidRPr="009D282F">
        <w:rPr>
          <w:rFonts w:cs="Calibri"/>
          <w:b/>
          <w:lang w:val="it-IT" w:eastAsia="ro-RO"/>
        </w:rPr>
        <w:t xml:space="preserve">Comunei </w:t>
      </w:r>
      <w:r w:rsidR="00EF1D91">
        <w:rPr>
          <w:rFonts w:cs="Calibri"/>
          <w:b/>
          <w:bCs/>
          <w:lang w:val="it-IT" w:eastAsia="ro-RO"/>
        </w:rPr>
        <w:t>RUGINESTI</w:t>
      </w:r>
      <w:r w:rsidR="00641E9F" w:rsidRPr="009D282F">
        <w:rPr>
          <w:rFonts w:cs="Calibri"/>
          <w:lang w:val="it-IT" w:eastAsia="ro-RO"/>
        </w:rPr>
        <w:t xml:space="preserve"> </w:t>
      </w:r>
      <w:r w:rsidRPr="009D282F">
        <w:rPr>
          <w:rFonts w:cs="Calibri"/>
          <w:lang w:val="it-IT" w:eastAsia="ro-RO"/>
        </w:rPr>
        <w:t>şi fac parte integrantă din acesta</w:t>
      </w:r>
      <w:r w:rsidRPr="009D282F">
        <w:rPr>
          <w:rFonts w:cs="Calibri"/>
          <w:b/>
          <w:lang w:val="it-IT" w:eastAsia="ro-RO"/>
        </w:rPr>
        <w:t>.</w:t>
      </w:r>
    </w:p>
    <w:p w14:paraId="6B167FDF" w14:textId="5E033CD8" w:rsidR="004D01CF" w:rsidRPr="009D282F" w:rsidRDefault="008E7376" w:rsidP="008E7376">
      <w:pPr>
        <w:spacing w:after="120" w:line="276" w:lineRule="auto"/>
        <w:ind w:left="57"/>
        <w:jc w:val="both"/>
        <w:rPr>
          <w:rFonts w:cs="Calibri"/>
          <w:lang w:val="it-IT" w:eastAsia="ro-RO"/>
        </w:rPr>
      </w:pPr>
      <w:r w:rsidRPr="009D282F">
        <w:rPr>
          <w:rFonts w:cs="Calibri"/>
          <w:lang w:val="it-IT" w:eastAsia="ro-RO"/>
        </w:rPr>
        <w:t>1.11.Autoritatea delegatară a serviciului d</w:t>
      </w:r>
      <w:r w:rsidR="001514EC" w:rsidRPr="009D282F">
        <w:rPr>
          <w:rFonts w:cs="Calibri"/>
          <w:lang w:val="it-IT" w:eastAsia="ro-RO"/>
        </w:rPr>
        <w:t xml:space="preserve">e iluminat public este Primaria </w:t>
      </w:r>
      <w:r w:rsidR="008D626C" w:rsidRPr="009D282F">
        <w:rPr>
          <w:rFonts w:cs="Calibri"/>
          <w:lang w:val="it-IT" w:eastAsia="ro-RO"/>
        </w:rPr>
        <w:t xml:space="preserve">Comunei </w:t>
      </w:r>
      <w:r w:rsidR="00EF1D91">
        <w:rPr>
          <w:rFonts w:cs="Calibri"/>
          <w:lang w:val="it-IT" w:eastAsia="ro-RO"/>
        </w:rPr>
        <w:t>RUGINESTI</w:t>
      </w:r>
    </w:p>
    <w:p w14:paraId="59347AE2" w14:textId="77777777" w:rsidR="008E7376" w:rsidRPr="000505D9" w:rsidRDefault="008E7376" w:rsidP="008E7376">
      <w:pPr>
        <w:spacing w:after="120" w:line="276" w:lineRule="auto"/>
        <w:ind w:left="57"/>
        <w:jc w:val="both"/>
      </w:pPr>
      <w:r w:rsidRPr="000505D9">
        <w:rPr>
          <w:rFonts w:cs="Calibri"/>
          <w:lang w:val="en-GB" w:eastAsia="ro-RO"/>
        </w:rPr>
        <w:t xml:space="preserve">1.12. </w:t>
      </w:r>
      <w:proofErr w:type="spellStart"/>
      <w:r w:rsidRPr="000505D9">
        <w:rPr>
          <w:rFonts w:cs="Calibri"/>
          <w:lang w:val="en-GB" w:eastAsia="ro-RO"/>
        </w:rPr>
        <w:t>Legislatie</w:t>
      </w:r>
      <w:proofErr w:type="spellEnd"/>
      <w:r w:rsidRPr="000505D9">
        <w:rPr>
          <w:rFonts w:cs="Calibri"/>
          <w:lang w:val="en-GB" w:eastAsia="ro-RO"/>
        </w:rPr>
        <w:t xml:space="preserve"> </w:t>
      </w:r>
      <w:proofErr w:type="spellStart"/>
      <w:r w:rsidRPr="000505D9">
        <w:rPr>
          <w:rFonts w:cs="Calibri"/>
          <w:lang w:val="en-GB" w:eastAsia="ro-RO"/>
        </w:rPr>
        <w:t>aplicabila</w:t>
      </w:r>
      <w:proofErr w:type="spellEnd"/>
    </w:p>
    <w:p w14:paraId="4D5B0718" w14:textId="77777777" w:rsidR="008E7376" w:rsidRPr="000505D9" w:rsidRDefault="008E7376" w:rsidP="00913248">
      <w:pPr>
        <w:numPr>
          <w:ilvl w:val="0"/>
          <w:numId w:val="5"/>
        </w:numPr>
        <w:spacing w:after="120" w:line="276" w:lineRule="auto"/>
        <w:ind w:left="57"/>
        <w:jc w:val="both"/>
      </w:pPr>
      <w:r w:rsidRPr="000505D9">
        <w:rPr>
          <w:rFonts w:cs="Calibri"/>
        </w:rPr>
        <w:t>Legea 98/2016 privind atribuirea contractelor de achiziție publica, a contractelor de concesiune de lucrări publice și a contractelor de concesiune de servicii</w:t>
      </w:r>
      <w:r w:rsidR="00E56E97">
        <w:rPr>
          <w:rFonts w:cs="Calibri"/>
        </w:rPr>
        <w:t>;</w:t>
      </w:r>
    </w:p>
    <w:p w14:paraId="382BF923" w14:textId="77777777" w:rsidR="008E7376" w:rsidRPr="000505D9" w:rsidRDefault="008E7376" w:rsidP="00913248">
      <w:pPr>
        <w:numPr>
          <w:ilvl w:val="0"/>
          <w:numId w:val="5"/>
        </w:numPr>
        <w:spacing w:after="120" w:line="276" w:lineRule="auto"/>
        <w:ind w:left="57"/>
        <w:jc w:val="both"/>
      </w:pPr>
      <w:r w:rsidRPr="000505D9">
        <w:rPr>
          <w:rFonts w:cs="Calibri"/>
        </w:rPr>
        <w:lastRenderedPageBreak/>
        <w:t>Legea 100/2016 pentru aprobarea Normelor de aplicare a prevederilor referitoare la atribuirea contractelor de concesiune de lucrări publice și a contractelor de concesiune de servicii</w:t>
      </w:r>
    </w:p>
    <w:p w14:paraId="0A019041" w14:textId="77777777" w:rsidR="008E7376" w:rsidRPr="000505D9" w:rsidRDefault="008E7376" w:rsidP="00913248">
      <w:pPr>
        <w:numPr>
          <w:ilvl w:val="0"/>
          <w:numId w:val="5"/>
        </w:numPr>
        <w:spacing w:after="120" w:line="276" w:lineRule="auto"/>
        <w:ind w:left="57"/>
        <w:jc w:val="both"/>
      </w:pPr>
      <w:proofErr w:type="spellStart"/>
      <w:r w:rsidRPr="000505D9">
        <w:rPr>
          <w:rFonts w:cs="Calibri"/>
          <w:lang w:eastAsia="ro-RO"/>
        </w:rPr>
        <w:t>Hotarârea</w:t>
      </w:r>
      <w:proofErr w:type="spellEnd"/>
      <w:r w:rsidRPr="000505D9">
        <w:rPr>
          <w:rFonts w:cs="Calibri"/>
          <w:lang w:eastAsia="ro-RO"/>
        </w:rPr>
        <w:t xml:space="preserve"> Guvernului nr. 395/2016 pentru aprobarea normelor de aplicare a prevederilor referitoare la atribuirea contractului de </w:t>
      </w:r>
      <w:proofErr w:type="spellStart"/>
      <w:r w:rsidRPr="000505D9">
        <w:rPr>
          <w:rFonts w:cs="Calibri"/>
          <w:lang w:eastAsia="ro-RO"/>
        </w:rPr>
        <w:t>achizitie</w:t>
      </w:r>
      <w:proofErr w:type="spellEnd"/>
      <w:r w:rsidRPr="000505D9">
        <w:rPr>
          <w:rFonts w:cs="Calibri"/>
          <w:lang w:eastAsia="ro-RO"/>
        </w:rPr>
        <w:t xml:space="preserve"> publica/acordului cadru din Legea 98/2016 privind </w:t>
      </w:r>
      <w:proofErr w:type="spellStart"/>
      <w:r w:rsidRPr="000505D9">
        <w:rPr>
          <w:rFonts w:cs="Calibri"/>
          <w:lang w:eastAsia="ro-RO"/>
        </w:rPr>
        <w:t>achizitiile</w:t>
      </w:r>
      <w:proofErr w:type="spellEnd"/>
      <w:r w:rsidRPr="000505D9">
        <w:rPr>
          <w:rFonts w:cs="Calibri"/>
          <w:lang w:eastAsia="ro-RO"/>
        </w:rPr>
        <w:t xml:space="preserve"> publice;</w:t>
      </w:r>
    </w:p>
    <w:p w14:paraId="7907CD99" w14:textId="77777777" w:rsidR="008E7376" w:rsidRPr="000505D9" w:rsidRDefault="008E7376" w:rsidP="00913248">
      <w:pPr>
        <w:numPr>
          <w:ilvl w:val="0"/>
          <w:numId w:val="5"/>
        </w:numPr>
        <w:spacing w:after="120" w:line="276" w:lineRule="auto"/>
        <w:ind w:left="57"/>
        <w:jc w:val="both"/>
      </w:pPr>
      <w:proofErr w:type="spellStart"/>
      <w:r w:rsidRPr="000505D9">
        <w:rPr>
          <w:rFonts w:cs="Calibri"/>
          <w:lang w:eastAsia="ro-RO"/>
        </w:rPr>
        <w:t>Hotararea</w:t>
      </w:r>
      <w:proofErr w:type="spellEnd"/>
      <w:r w:rsidRPr="000505D9">
        <w:rPr>
          <w:rFonts w:cs="Calibri"/>
          <w:lang w:eastAsia="ro-RO"/>
        </w:rPr>
        <w:t xml:space="preserve"> Guvernului</w:t>
      </w:r>
      <w:r w:rsidRPr="000505D9">
        <w:rPr>
          <w:rFonts w:cs="Calibri"/>
        </w:rPr>
        <w:t xml:space="preserve"> Nr. 867/2016 din 16 noiembrie 2016 pentru aprobarea Normelor metodologice de aplicare a prevederilor referitoare la atribuirea contractelor de concesiune de lucrări </w:t>
      </w:r>
      <w:proofErr w:type="spellStart"/>
      <w:r w:rsidRPr="000505D9">
        <w:rPr>
          <w:rFonts w:cs="Calibri"/>
        </w:rPr>
        <w:t>şi</w:t>
      </w:r>
      <w:proofErr w:type="spellEnd"/>
      <w:r w:rsidRPr="000505D9">
        <w:rPr>
          <w:rFonts w:cs="Calibri"/>
        </w:rPr>
        <w:t xml:space="preserve"> concesiune de servicii din Legea nr. 100/2016 privind concesiunile de lucrări </w:t>
      </w:r>
      <w:proofErr w:type="spellStart"/>
      <w:r w:rsidRPr="000505D9">
        <w:rPr>
          <w:rFonts w:cs="Calibri"/>
        </w:rPr>
        <w:t>şi</w:t>
      </w:r>
      <w:proofErr w:type="spellEnd"/>
      <w:r w:rsidRPr="000505D9">
        <w:rPr>
          <w:rFonts w:cs="Calibri"/>
        </w:rPr>
        <w:t xml:space="preserve"> concesiunile de servicii</w:t>
      </w:r>
    </w:p>
    <w:p w14:paraId="3B676B6E" w14:textId="77777777" w:rsidR="008E7376" w:rsidRPr="000505D9" w:rsidRDefault="008E7376" w:rsidP="00913248">
      <w:pPr>
        <w:numPr>
          <w:ilvl w:val="0"/>
          <w:numId w:val="5"/>
        </w:numPr>
        <w:spacing w:after="120" w:line="276" w:lineRule="auto"/>
        <w:ind w:left="57"/>
        <w:jc w:val="both"/>
      </w:pPr>
      <w:r w:rsidRPr="000505D9">
        <w:rPr>
          <w:rFonts w:cs="Calibri"/>
        </w:rPr>
        <w:t>Legea nr. 230/ 2006 a serviciului de iluminat public;</w:t>
      </w:r>
    </w:p>
    <w:p w14:paraId="099136C0" w14:textId="77777777" w:rsidR="008E7376" w:rsidRPr="000505D9" w:rsidRDefault="008E7376" w:rsidP="00913248">
      <w:pPr>
        <w:numPr>
          <w:ilvl w:val="0"/>
          <w:numId w:val="5"/>
        </w:numPr>
        <w:spacing w:after="120" w:line="276" w:lineRule="auto"/>
        <w:ind w:left="57"/>
        <w:jc w:val="both"/>
      </w:pPr>
      <w:r w:rsidRPr="000505D9">
        <w:rPr>
          <w:rFonts w:cs="Calibri"/>
        </w:rPr>
        <w:t xml:space="preserve">Legea nr. 51/2006 privind serviciile comunitare de </w:t>
      </w:r>
      <w:proofErr w:type="spellStart"/>
      <w:r w:rsidRPr="000505D9">
        <w:rPr>
          <w:rFonts w:cs="Calibri"/>
        </w:rPr>
        <w:t>utilităţi</w:t>
      </w:r>
      <w:proofErr w:type="spellEnd"/>
      <w:r w:rsidRPr="000505D9">
        <w:rPr>
          <w:rFonts w:cs="Calibri"/>
        </w:rPr>
        <w:t xml:space="preserve"> publice;</w:t>
      </w:r>
    </w:p>
    <w:p w14:paraId="22EE2AC9" w14:textId="77777777" w:rsidR="008E7376" w:rsidRPr="000505D9" w:rsidRDefault="008E7376" w:rsidP="00913248">
      <w:pPr>
        <w:numPr>
          <w:ilvl w:val="0"/>
          <w:numId w:val="5"/>
        </w:numPr>
        <w:spacing w:after="120" w:line="276" w:lineRule="auto"/>
        <w:ind w:left="57"/>
        <w:jc w:val="both"/>
      </w:pPr>
      <w:r w:rsidRPr="000505D9">
        <w:rPr>
          <w:rFonts w:cs="Calibri"/>
        </w:rPr>
        <w:t>Legea nr.123/2012 a energiei electrice si a gazelor naturale;</w:t>
      </w:r>
    </w:p>
    <w:p w14:paraId="25EC1BFD" w14:textId="77777777" w:rsidR="008E7376" w:rsidRPr="000505D9" w:rsidRDefault="008E7376" w:rsidP="00913248">
      <w:pPr>
        <w:numPr>
          <w:ilvl w:val="0"/>
          <w:numId w:val="5"/>
        </w:numPr>
        <w:spacing w:after="120" w:line="276" w:lineRule="auto"/>
        <w:ind w:left="57"/>
        <w:jc w:val="both"/>
      </w:pPr>
      <w:r w:rsidRPr="000505D9">
        <w:rPr>
          <w:rFonts w:cs="Calibri"/>
        </w:rPr>
        <w:t xml:space="preserve">Ordinul nr. 77/2007 privind aprobarea Normelor metodologice de stabilire, ajustare si modificare a valorii </w:t>
      </w:r>
      <w:proofErr w:type="spellStart"/>
      <w:r w:rsidRPr="000505D9">
        <w:rPr>
          <w:rFonts w:cs="Calibri"/>
        </w:rPr>
        <w:t>activităţilor</w:t>
      </w:r>
      <w:proofErr w:type="spellEnd"/>
      <w:r w:rsidRPr="000505D9">
        <w:rPr>
          <w:rFonts w:cs="Calibri"/>
        </w:rPr>
        <w:t xml:space="preserve"> serviciului de iluminat public;</w:t>
      </w:r>
    </w:p>
    <w:p w14:paraId="6DFA90E0" w14:textId="77777777" w:rsidR="008E7376" w:rsidRPr="000505D9" w:rsidRDefault="008E7376" w:rsidP="00913248">
      <w:pPr>
        <w:numPr>
          <w:ilvl w:val="0"/>
          <w:numId w:val="5"/>
        </w:numPr>
        <w:spacing w:after="120" w:line="276" w:lineRule="auto"/>
        <w:ind w:left="57"/>
        <w:jc w:val="both"/>
      </w:pPr>
      <w:r w:rsidRPr="000505D9">
        <w:rPr>
          <w:rFonts w:cs="Calibri"/>
        </w:rPr>
        <w:t>Ordinul nr. 86/2007 privind aprobarea Regulamentului-cadru al serviciului de iluminat public al ANRSC;</w:t>
      </w:r>
    </w:p>
    <w:p w14:paraId="4094C4A8" w14:textId="77777777" w:rsidR="008E7376" w:rsidRPr="000505D9" w:rsidRDefault="008E7376" w:rsidP="00913248">
      <w:pPr>
        <w:numPr>
          <w:ilvl w:val="0"/>
          <w:numId w:val="5"/>
        </w:numPr>
        <w:spacing w:after="120" w:line="276" w:lineRule="auto"/>
        <w:ind w:left="57"/>
        <w:jc w:val="both"/>
      </w:pPr>
      <w:r w:rsidRPr="000505D9">
        <w:rPr>
          <w:rFonts w:cs="Calibri"/>
        </w:rPr>
        <w:t xml:space="preserve">O.G. nr. 22 privind eficiența energetica și promovarea </w:t>
      </w:r>
      <w:proofErr w:type="spellStart"/>
      <w:r w:rsidRPr="000505D9">
        <w:rPr>
          <w:rFonts w:cs="Calibri"/>
        </w:rPr>
        <w:t>utilizarii</w:t>
      </w:r>
      <w:proofErr w:type="spellEnd"/>
      <w:r w:rsidRPr="000505D9">
        <w:rPr>
          <w:rFonts w:cs="Calibri"/>
        </w:rPr>
        <w:t xml:space="preserve"> la consumatorii finali a surselor regenerabile de energie;</w:t>
      </w:r>
    </w:p>
    <w:p w14:paraId="26492E6F" w14:textId="77777777" w:rsidR="008E7376" w:rsidRPr="000505D9" w:rsidRDefault="008E7376" w:rsidP="00913248">
      <w:pPr>
        <w:numPr>
          <w:ilvl w:val="0"/>
          <w:numId w:val="5"/>
        </w:numPr>
        <w:spacing w:after="120" w:line="276" w:lineRule="auto"/>
        <w:ind w:left="57"/>
        <w:jc w:val="both"/>
      </w:pPr>
      <w:r w:rsidRPr="000505D9">
        <w:rPr>
          <w:rFonts w:cs="Calibri"/>
        </w:rPr>
        <w:t xml:space="preserve">H.G. nr. 409/2009 pentru aprobarea normelor metodologice de aplicare a </w:t>
      </w:r>
      <w:proofErr w:type="spellStart"/>
      <w:r w:rsidRPr="000505D9">
        <w:rPr>
          <w:rFonts w:cs="Calibri"/>
        </w:rPr>
        <w:t>Ordonantei</w:t>
      </w:r>
      <w:proofErr w:type="spellEnd"/>
      <w:r w:rsidRPr="000505D9">
        <w:rPr>
          <w:rFonts w:cs="Calibri"/>
        </w:rPr>
        <w:t xml:space="preserve"> Guvernului nr. 22/2008 privind eficiența energetica și promovarea </w:t>
      </w:r>
      <w:proofErr w:type="spellStart"/>
      <w:r w:rsidRPr="000505D9">
        <w:rPr>
          <w:rFonts w:cs="Calibri"/>
        </w:rPr>
        <w:t>utilizarii</w:t>
      </w:r>
      <w:proofErr w:type="spellEnd"/>
      <w:r w:rsidRPr="000505D9">
        <w:rPr>
          <w:rFonts w:cs="Calibri"/>
        </w:rPr>
        <w:t xml:space="preserve"> la consumatorii finali a resurselor regenerabile de energie;</w:t>
      </w:r>
    </w:p>
    <w:p w14:paraId="60872426" w14:textId="77777777" w:rsidR="008E7376" w:rsidRPr="000505D9" w:rsidRDefault="008E7376" w:rsidP="00913248">
      <w:pPr>
        <w:numPr>
          <w:ilvl w:val="0"/>
          <w:numId w:val="5"/>
        </w:numPr>
        <w:spacing w:after="120" w:line="276" w:lineRule="auto"/>
        <w:ind w:left="57"/>
        <w:jc w:val="both"/>
      </w:pPr>
      <w:r w:rsidRPr="000505D9">
        <w:rPr>
          <w:rFonts w:cs="Calibri"/>
        </w:rPr>
        <w:t xml:space="preserve">H.G. nr. 745/2007 pentru aprobarea regulamentului privind acordarea </w:t>
      </w:r>
      <w:proofErr w:type="spellStart"/>
      <w:r w:rsidRPr="000505D9">
        <w:rPr>
          <w:rFonts w:cs="Calibri"/>
        </w:rPr>
        <w:t>licentelor</w:t>
      </w:r>
      <w:proofErr w:type="spellEnd"/>
      <w:r w:rsidRPr="000505D9">
        <w:rPr>
          <w:rFonts w:cs="Calibri"/>
        </w:rPr>
        <w:t xml:space="preserve"> în domeniul serviciilor comunitare de </w:t>
      </w:r>
      <w:proofErr w:type="spellStart"/>
      <w:r w:rsidRPr="000505D9">
        <w:rPr>
          <w:rFonts w:cs="Calibri"/>
        </w:rPr>
        <w:t>utilitati</w:t>
      </w:r>
      <w:proofErr w:type="spellEnd"/>
      <w:r w:rsidRPr="000505D9">
        <w:rPr>
          <w:rFonts w:cs="Calibri"/>
        </w:rPr>
        <w:t xml:space="preserve"> publice;</w:t>
      </w:r>
    </w:p>
    <w:p w14:paraId="3B82BF1D" w14:textId="77777777" w:rsidR="008E7376" w:rsidRPr="000505D9" w:rsidRDefault="008E7376" w:rsidP="00913248">
      <w:pPr>
        <w:numPr>
          <w:ilvl w:val="0"/>
          <w:numId w:val="5"/>
        </w:numPr>
        <w:spacing w:after="120" w:line="276" w:lineRule="auto"/>
        <w:ind w:left="57"/>
        <w:jc w:val="both"/>
      </w:pPr>
      <w:r w:rsidRPr="000505D9">
        <w:rPr>
          <w:rFonts w:cs="Calibri"/>
        </w:rPr>
        <w:t xml:space="preserve">Ordin ANRSC nr. 367/2011 </w:t>
      </w:r>
      <w:proofErr w:type="spellStart"/>
      <w:r w:rsidRPr="000505D9">
        <w:rPr>
          <w:rFonts w:cs="Calibri"/>
        </w:rPr>
        <w:t>priviind</w:t>
      </w:r>
      <w:proofErr w:type="spellEnd"/>
      <w:r w:rsidRPr="000505D9">
        <w:rPr>
          <w:rFonts w:cs="Calibri"/>
        </w:rPr>
        <w:t xml:space="preserve"> modificarea tarifelor de acordare și menținere a </w:t>
      </w:r>
      <w:proofErr w:type="spellStart"/>
      <w:r w:rsidRPr="000505D9">
        <w:rPr>
          <w:rFonts w:cs="Calibri"/>
        </w:rPr>
        <w:t>licentelor</w:t>
      </w:r>
      <w:proofErr w:type="spellEnd"/>
      <w:r w:rsidRPr="000505D9">
        <w:rPr>
          <w:rFonts w:cs="Calibri"/>
        </w:rPr>
        <w:t>/</w:t>
      </w:r>
      <w:proofErr w:type="spellStart"/>
      <w:r w:rsidRPr="000505D9">
        <w:rPr>
          <w:rFonts w:cs="Calibri"/>
        </w:rPr>
        <w:t>autorizatiilor</w:t>
      </w:r>
      <w:proofErr w:type="spellEnd"/>
      <w:r w:rsidRPr="000505D9">
        <w:rPr>
          <w:rFonts w:cs="Calibri"/>
        </w:rPr>
        <w:t xml:space="preserve"> și a modelului de </w:t>
      </w:r>
      <w:proofErr w:type="spellStart"/>
      <w:r w:rsidRPr="000505D9">
        <w:rPr>
          <w:rFonts w:cs="Calibri"/>
        </w:rPr>
        <w:t>licenta</w:t>
      </w:r>
      <w:proofErr w:type="spellEnd"/>
      <w:r w:rsidRPr="000505D9">
        <w:rPr>
          <w:rFonts w:cs="Calibri"/>
        </w:rPr>
        <w:t>/</w:t>
      </w:r>
      <w:proofErr w:type="spellStart"/>
      <w:r w:rsidRPr="000505D9">
        <w:rPr>
          <w:rFonts w:cs="Calibri"/>
        </w:rPr>
        <w:t>autorizatie</w:t>
      </w:r>
      <w:proofErr w:type="spellEnd"/>
      <w:r w:rsidRPr="000505D9">
        <w:rPr>
          <w:rFonts w:cs="Calibri"/>
        </w:rPr>
        <w:t xml:space="preserve"> eliberate în domeniul serviciilor comunitare de </w:t>
      </w:r>
      <w:proofErr w:type="spellStart"/>
      <w:r w:rsidRPr="000505D9">
        <w:rPr>
          <w:rFonts w:cs="Calibri"/>
        </w:rPr>
        <w:t>utilitati</w:t>
      </w:r>
      <w:proofErr w:type="spellEnd"/>
      <w:r w:rsidRPr="000505D9">
        <w:rPr>
          <w:rFonts w:cs="Calibri"/>
        </w:rPr>
        <w:t xml:space="preserve"> publice;</w:t>
      </w:r>
    </w:p>
    <w:p w14:paraId="21EA984C" w14:textId="77777777" w:rsidR="008E7376" w:rsidRPr="000505D9" w:rsidRDefault="008E7376" w:rsidP="00913248">
      <w:pPr>
        <w:numPr>
          <w:ilvl w:val="0"/>
          <w:numId w:val="5"/>
        </w:numPr>
        <w:spacing w:after="120" w:line="276" w:lineRule="auto"/>
        <w:ind w:left="57"/>
        <w:jc w:val="both"/>
      </w:pPr>
      <w:r w:rsidRPr="000505D9">
        <w:rPr>
          <w:rFonts w:cs="Calibri"/>
        </w:rPr>
        <w:t>Directiva  2012/27/UE a Parlamentului European și a consiliului din 25 octombrie 2012 privind eficiența energetica, de modificare a Directivelor 2009/125/CE și 2010/30/UE și de abrogare a Directivelor 2004/8/CE și 2006/32/C</w:t>
      </w:r>
    </w:p>
    <w:p w14:paraId="3FE17081" w14:textId="77777777" w:rsidR="008E7376" w:rsidRPr="000505D9" w:rsidRDefault="008E7376" w:rsidP="00913248">
      <w:pPr>
        <w:numPr>
          <w:ilvl w:val="0"/>
          <w:numId w:val="5"/>
        </w:numPr>
        <w:spacing w:after="120" w:line="276" w:lineRule="auto"/>
        <w:ind w:left="57"/>
        <w:jc w:val="both"/>
      </w:pPr>
      <w:r w:rsidRPr="000505D9">
        <w:rPr>
          <w:rFonts w:cs="Calibri"/>
        </w:rPr>
        <w:t xml:space="preserve">Ordinul </w:t>
      </w:r>
      <w:proofErr w:type="spellStart"/>
      <w:r w:rsidRPr="000505D9">
        <w:rPr>
          <w:rFonts w:cs="Calibri"/>
        </w:rPr>
        <w:t>Presedintelui</w:t>
      </w:r>
      <w:proofErr w:type="spellEnd"/>
      <w:r w:rsidRPr="000505D9">
        <w:rPr>
          <w:rFonts w:cs="Calibri"/>
        </w:rPr>
        <w:t xml:space="preserve"> A.N.R.S.C. nr. 5/93  din 20.03.2007 pentru aprobarea Contractului-cadru privind folosirea infrastructurii sistemului de </w:t>
      </w:r>
      <w:proofErr w:type="spellStart"/>
      <w:r w:rsidRPr="000505D9">
        <w:rPr>
          <w:rFonts w:cs="Calibri"/>
        </w:rPr>
        <w:t>distribuţie</w:t>
      </w:r>
      <w:proofErr w:type="spellEnd"/>
      <w:r w:rsidRPr="000505D9">
        <w:rPr>
          <w:rFonts w:cs="Calibri"/>
        </w:rPr>
        <w:t xml:space="preserve"> a energiei electrice pentru realizarea serviciului de iluminat public;</w:t>
      </w:r>
    </w:p>
    <w:p w14:paraId="46A5D6FC" w14:textId="77777777" w:rsidR="008E7376" w:rsidRPr="000505D9" w:rsidRDefault="008E7376" w:rsidP="00913248">
      <w:pPr>
        <w:numPr>
          <w:ilvl w:val="0"/>
          <w:numId w:val="5"/>
        </w:numPr>
        <w:spacing w:after="120" w:line="276" w:lineRule="auto"/>
        <w:ind w:left="57"/>
        <w:jc w:val="both"/>
      </w:pPr>
      <w:proofErr w:type="spellStart"/>
      <w:r w:rsidRPr="000505D9">
        <w:rPr>
          <w:rFonts w:cs="Calibri"/>
        </w:rPr>
        <w:t>Ordonanţa</w:t>
      </w:r>
      <w:proofErr w:type="spellEnd"/>
      <w:r w:rsidRPr="000505D9">
        <w:rPr>
          <w:rFonts w:cs="Calibri"/>
        </w:rPr>
        <w:t xml:space="preserve"> Guvernului nr. 71/2002 privind organizarea si </w:t>
      </w:r>
      <w:proofErr w:type="spellStart"/>
      <w:r w:rsidRPr="000505D9">
        <w:rPr>
          <w:rFonts w:cs="Calibri"/>
        </w:rPr>
        <w:t>funcţionarea</w:t>
      </w:r>
      <w:proofErr w:type="spellEnd"/>
      <w:r w:rsidRPr="000505D9">
        <w:rPr>
          <w:rFonts w:cs="Calibri"/>
        </w:rPr>
        <w:t xml:space="preserve"> serviciilor publice de administrare a domeniului public si privat de interes local;</w:t>
      </w:r>
    </w:p>
    <w:p w14:paraId="63355E62" w14:textId="77777777" w:rsidR="008E7376" w:rsidRPr="000505D9" w:rsidRDefault="008E7376" w:rsidP="00913248">
      <w:pPr>
        <w:numPr>
          <w:ilvl w:val="0"/>
          <w:numId w:val="5"/>
        </w:numPr>
        <w:spacing w:after="120" w:line="276" w:lineRule="auto"/>
        <w:ind w:left="57"/>
        <w:jc w:val="both"/>
      </w:pPr>
      <w:r w:rsidRPr="000505D9">
        <w:rPr>
          <w:rFonts w:cs="Calibri"/>
        </w:rPr>
        <w:t>Ordinul nr. 87 din 20 martie 2007 pentru aprobarea caietului de sarcini cadru al Serviciului de iluminat public al ANRSC;</w:t>
      </w:r>
    </w:p>
    <w:p w14:paraId="1172B178" w14:textId="77777777" w:rsidR="008E7376" w:rsidRPr="000505D9" w:rsidRDefault="008E7376" w:rsidP="00913248">
      <w:pPr>
        <w:numPr>
          <w:ilvl w:val="0"/>
          <w:numId w:val="5"/>
        </w:numPr>
        <w:spacing w:after="120" w:line="276" w:lineRule="auto"/>
        <w:ind w:left="57"/>
        <w:jc w:val="both"/>
      </w:pPr>
      <w:r w:rsidRPr="000505D9">
        <w:rPr>
          <w:rFonts w:cs="Calibri"/>
        </w:rPr>
        <w:lastRenderedPageBreak/>
        <w:t xml:space="preserve">Legea nr. 10/1995 privind calitatea in </w:t>
      </w:r>
      <w:proofErr w:type="spellStart"/>
      <w:r w:rsidRPr="000505D9">
        <w:rPr>
          <w:rFonts w:cs="Calibri"/>
        </w:rPr>
        <w:t>constructii</w:t>
      </w:r>
      <w:proofErr w:type="spellEnd"/>
      <w:r w:rsidRPr="000505D9">
        <w:rPr>
          <w:rFonts w:cs="Calibri"/>
        </w:rPr>
        <w:t>;</w:t>
      </w:r>
    </w:p>
    <w:p w14:paraId="780EF03A" w14:textId="77777777" w:rsidR="008E7376" w:rsidRPr="000505D9" w:rsidRDefault="008E7376" w:rsidP="00913248">
      <w:pPr>
        <w:numPr>
          <w:ilvl w:val="0"/>
          <w:numId w:val="5"/>
        </w:numPr>
        <w:spacing w:after="120" w:line="276" w:lineRule="auto"/>
        <w:ind w:left="57"/>
        <w:jc w:val="both"/>
      </w:pPr>
      <w:r w:rsidRPr="000505D9">
        <w:rPr>
          <w:rFonts w:cs="Calibri"/>
        </w:rPr>
        <w:t xml:space="preserve">Legea nr. 213/1998 privind proprietatea publica si regimul juridic al acesteia cu </w:t>
      </w:r>
      <w:proofErr w:type="spellStart"/>
      <w:r w:rsidRPr="000505D9">
        <w:rPr>
          <w:rFonts w:cs="Calibri"/>
        </w:rPr>
        <w:t>modificarile</w:t>
      </w:r>
      <w:proofErr w:type="spellEnd"/>
      <w:r w:rsidRPr="000505D9">
        <w:rPr>
          <w:rFonts w:cs="Calibri"/>
        </w:rPr>
        <w:t xml:space="preserve"> si </w:t>
      </w:r>
      <w:proofErr w:type="spellStart"/>
      <w:r w:rsidRPr="000505D9">
        <w:rPr>
          <w:rFonts w:cs="Calibri"/>
        </w:rPr>
        <w:t>completarile</w:t>
      </w:r>
      <w:proofErr w:type="spellEnd"/>
      <w:r w:rsidRPr="000505D9">
        <w:rPr>
          <w:rFonts w:cs="Calibri"/>
        </w:rPr>
        <w:t xml:space="preserve"> ulterioare;</w:t>
      </w:r>
    </w:p>
    <w:p w14:paraId="7022E4A4" w14:textId="77777777" w:rsidR="008E7376" w:rsidRPr="000505D9" w:rsidRDefault="008E7376" w:rsidP="00913248">
      <w:pPr>
        <w:numPr>
          <w:ilvl w:val="0"/>
          <w:numId w:val="5"/>
        </w:numPr>
        <w:spacing w:after="120" w:line="276" w:lineRule="auto"/>
        <w:ind w:left="57"/>
        <w:jc w:val="both"/>
      </w:pPr>
      <w:r w:rsidRPr="000505D9">
        <w:rPr>
          <w:rFonts w:cs="Calibri"/>
        </w:rPr>
        <w:t>Legea nr 199/2000 privind utilizarea eficienta a energiei;</w:t>
      </w:r>
    </w:p>
    <w:p w14:paraId="05AA6649" w14:textId="77777777" w:rsidR="008E7376" w:rsidRPr="000505D9" w:rsidRDefault="008E7376" w:rsidP="00913248">
      <w:pPr>
        <w:numPr>
          <w:ilvl w:val="0"/>
          <w:numId w:val="5"/>
        </w:numPr>
        <w:spacing w:after="120" w:line="276" w:lineRule="auto"/>
        <w:ind w:left="57"/>
        <w:jc w:val="both"/>
      </w:pPr>
      <w:r w:rsidRPr="000505D9">
        <w:rPr>
          <w:rFonts w:cs="Calibri"/>
          <w:bCs/>
          <w:kern w:val="1"/>
        </w:rPr>
        <w:t xml:space="preserve">Ordinul Nr. 8 din 02.03.2012 </w:t>
      </w:r>
      <w:r w:rsidRPr="000505D9">
        <w:rPr>
          <w:rFonts w:cs="Calibri"/>
        </w:rPr>
        <w:t xml:space="preserve">pentru aprobarea ghidurilor cu recomandări privind </w:t>
      </w:r>
      <w:proofErr w:type="spellStart"/>
      <w:r w:rsidRPr="000505D9">
        <w:rPr>
          <w:rFonts w:cs="Calibri"/>
        </w:rPr>
        <w:t>achiziţionarea</w:t>
      </w:r>
      <w:proofErr w:type="spellEnd"/>
      <w:r w:rsidRPr="000505D9">
        <w:rPr>
          <w:rFonts w:cs="Calibri"/>
        </w:rPr>
        <w:t xml:space="preserve"> de calculatoare, echipamente de copiere/imprimare </w:t>
      </w:r>
      <w:proofErr w:type="spellStart"/>
      <w:r w:rsidRPr="000505D9">
        <w:rPr>
          <w:rFonts w:cs="Calibri"/>
        </w:rPr>
        <w:t>şi</w:t>
      </w:r>
      <w:proofErr w:type="spellEnd"/>
      <w:r w:rsidRPr="000505D9">
        <w:rPr>
          <w:rFonts w:cs="Calibri"/>
        </w:rPr>
        <w:t xml:space="preserve"> echipamente </w:t>
      </w:r>
      <w:proofErr w:type="spellStart"/>
      <w:r w:rsidRPr="000505D9">
        <w:rPr>
          <w:rFonts w:cs="Calibri"/>
        </w:rPr>
        <w:t>şi</w:t>
      </w:r>
      <w:proofErr w:type="spellEnd"/>
      <w:r w:rsidRPr="000505D9">
        <w:rPr>
          <w:rFonts w:cs="Calibri"/>
        </w:rPr>
        <w:t xml:space="preserve"> servicii pentru iluminatul public, prin </w:t>
      </w:r>
      <w:proofErr w:type="spellStart"/>
      <w:r w:rsidRPr="000505D9">
        <w:rPr>
          <w:rFonts w:cs="Calibri"/>
        </w:rPr>
        <w:t>licitaţie</w:t>
      </w:r>
      <w:proofErr w:type="spellEnd"/>
      <w:r w:rsidRPr="000505D9">
        <w:rPr>
          <w:rFonts w:cs="Calibri"/>
        </w:rPr>
        <w:t xml:space="preserve"> publică, pe bază de criterii de </w:t>
      </w:r>
      <w:proofErr w:type="spellStart"/>
      <w:r w:rsidRPr="000505D9">
        <w:rPr>
          <w:rFonts w:cs="Calibri"/>
        </w:rPr>
        <w:t>eficienţă</w:t>
      </w:r>
      <w:proofErr w:type="spellEnd"/>
      <w:r w:rsidRPr="000505D9">
        <w:rPr>
          <w:rFonts w:cs="Calibri"/>
        </w:rPr>
        <w:t xml:space="preserve"> energetică;</w:t>
      </w:r>
    </w:p>
    <w:p w14:paraId="7522B7FD" w14:textId="77777777" w:rsidR="008E7376" w:rsidRPr="000505D9" w:rsidRDefault="008E7376" w:rsidP="00913248">
      <w:pPr>
        <w:numPr>
          <w:ilvl w:val="0"/>
          <w:numId w:val="5"/>
        </w:numPr>
        <w:spacing w:after="120" w:line="276" w:lineRule="auto"/>
        <w:ind w:left="57"/>
        <w:jc w:val="both"/>
      </w:pPr>
      <w:r w:rsidRPr="000505D9">
        <w:rPr>
          <w:rFonts w:cs="Calibri"/>
        </w:rPr>
        <w:t xml:space="preserve">OUG 195/2005 privind </w:t>
      </w:r>
      <w:proofErr w:type="spellStart"/>
      <w:r w:rsidRPr="000505D9">
        <w:rPr>
          <w:rFonts w:cs="Calibri"/>
        </w:rPr>
        <w:t>protectia</w:t>
      </w:r>
      <w:proofErr w:type="spellEnd"/>
      <w:r w:rsidRPr="000505D9">
        <w:rPr>
          <w:rFonts w:cs="Calibri"/>
        </w:rPr>
        <w:t xml:space="preserve"> mediului;</w:t>
      </w:r>
    </w:p>
    <w:p w14:paraId="4FF94AF6" w14:textId="77777777" w:rsidR="008E7376" w:rsidRPr="000505D9" w:rsidRDefault="008E7376" w:rsidP="00913248">
      <w:pPr>
        <w:numPr>
          <w:ilvl w:val="0"/>
          <w:numId w:val="5"/>
        </w:numPr>
        <w:spacing w:after="120" w:line="276" w:lineRule="auto"/>
        <w:ind w:left="57"/>
        <w:jc w:val="both"/>
      </w:pPr>
      <w:r w:rsidRPr="000505D9">
        <w:rPr>
          <w:rFonts w:cs="Calibri"/>
        </w:rPr>
        <w:t xml:space="preserve">Ordin nr. 1517 din 27 mai 2009 privind aprobarea Ghidului pentru implementarea proiectelor de concesiune de </w:t>
      </w:r>
      <w:proofErr w:type="spellStart"/>
      <w:r w:rsidRPr="000505D9">
        <w:rPr>
          <w:rFonts w:cs="Calibri"/>
        </w:rPr>
        <w:t>lucrari</w:t>
      </w:r>
      <w:proofErr w:type="spellEnd"/>
      <w:r w:rsidRPr="000505D9">
        <w:rPr>
          <w:rFonts w:cs="Calibri"/>
        </w:rPr>
        <w:t xml:space="preserve"> publice si servicii în România;</w:t>
      </w:r>
    </w:p>
    <w:p w14:paraId="29BDA87E" w14:textId="77777777" w:rsidR="008E7376" w:rsidRPr="000505D9" w:rsidRDefault="008E7376" w:rsidP="00913248">
      <w:pPr>
        <w:numPr>
          <w:ilvl w:val="0"/>
          <w:numId w:val="5"/>
        </w:numPr>
        <w:spacing w:after="120" w:line="276" w:lineRule="auto"/>
        <w:ind w:left="57"/>
        <w:jc w:val="both"/>
      </w:pPr>
      <w:r w:rsidRPr="000505D9">
        <w:rPr>
          <w:rFonts w:cs="Calibri"/>
        </w:rPr>
        <w:t xml:space="preserve">O.U.G nr 13/20.02.2008 </w:t>
      </w:r>
      <w:r w:rsidRPr="000505D9">
        <w:rPr>
          <w:rFonts w:cs="Calibri"/>
          <w:bCs/>
          <w:lang w:eastAsia="ar-SA"/>
        </w:rPr>
        <w:t xml:space="preserve">pentru modificarea si completarea Legii serviciilor comunitare de </w:t>
      </w:r>
      <w:proofErr w:type="spellStart"/>
      <w:r w:rsidRPr="000505D9">
        <w:rPr>
          <w:rFonts w:cs="Calibri"/>
          <w:bCs/>
          <w:lang w:eastAsia="ar-SA"/>
        </w:rPr>
        <w:t>utilitati</w:t>
      </w:r>
      <w:proofErr w:type="spellEnd"/>
      <w:r w:rsidRPr="000505D9">
        <w:rPr>
          <w:rFonts w:cs="Calibri"/>
          <w:bCs/>
          <w:lang w:eastAsia="ar-SA"/>
        </w:rPr>
        <w:t xml:space="preserve"> publice nr. 51/2006  si a Legii serviciului de alimentare cu apa si de canalizare nr. 241/2006</w:t>
      </w:r>
      <w:r w:rsidRPr="000505D9">
        <w:rPr>
          <w:rFonts w:cs="Calibri"/>
        </w:rPr>
        <w:t>;</w:t>
      </w:r>
    </w:p>
    <w:p w14:paraId="6BF5BD8A" w14:textId="77777777" w:rsidR="008E7376" w:rsidRPr="000505D9" w:rsidRDefault="008E7376" w:rsidP="00913248">
      <w:pPr>
        <w:numPr>
          <w:ilvl w:val="0"/>
          <w:numId w:val="5"/>
        </w:numPr>
        <w:spacing w:after="120" w:line="276" w:lineRule="auto"/>
        <w:ind w:left="57"/>
        <w:jc w:val="both"/>
      </w:pPr>
      <w:r w:rsidRPr="000505D9">
        <w:rPr>
          <w:rFonts w:cs="Calibri"/>
        </w:rPr>
        <w:t xml:space="preserve">Hotărârea nr. 907/2016 privind etapele de elaborare </w:t>
      </w:r>
      <w:proofErr w:type="spellStart"/>
      <w:r w:rsidRPr="000505D9">
        <w:rPr>
          <w:rFonts w:cs="Calibri"/>
        </w:rPr>
        <w:t>şi</w:t>
      </w:r>
      <w:proofErr w:type="spellEnd"/>
      <w:r w:rsidRPr="000505D9">
        <w:rPr>
          <w:rFonts w:cs="Calibri"/>
        </w:rPr>
        <w:t xml:space="preserve"> </w:t>
      </w:r>
      <w:proofErr w:type="spellStart"/>
      <w:r w:rsidRPr="000505D9">
        <w:rPr>
          <w:rFonts w:cs="Calibri"/>
        </w:rPr>
        <w:t>conţinutul</w:t>
      </w:r>
      <w:proofErr w:type="spellEnd"/>
      <w:r w:rsidRPr="000505D9">
        <w:rPr>
          <w:rFonts w:cs="Calibri"/>
        </w:rPr>
        <w:t xml:space="preserve">-cadru al </w:t>
      </w:r>
      <w:proofErr w:type="spellStart"/>
      <w:r w:rsidRPr="000505D9">
        <w:rPr>
          <w:rFonts w:cs="Calibri"/>
        </w:rPr>
        <w:t>documentaţiilor</w:t>
      </w:r>
      <w:proofErr w:type="spellEnd"/>
      <w:r w:rsidRPr="000505D9">
        <w:rPr>
          <w:rFonts w:cs="Calibri"/>
        </w:rPr>
        <w:t xml:space="preserve"> </w:t>
      </w:r>
      <w:proofErr w:type="spellStart"/>
      <w:r w:rsidRPr="000505D9">
        <w:rPr>
          <w:rFonts w:cs="Calibri"/>
        </w:rPr>
        <w:t>tehnico</w:t>
      </w:r>
      <w:proofErr w:type="spellEnd"/>
      <w:r w:rsidRPr="000505D9">
        <w:rPr>
          <w:rFonts w:cs="Calibri"/>
        </w:rPr>
        <w:t xml:space="preserve">-economice aferente obiectivelor/proiectelor de </w:t>
      </w:r>
      <w:proofErr w:type="spellStart"/>
      <w:r w:rsidRPr="000505D9">
        <w:rPr>
          <w:rFonts w:cs="Calibri"/>
        </w:rPr>
        <w:t>investiţii</w:t>
      </w:r>
      <w:proofErr w:type="spellEnd"/>
      <w:r w:rsidRPr="000505D9">
        <w:rPr>
          <w:rFonts w:cs="Calibri"/>
        </w:rPr>
        <w:t xml:space="preserve"> </w:t>
      </w:r>
      <w:proofErr w:type="spellStart"/>
      <w:r w:rsidRPr="000505D9">
        <w:rPr>
          <w:rFonts w:cs="Calibri"/>
        </w:rPr>
        <w:t>finanţate</w:t>
      </w:r>
      <w:proofErr w:type="spellEnd"/>
      <w:r w:rsidRPr="000505D9">
        <w:rPr>
          <w:rFonts w:cs="Calibri"/>
        </w:rPr>
        <w:t xml:space="preserve"> din fonduri publice</w:t>
      </w:r>
    </w:p>
    <w:p w14:paraId="4D755A2F" w14:textId="77777777" w:rsidR="008E7376" w:rsidRPr="000505D9" w:rsidRDefault="008E7376" w:rsidP="00913248">
      <w:pPr>
        <w:numPr>
          <w:ilvl w:val="0"/>
          <w:numId w:val="5"/>
        </w:numPr>
        <w:spacing w:after="120" w:line="276" w:lineRule="auto"/>
        <w:ind w:left="57"/>
        <w:jc w:val="both"/>
      </w:pPr>
      <w:r w:rsidRPr="000505D9">
        <w:rPr>
          <w:rFonts w:cs="Calibri"/>
        </w:rPr>
        <w:t>OUG 54 / 2006 privind regimul contractelor de concesiune de bunuri proprietate publică;</w:t>
      </w:r>
    </w:p>
    <w:p w14:paraId="7FFA0EA3" w14:textId="77777777" w:rsidR="008E7376" w:rsidRPr="000505D9" w:rsidRDefault="008E7376" w:rsidP="001D7F66">
      <w:pPr>
        <w:spacing w:after="120" w:line="276" w:lineRule="auto"/>
        <w:jc w:val="both"/>
        <w:rPr>
          <w:rFonts w:cs="Calibri"/>
          <w:b/>
          <w:highlight w:val="yellow"/>
          <w:lang w:val="en-GB" w:eastAsia="ro-RO"/>
        </w:rPr>
      </w:pPr>
    </w:p>
    <w:p w14:paraId="37108704" w14:textId="77777777" w:rsidR="008E7376" w:rsidRPr="001D7F66" w:rsidRDefault="008E7376" w:rsidP="001D7F66">
      <w:pPr>
        <w:pStyle w:val="Titlu1"/>
        <w:spacing w:after="120" w:line="276" w:lineRule="auto"/>
        <w:ind w:left="57"/>
        <w:rPr>
          <w:rFonts w:ascii="Cambria" w:hAnsi="Cambria"/>
          <w:b/>
        </w:rPr>
      </w:pPr>
      <w:bookmarkStart w:id="1" w:name="_Toc9778644"/>
      <w:r w:rsidRPr="008E7376">
        <w:rPr>
          <w:rFonts w:ascii="Cambria" w:hAnsi="Cambria"/>
          <w:b/>
          <w:lang w:eastAsia="ro-RO"/>
        </w:rPr>
        <w:t>2. OBIECTIVELE AUTORITATII CONTRACTANTE</w:t>
      </w:r>
      <w:bookmarkEnd w:id="1"/>
    </w:p>
    <w:p w14:paraId="10186B6A" w14:textId="77777777" w:rsidR="008E7376" w:rsidRPr="000505D9" w:rsidRDefault="008E7376" w:rsidP="008E7376">
      <w:pPr>
        <w:spacing w:after="120" w:line="276" w:lineRule="auto"/>
        <w:ind w:left="57"/>
        <w:jc w:val="both"/>
      </w:pPr>
      <w:r w:rsidRPr="000505D9">
        <w:rPr>
          <w:rFonts w:cs="Calibri"/>
          <w:b/>
          <w:lang w:val="en-GB" w:eastAsia="ro-RO"/>
        </w:rPr>
        <w:t xml:space="preserve">2.1.  </w:t>
      </w:r>
      <w:proofErr w:type="spellStart"/>
      <w:r w:rsidRPr="000505D9">
        <w:rPr>
          <w:rFonts w:cs="Calibri"/>
          <w:b/>
          <w:lang w:val="en-GB" w:eastAsia="ro-RO"/>
        </w:rPr>
        <w:t>Obiectul</w:t>
      </w:r>
      <w:proofErr w:type="spellEnd"/>
      <w:r w:rsidRPr="000505D9">
        <w:rPr>
          <w:rFonts w:cs="Calibri"/>
          <w:b/>
          <w:lang w:val="en-GB" w:eastAsia="ro-RO"/>
        </w:rPr>
        <w:t xml:space="preserve"> </w:t>
      </w:r>
      <w:proofErr w:type="spellStart"/>
      <w:r w:rsidRPr="000505D9">
        <w:rPr>
          <w:rFonts w:cs="Calibri"/>
          <w:b/>
          <w:lang w:val="en-GB" w:eastAsia="ro-RO"/>
        </w:rPr>
        <w:t>concesiunii</w:t>
      </w:r>
      <w:proofErr w:type="spellEnd"/>
    </w:p>
    <w:p w14:paraId="13DD7583" w14:textId="287B3E92" w:rsidR="008E7376" w:rsidRPr="000505D9" w:rsidRDefault="008E7376" w:rsidP="008E7376">
      <w:pPr>
        <w:spacing w:after="120" w:line="276" w:lineRule="auto"/>
        <w:ind w:left="57"/>
        <w:jc w:val="both"/>
      </w:pPr>
      <w:r w:rsidRPr="009D282F">
        <w:rPr>
          <w:rFonts w:cs="Calibri"/>
          <w:lang w:val="it-IT" w:eastAsia="ro-RO"/>
        </w:rPr>
        <w:t xml:space="preserve">Obiectul concesiunii este Serviciul de Iluminat Public din </w:t>
      </w:r>
      <w:r w:rsidR="006348BC" w:rsidRPr="009D282F">
        <w:rPr>
          <w:rFonts w:cs="Calibri"/>
          <w:lang w:val="it-IT" w:eastAsia="ro-RO"/>
        </w:rPr>
        <w:t xml:space="preserve">Comuna </w:t>
      </w:r>
      <w:r w:rsidR="00EF1D91">
        <w:rPr>
          <w:rFonts w:cs="Calibri"/>
          <w:lang w:val="it-IT" w:eastAsia="ro-RO"/>
        </w:rPr>
        <w:t>RUGINESTI</w:t>
      </w:r>
      <w:r w:rsidRPr="009D282F">
        <w:rPr>
          <w:rFonts w:cs="Calibri"/>
          <w:lang w:val="it-IT" w:eastAsia="ro-RO"/>
        </w:rPr>
        <w:t>, care presupune urmatoarele actvităţi:</w:t>
      </w:r>
    </w:p>
    <w:p w14:paraId="31F1D851" w14:textId="77777777" w:rsidR="008E7376" w:rsidRPr="000505D9" w:rsidRDefault="008E7376" w:rsidP="008E7376">
      <w:pPr>
        <w:spacing w:after="120" w:line="276" w:lineRule="auto"/>
        <w:ind w:left="57"/>
        <w:jc w:val="both"/>
      </w:pPr>
      <w:r w:rsidRPr="009D282F">
        <w:rPr>
          <w:rFonts w:cs="Calibri"/>
          <w:lang w:val="it-IT" w:eastAsia="ro-RO"/>
        </w:rPr>
        <w:t>2.1.1. Concesionarea bunurilor ce compun Sistemul de Iluminat Public (SIP), proprietate a Autorităţii</w:t>
      </w:r>
      <w:r w:rsidR="00913248" w:rsidRPr="009D282F">
        <w:rPr>
          <w:rFonts w:cs="Calibri"/>
          <w:lang w:val="it-IT" w:eastAsia="ro-RO"/>
        </w:rPr>
        <w:t xml:space="preserve"> </w:t>
      </w:r>
      <w:r w:rsidRPr="009D282F">
        <w:rPr>
          <w:rFonts w:cs="Calibri"/>
          <w:lang w:val="it-IT" w:eastAsia="ro-RO"/>
        </w:rPr>
        <w:t>delegatare;</w:t>
      </w:r>
    </w:p>
    <w:p w14:paraId="260457F8" w14:textId="77777777" w:rsidR="008E7376" w:rsidRPr="000505D9" w:rsidRDefault="008E7376" w:rsidP="008E7376">
      <w:pPr>
        <w:spacing w:after="120" w:line="276" w:lineRule="auto"/>
        <w:ind w:left="57"/>
        <w:jc w:val="both"/>
      </w:pPr>
      <w:r w:rsidRPr="009D282F">
        <w:rPr>
          <w:rFonts w:cs="Calibri"/>
          <w:lang w:val="it-IT" w:eastAsia="ro-RO"/>
        </w:rPr>
        <w:t>2.1.</w:t>
      </w:r>
      <w:r w:rsidR="00913248" w:rsidRPr="009D282F">
        <w:rPr>
          <w:rFonts w:cs="Calibri"/>
          <w:lang w:val="it-IT" w:eastAsia="ro-RO"/>
        </w:rPr>
        <w:t>2</w:t>
      </w:r>
      <w:r w:rsidRPr="009D282F">
        <w:rPr>
          <w:rFonts w:cs="Calibri"/>
          <w:lang w:val="it-IT" w:eastAsia="ro-RO"/>
        </w:rPr>
        <w:t>. Intreţinerea şi menţinerea in funcţiune a sistemului de iluminat public;</w:t>
      </w:r>
    </w:p>
    <w:p w14:paraId="0FAF95F2" w14:textId="77777777" w:rsidR="008E7376" w:rsidRPr="000505D9" w:rsidRDefault="008E7376" w:rsidP="008E7376">
      <w:pPr>
        <w:spacing w:after="120" w:line="276" w:lineRule="auto"/>
        <w:ind w:left="57"/>
        <w:jc w:val="both"/>
      </w:pPr>
      <w:r w:rsidRPr="009D282F">
        <w:rPr>
          <w:rFonts w:cs="Calibri"/>
          <w:lang w:val="it-IT" w:eastAsia="ro-RO"/>
        </w:rPr>
        <w:t>2.1.</w:t>
      </w:r>
      <w:r w:rsidR="00913248" w:rsidRPr="009D282F">
        <w:rPr>
          <w:rFonts w:cs="Calibri"/>
          <w:lang w:val="it-IT" w:eastAsia="ro-RO"/>
        </w:rPr>
        <w:t>3</w:t>
      </w:r>
      <w:r w:rsidRPr="009D282F">
        <w:rPr>
          <w:rFonts w:cs="Calibri"/>
          <w:lang w:val="it-IT" w:eastAsia="ro-RO"/>
        </w:rPr>
        <w:t>. Optimizarea consumului de energie electrica pentru iluminatul public;</w:t>
      </w:r>
    </w:p>
    <w:p w14:paraId="5E181803" w14:textId="77777777" w:rsidR="008E7376" w:rsidRPr="000505D9" w:rsidRDefault="008E7376" w:rsidP="008E7376">
      <w:pPr>
        <w:spacing w:after="120" w:line="276" w:lineRule="auto"/>
        <w:ind w:left="57"/>
        <w:jc w:val="both"/>
      </w:pPr>
      <w:r w:rsidRPr="009D282F">
        <w:rPr>
          <w:rFonts w:cs="Calibri"/>
          <w:lang w:val="it-IT" w:eastAsia="ro-RO"/>
        </w:rPr>
        <w:t>2.1.</w:t>
      </w:r>
      <w:r w:rsidR="00913248" w:rsidRPr="009D282F">
        <w:rPr>
          <w:rFonts w:cs="Calibri"/>
          <w:lang w:val="it-IT" w:eastAsia="ro-RO"/>
        </w:rPr>
        <w:t>4</w:t>
      </w:r>
      <w:r w:rsidRPr="009D282F">
        <w:rPr>
          <w:rFonts w:cs="Calibri"/>
          <w:lang w:val="it-IT" w:eastAsia="ro-RO"/>
        </w:rPr>
        <w:t>. Realizarea iluminatului ornamental festiv de sărbători prin montare/demontare echipamente;</w:t>
      </w:r>
    </w:p>
    <w:p w14:paraId="5D5E26A5" w14:textId="77777777" w:rsidR="008E7376" w:rsidRPr="000505D9" w:rsidRDefault="008E7376" w:rsidP="008E7376">
      <w:pPr>
        <w:spacing w:after="120" w:line="276" w:lineRule="auto"/>
        <w:ind w:left="57"/>
        <w:jc w:val="both"/>
      </w:pPr>
      <w:r w:rsidRPr="000505D9">
        <w:rPr>
          <w:rFonts w:cs="Calibri"/>
          <w:lang w:val="en-GB" w:eastAsia="ro-RO"/>
        </w:rPr>
        <w:t>2.1.</w:t>
      </w:r>
      <w:r w:rsidR="00913248">
        <w:rPr>
          <w:rFonts w:cs="Calibri"/>
          <w:lang w:val="en-GB" w:eastAsia="ro-RO"/>
        </w:rPr>
        <w:t>5</w:t>
      </w:r>
      <w:r w:rsidRPr="000505D9">
        <w:rPr>
          <w:rFonts w:cs="Calibri"/>
          <w:lang w:val="en-GB" w:eastAsia="ro-RO"/>
        </w:rPr>
        <w:t xml:space="preserve">. </w:t>
      </w:r>
      <w:proofErr w:type="spellStart"/>
      <w:r w:rsidRPr="000505D9">
        <w:rPr>
          <w:rFonts w:cs="Calibri"/>
          <w:lang w:val="en-GB" w:eastAsia="ro-RO"/>
        </w:rPr>
        <w:t>Extinderea</w:t>
      </w:r>
      <w:proofErr w:type="spellEnd"/>
      <w:r w:rsidRPr="000505D9">
        <w:rPr>
          <w:rFonts w:cs="Calibri"/>
          <w:lang w:val="en-GB" w:eastAsia="ro-RO"/>
        </w:rPr>
        <w:t xml:space="preserve"> </w:t>
      </w:r>
      <w:proofErr w:type="spellStart"/>
      <w:r w:rsidRPr="000505D9">
        <w:rPr>
          <w:rFonts w:cs="Calibri"/>
          <w:lang w:val="en-GB" w:eastAsia="ro-RO"/>
        </w:rPr>
        <w:t>sistemului</w:t>
      </w:r>
      <w:proofErr w:type="spellEnd"/>
      <w:r w:rsidRPr="000505D9">
        <w:rPr>
          <w:rFonts w:cs="Calibri"/>
          <w:lang w:val="en-GB" w:eastAsia="ro-RO"/>
        </w:rPr>
        <w:t xml:space="preserve"> de </w:t>
      </w:r>
      <w:proofErr w:type="spellStart"/>
      <w:r w:rsidRPr="000505D9">
        <w:rPr>
          <w:rFonts w:cs="Calibri"/>
          <w:lang w:val="en-GB" w:eastAsia="ro-RO"/>
        </w:rPr>
        <w:t>iluminat</w:t>
      </w:r>
      <w:proofErr w:type="spellEnd"/>
      <w:r w:rsidRPr="000505D9">
        <w:rPr>
          <w:rFonts w:cs="Calibri"/>
          <w:lang w:val="en-GB" w:eastAsia="ro-RO"/>
        </w:rPr>
        <w:t xml:space="preserve"> public;</w:t>
      </w:r>
    </w:p>
    <w:p w14:paraId="7FFD75EF" w14:textId="77777777" w:rsidR="008E7376" w:rsidRPr="000505D9" w:rsidRDefault="008E7376" w:rsidP="008E7376">
      <w:pPr>
        <w:spacing w:after="120" w:line="276" w:lineRule="auto"/>
        <w:ind w:left="57"/>
        <w:jc w:val="both"/>
      </w:pPr>
      <w:r w:rsidRPr="000505D9">
        <w:rPr>
          <w:rFonts w:cs="Calibri"/>
          <w:lang w:val="en-GB" w:eastAsia="ro-RO"/>
        </w:rPr>
        <w:t>2.1.</w:t>
      </w:r>
      <w:r w:rsidR="00913248">
        <w:rPr>
          <w:rFonts w:cs="Calibri"/>
          <w:lang w:val="en-GB" w:eastAsia="ro-RO"/>
        </w:rPr>
        <w:t>6</w:t>
      </w:r>
      <w:r w:rsidRPr="000505D9">
        <w:rPr>
          <w:rFonts w:cs="Calibri"/>
          <w:lang w:val="en-GB" w:eastAsia="ro-RO"/>
        </w:rPr>
        <w:t xml:space="preserve">. </w:t>
      </w:r>
      <w:proofErr w:type="spellStart"/>
      <w:r w:rsidRPr="000505D9">
        <w:rPr>
          <w:rFonts w:cs="Calibri"/>
          <w:lang w:val="en-GB" w:eastAsia="ro-RO"/>
        </w:rPr>
        <w:t>Preluarea</w:t>
      </w:r>
      <w:proofErr w:type="spellEnd"/>
      <w:r w:rsidRPr="000505D9">
        <w:rPr>
          <w:rFonts w:cs="Calibri"/>
          <w:lang w:val="en-GB" w:eastAsia="ro-RO"/>
        </w:rPr>
        <w:t xml:space="preserve"> </w:t>
      </w:r>
      <w:proofErr w:type="spellStart"/>
      <w:r w:rsidRPr="000505D9">
        <w:rPr>
          <w:rFonts w:cs="Calibri"/>
          <w:lang w:val="en-GB" w:eastAsia="ro-RO"/>
        </w:rPr>
        <w:t>reclamatiilor</w:t>
      </w:r>
      <w:proofErr w:type="spellEnd"/>
      <w:r w:rsidRPr="000505D9">
        <w:rPr>
          <w:rFonts w:cs="Calibri"/>
          <w:lang w:val="en-GB" w:eastAsia="ro-RO"/>
        </w:rPr>
        <w:t xml:space="preserve"> </w:t>
      </w:r>
      <w:proofErr w:type="spellStart"/>
      <w:r w:rsidRPr="000505D9">
        <w:rPr>
          <w:rFonts w:cs="Calibri"/>
          <w:lang w:val="en-GB" w:eastAsia="ro-RO"/>
        </w:rPr>
        <w:t>sistemului</w:t>
      </w:r>
      <w:proofErr w:type="spellEnd"/>
      <w:r w:rsidRPr="000505D9">
        <w:rPr>
          <w:rFonts w:cs="Calibri"/>
          <w:lang w:val="en-GB" w:eastAsia="ro-RO"/>
        </w:rPr>
        <w:t xml:space="preserve"> de </w:t>
      </w:r>
      <w:proofErr w:type="spellStart"/>
      <w:r w:rsidRPr="000505D9">
        <w:rPr>
          <w:rFonts w:cs="Calibri"/>
          <w:lang w:val="en-GB" w:eastAsia="ro-RO"/>
        </w:rPr>
        <w:t>iluminat</w:t>
      </w:r>
      <w:proofErr w:type="spellEnd"/>
      <w:r w:rsidRPr="000505D9">
        <w:rPr>
          <w:rFonts w:cs="Calibri"/>
          <w:lang w:val="en-GB" w:eastAsia="ro-RO"/>
        </w:rPr>
        <w:t xml:space="preserve"> public.</w:t>
      </w:r>
    </w:p>
    <w:p w14:paraId="39A2448A" w14:textId="77777777" w:rsidR="008E7376" w:rsidRPr="000505D9" w:rsidRDefault="008E7376" w:rsidP="008E7376">
      <w:pPr>
        <w:spacing w:after="120" w:line="276" w:lineRule="auto"/>
        <w:ind w:left="57"/>
        <w:jc w:val="both"/>
        <w:rPr>
          <w:rFonts w:cs="Calibri"/>
          <w:lang w:val="en-GB" w:eastAsia="ro-RO"/>
        </w:rPr>
      </w:pPr>
    </w:p>
    <w:p w14:paraId="212C3F92" w14:textId="77777777" w:rsidR="008E7376" w:rsidRPr="000505D9" w:rsidRDefault="008E7376" w:rsidP="008E7376">
      <w:pPr>
        <w:spacing w:after="120" w:line="276" w:lineRule="auto"/>
        <w:ind w:left="57"/>
        <w:jc w:val="both"/>
      </w:pPr>
      <w:r w:rsidRPr="000505D9">
        <w:rPr>
          <w:rFonts w:cs="Calibri"/>
          <w:b/>
          <w:lang w:val="en-GB" w:eastAsia="ro-RO"/>
        </w:rPr>
        <w:t>2.2.  INFORMATII DESPRE AUTORITATEA CONTRACTANTA</w:t>
      </w:r>
    </w:p>
    <w:p w14:paraId="398F8AEC" w14:textId="1E0DA79F" w:rsidR="008E7376" w:rsidRPr="000505D9" w:rsidRDefault="008E7376" w:rsidP="004B3096">
      <w:pPr>
        <w:numPr>
          <w:ilvl w:val="0"/>
          <w:numId w:val="11"/>
        </w:numPr>
        <w:spacing w:after="120" w:line="276" w:lineRule="auto"/>
        <w:ind w:left="57"/>
        <w:jc w:val="both"/>
      </w:pPr>
      <w:r w:rsidRPr="009D282F">
        <w:rPr>
          <w:rFonts w:cs="Calibri"/>
          <w:b/>
          <w:lang w:val="it-IT" w:eastAsia="ro-RO"/>
        </w:rPr>
        <w:t xml:space="preserve">Amplasamentul: </w:t>
      </w:r>
      <w:r w:rsidRPr="009D282F">
        <w:rPr>
          <w:rFonts w:cs="Calibri"/>
          <w:lang w:val="it-IT" w:eastAsia="ro-RO"/>
        </w:rPr>
        <w:t>Romania, Judetul</w:t>
      </w:r>
      <w:r w:rsidR="006C7CC5" w:rsidRPr="009D282F">
        <w:rPr>
          <w:rFonts w:cs="Calibri"/>
          <w:lang w:val="it-IT" w:eastAsia="ro-RO"/>
        </w:rPr>
        <w:t xml:space="preserve"> </w:t>
      </w:r>
      <w:r w:rsidR="00EF1D91">
        <w:rPr>
          <w:rFonts w:cs="Calibri"/>
          <w:lang w:val="it-IT" w:eastAsia="ro-RO"/>
        </w:rPr>
        <w:t>VRANCEA</w:t>
      </w:r>
      <w:r w:rsidRPr="009D282F">
        <w:rPr>
          <w:rFonts w:cs="Calibri"/>
          <w:lang w:val="it-IT" w:eastAsia="ro-RO"/>
        </w:rPr>
        <w:t xml:space="preserve">, </w:t>
      </w:r>
      <w:r w:rsidR="00641E9F" w:rsidRPr="009D282F">
        <w:rPr>
          <w:rFonts w:cs="Calibri"/>
          <w:lang w:val="it-IT" w:eastAsia="ro-RO"/>
        </w:rPr>
        <w:t xml:space="preserve">Comuna </w:t>
      </w:r>
      <w:r w:rsidR="00EF1D91">
        <w:rPr>
          <w:rFonts w:cs="Calibri"/>
          <w:lang w:val="it-IT" w:eastAsia="ro-RO"/>
        </w:rPr>
        <w:t>RUGINESTI</w:t>
      </w:r>
      <w:r w:rsidRPr="009D282F">
        <w:rPr>
          <w:rFonts w:cs="Calibri"/>
          <w:lang w:val="it-IT" w:eastAsia="ro-RO"/>
        </w:rPr>
        <w:t>.</w:t>
      </w:r>
    </w:p>
    <w:p w14:paraId="52D15321" w14:textId="3C8B84BB" w:rsidR="004D01CF" w:rsidRPr="004D01CF" w:rsidRDefault="008E7376" w:rsidP="004B3096">
      <w:pPr>
        <w:numPr>
          <w:ilvl w:val="0"/>
          <w:numId w:val="11"/>
        </w:numPr>
        <w:spacing w:after="120" w:line="276" w:lineRule="auto"/>
        <w:ind w:left="57"/>
        <w:jc w:val="both"/>
      </w:pPr>
      <w:proofErr w:type="spellStart"/>
      <w:r w:rsidRPr="004D01CF">
        <w:rPr>
          <w:rFonts w:cs="Calibri"/>
          <w:b/>
          <w:lang w:val="en-GB" w:eastAsia="ro-RO"/>
        </w:rPr>
        <w:lastRenderedPageBreak/>
        <w:t>Titularul</w:t>
      </w:r>
      <w:proofErr w:type="spellEnd"/>
      <w:r w:rsidRPr="004D01CF">
        <w:rPr>
          <w:rFonts w:cs="Calibri"/>
          <w:b/>
          <w:lang w:val="en-GB" w:eastAsia="ro-RO"/>
        </w:rPr>
        <w:t xml:space="preserve"> </w:t>
      </w:r>
      <w:proofErr w:type="spellStart"/>
      <w:r w:rsidRPr="004D01CF">
        <w:rPr>
          <w:rFonts w:cs="Calibri"/>
          <w:b/>
          <w:lang w:val="en-GB" w:eastAsia="ro-RO"/>
        </w:rPr>
        <w:t>lucr</w:t>
      </w:r>
      <w:r w:rsidR="00182B87">
        <w:rPr>
          <w:rFonts w:cs="Calibri"/>
          <w:b/>
          <w:lang w:val="en-GB" w:eastAsia="ro-RO"/>
        </w:rPr>
        <w:t>ă</w:t>
      </w:r>
      <w:r w:rsidRPr="004D01CF">
        <w:rPr>
          <w:rFonts w:cs="Calibri"/>
          <w:b/>
          <w:lang w:val="en-GB" w:eastAsia="ro-RO"/>
        </w:rPr>
        <w:t>rii</w:t>
      </w:r>
      <w:proofErr w:type="spellEnd"/>
      <w:r w:rsidRPr="004D01CF">
        <w:rPr>
          <w:rFonts w:cs="Calibri"/>
          <w:b/>
          <w:lang w:val="en-GB" w:eastAsia="ro-RO"/>
        </w:rPr>
        <w:t xml:space="preserve">: </w:t>
      </w:r>
      <w:proofErr w:type="spellStart"/>
      <w:r w:rsidR="00641E9F" w:rsidRPr="004D01CF">
        <w:rPr>
          <w:rFonts w:cs="Calibri"/>
          <w:lang w:val="en-GB" w:eastAsia="ro-RO"/>
        </w:rPr>
        <w:t>Comuna</w:t>
      </w:r>
      <w:proofErr w:type="spellEnd"/>
      <w:r w:rsidR="00641E9F" w:rsidRPr="004D01CF">
        <w:rPr>
          <w:rFonts w:cs="Calibri"/>
          <w:lang w:val="en-GB" w:eastAsia="ro-RO"/>
        </w:rPr>
        <w:t xml:space="preserve"> </w:t>
      </w:r>
      <w:r w:rsidR="00EF1D91">
        <w:rPr>
          <w:rFonts w:cs="Calibri"/>
          <w:lang w:val="en-GB" w:eastAsia="ro-RO"/>
        </w:rPr>
        <w:t>RUGINESTI</w:t>
      </w:r>
    </w:p>
    <w:p w14:paraId="436EF932" w14:textId="12246D32" w:rsidR="008E7376" w:rsidRPr="000505D9" w:rsidRDefault="008E7376" w:rsidP="008E7376">
      <w:pPr>
        <w:numPr>
          <w:ilvl w:val="0"/>
          <w:numId w:val="11"/>
        </w:numPr>
        <w:spacing w:after="120" w:line="276" w:lineRule="auto"/>
        <w:ind w:left="57"/>
        <w:jc w:val="both"/>
      </w:pPr>
      <w:proofErr w:type="spellStart"/>
      <w:r w:rsidRPr="004D01CF">
        <w:rPr>
          <w:rFonts w:cs="Calibri"/>
          <w:b/>
          <w:lang w:val="en-GB" w:eastAsia="ro-RO"/>
        </w:rPr>
        <w:t>Beneficiarul</w:t>
      </w:r>
      <w:proofErr w:type="spellEnd"/>
      <w:r w:rsidRPr="004D01CF">
        <w:rPr>
          <w:rFonts w:cs="Calibri"/>
          <w:b/>
          <w:lang w:val="en-GB" w:eastAsia="ro-RO"/>
        </w:rPr>
        <w:t xml:space="preserve"> </w:t>
      </w:r>
      <w:proofErr w:type="spellStart"/>
      <w:r w:rsidRPr="004D01CF">
        <w:rPr>
          <w:rFonts w:cs="Calibri"/>
          <w:b/>
          <w:lang w:val="en-GB" w:eastAsia="ro-RO"/>
        </w:rPr>
        <w:t>lucr</w:t>
      </w:r>
      <w:r w:rsidR="00182B87">
        <w:rPr>
          <w:rFonts w:cs="Calibri"/>
          <w:b/>
          <w:lang w:val="en-GB" w:eastAsia="ro-RO"/>
        </w:rPr>
        <w:t>ă</w:t>
      </w:r>
      <w:r w:rsidRPr="004D01CF">
        <w:rPr>
          <w:rFonts w:cs="Calibri"/>
          <w:b/>
          <w:lang w:val="en-GB" w:eastAsia="ro-RO"/>
        </w:rPr>
        <w:t>rii</w:t>
      </w:r>
      <w:proofErr w:type="spellEnd"/>
      <w:r w:rsidRPr="004D01CF">
        <w:rPr>
          <w:rFonts w:cs="Calibri"/>
          <w:b/>
          <w:lang w:val="en-GB" w:eastAsia="ro-RO"/>
        </w:rPr>
        <w:t>:</w:t>
      </w:r>
      <w:r w:rsidRPr="004D01CF">
        <w:rPr>
          <w:rFonts w:cs="Calibri"/>
          <w:lang w:val="en-GB" w:eastAsia="ro-RO"/>
        </w:rPr>
        <w:t xml:space="preserve"> </w:t>
      </w:r>
      <w:proofErr w:type="spellStart"/>
      <w:r w:rsidR="00641E9F" w:rsidRPr="004D01CF">
        <w:rPr>
          <w:rFonts w:cs="Calibri"/>
          <w:lang w:val="en-GB" w:eastAsia="ro-RO"/>
        </w:rPr>
        <w:t>Comuna</w:t>
      </w:r>
      <w:proofErr w:type="spellEnd"/>
      <w:r w:rsidR="00641E9F" w:rsidRPr="004D01CF">
        <w:rPr>
          <w:rFonts w:cs="Calibri"/>
          <w:lang w:val="en-GB" w:eastAsia="ro-RO"/>
        </w:rPr>
        <w:t xml:space="preserve"> </w:t>
      </w:r>
      <w:r w:rsidR="00EF1D91">
        <w:rPr>
          <w:rFonts w:cs="Calibri"/>
          <w:lang w:val="en-GB" w:eastAsia="ro-RO"/>
        </w:rPr>
        <w:t>RUGINESTI</w:t>
      </w:r>
    </w:p>
    <w:p w14:paraId="135AD5B3" w14:textId="77777777" w:rsidR="008E7376" w:rsidRPr="000505D9" w:rsidRDefault="008E7376" w:rsidP="008E7376">
      <w:pPr>
        <w:spacing w:after="120" w:line="276" w:lineRule="auto"/>
        <w:ind w:left="57"/>
        <w:jc w:val="both"/>
        <w:rPr>
          <w:rFonts w:cs="Calibri"/>
          <w:b/>
          <w:lang w:val="en-GB" w:eastAsia="ro-RO"/>
        </w:rPr>
      </w:pPr>
    </w:p>
    <w:p w14:paraId="1EC4E209" w14:textId="77777777" w:rsidR="008E7376" w:rsidRPr="009D282F" w:rsidRDefault="008E7376" w:rsidP="008E7376">
      <w:pPr>
        <w:spacing w:after="120" w:line="276" w:lineRule="auto"/>
        <w:ind w:left="57"/>
        <w:jc w:val="both"/>
        <w:rPr>
          <w:rFonts w:cs="Calibri"/>
          <w:b/>
          <w:lang w:val="it-IT" w:eastAsia="ro-RO"/>
        </w:rPr>
      </w:pPr>
      <w:r w:rsidRPr="009D282F">
        <w:rPr>
          <w:rFonts w:cs="Calibri"/>
          <w:b/>
          <w:lang w:val="it-IT" w:eastAsia="ro-RO"/>
        </w:rPr>
        <w:t>2.3. SITUATIA ACTUALA A SISTEMULUI DE ILUMINAT PUBLIC</w:t>
      </w:r>
    </w:p>
    <w:p w14:paraId="713E4E20" w14:textId="249B7E57" w:rsidR="00BC680D" w:rsidRPr="0031045C" w:rsidRDefault="00F10EED" w:rsidP="00F10EED">
      <w:pPr>
        <w:shd w:val="clear" w:color="auto" w:fill="FFFFFF" w:themeFill="background1"/>
        <w:rPr>
          <w:color w:val="000000" w:themeColor="text1"/>
        </w:rPr>
      </w:pPr>
      <w:r>
        <w:t xml:space="preserve"> </w:t>
      </w:r>
    </w:p>
    <w:p w14:paraId="7E480FEA" w14:textId="77777777" w:rsidR="008E7376" w:rsidRPr="000505D9" w:rsidRDefault="008E7376" w:rsidP="008E7376">
      <w:pPr>
        <w:spacing w:after="120" w:line="276" w:lineRule="auto"/>
        <w:ind w:left="57"/>
        <w:jc w:val="both"/>
      </w:pPr>
      <w:r w:rsidRPr="009D282F">
        <w:rPr>
          <w:rFonts w:cs="Calibri"/>
          <w:b/>
          <w:lang w:val="it-IT" w:eastAsia="ro-RO"/>
        </w:rPr>
        <w:t>2.4.   Obiectivele concesiunii</w:t>
      </w:r>
    </w:p>
    <w:p w14:paraId="2D979299" w14:textId="77777777" w:rsidR="008E7376" w:rsidRPr="00BE61B8" w:rsidRDefault="008E7376" w:rsidP="00BE61B8">
      <w:pPr>
        <w:spacing w:after="120" w:line="276" w:lineRule="auto"/>
        <w:ind w:left="57"/>
        <w:jc w:val="both"/>
      </w:pPr>
      <w:r w:rsidRPr="009D282F">
        <w:rPr>
          <w:rFonts w:cs="Calibri"/>
          <w:lang w:val="it-IT" w:eastAsia="ro-RO"/>
        </w:rPr>
        <w:t>Obiectivul prezentei concesiuni este realizarea unui sistem de iluminat unitar si eficient, care să corespundă cerinţelor de trafic, eficienta, etc si care presupune urmatoarele lucrari:</w:t>
      </w:r>
    </w:p>
    <w:p w14:paraId="2ADFC489" w14:textId="36B3E8E2" w:rsidR="008E7376" w:rsidRPr="000505D9" w:rsidRDefault="008E7376" w:rsidP="008E7376">
      <w:pPr>
        <w:spacing w:after="120" w:line="276" w:lineRule="auto"/>
        <w:ind w:left="57"/>
        <w:jc w:val="both"/>
      </w:pPr>
      <w:r w:rsidRPr="009D282F">
        <w:rPr>
          <w:rFonts w:cs="Calibri"/>
          <w:lang w:val="it-IT" w:eastAsia="ro-RO"/>
        </w:rPr>
        <w:t>2.4.1.</w:t>
      </w:r>
      <w:r w:rsidR="00B12405" w:rsidRPr="009D282F">
        <w:rPr>
          <w:rFonts w:cs="Calibri"/>
          <w:lang w:val="it-IT" w:eastAsia="ro-RO"/>
        </w:rPr>
        <w:t xml:space="preserve"> </w:t>
      </w:r>
      <w:r w:rsidRPr="009D282F">
        <w:rPr>
          <w:rFonts w:cs="Calibri"/>
          <w:lang w:val="it-IT" w:eastAsia="ro-RO"/>
        </w:rPr>
        <w:t>Întreţinerea</w:t>
      </w:r>
      <w:r w:rsidR="00B12405" w:rsidRPr="009D282F">
        <w:rPr>
          <w:rFonts w:cs="Calibri"/>
          <w:lang w:val="it-IT" w:eastAsia="ro-RO"/>
        </w:rPr>
        <w:t xml:space="preserve"> </w:t>
      </w:r>
      <w:r w:rsidRPr="009D282F">
        <w:rPr>
          <w:rFonts w:cs="Calibri"/>
          <w:lang w:val="it-IT" w:eastAsia="ro-RO"/>
        </w:rPr>
        <w:t>-</w:t>
      </w:r>
      <w:r w:rsidR="00B12405" w:rsidRPr="009D282F">
        <w:rPr>
          <w:rFonts w:cs="Calibri"/>
          <w:lang w:val="it-IT" w:eastAsia="ro-RO"/>
        </w:rPr>
        <w:t xml:space="preserve"> </w:t>
      </w:r>
      <w:r w:rsidRPr="009D282F">
        <w:rPr>
          <w:rFonts w:cs="Calibri"/>
          <w:lang w:val="it-IT" w:eastAsia="ro-RO"/>
        </w:rPr>
        <w:t>mentinerea sistemului de iluminat public existent in</w:t>
      </w:r>
      <w:r w:rsidR="00A71C11" w:rsidRPr="009D282F">
        <w:rPr>
          <w:rFonts w:cs="Calibri"/>
          <w:lang w:val="it-IT" w:eastAsia="ro-RO"/>
        </w:rPr>
        <w:t xml:space="preserve"> </w:t>
      </w:r>
      <w:r w:rsidR="00641E9F" w:rsidRPr="009D282F">
        <w:rPr>
          <w:rFonts w:cs="Calibri"/>
          <w:lang w:val="it-IT" w:eastAsia="ro-RO"/>
        </w:rPr>
        <w:t>Comuna</w:t>
      </w:r>
      <w:r w:rsidR="008040E5" w:rsidRPr="009D282F">
        <w:rPr>
          <w:rFonts w:cs="Calibri"/>
          <w:lang w:val="it-IT" w:eastAsia="ro-RO"/>
        </w:rPr>
        <w:t xml:space="preserve"> </w:t>
      </w:r>
      <w:r w:rsidR="00EF1D91">
        <w:rPr>
          <w:rFonts w:cs="Calibri"/>
          <w:lang w:val="it-IT" w:eastAsia="ro-RO"/>
        </w:rPr>
        <w:t>RUGINESTI</w:t>
      </w:r>
      <w:r w:rsidRPr="009D282F">
        <w:rPr>
          <w:rFonts w:cs="Calibri"/>
          <w:lang w:val="it-IT" w:eastAsia="ro-RO"/>
        </w:rPr>
        <w:t>. Garantarea permanenţei în funcţionare a iluminatului public.</w:t>
      </w:r>
    </w:p>
    <w:p w14:paraId="65838426" w14:textId="77777777" w:rsidR="008E7376" w:rsidRPr="009D282F" w:rsidRDefault="00913248" w:rsidP="00913248">
      <w:pPr>
        <w:spacing w:after="120" w:line="276" w:lineRule="auto"/>
        <w:jc w:val="both"/>
        <w:rPr>
          <w:rFonts w:cs="Calibri"/>
          <w:lang w:val="it-IT" w:eastAsia="ro-RO"/>
        </w:rPr>
      </w:pPr>
      <w:r w:rsidRPr="009D282F">
        <w:rPr>
          <w:rFonts w:cs="Calibri"/>
          <w:lang w:val="it-IT" w:eastAsia="ro-RO"/>
        </w:rPr>
        <w:t xml:space="preserve"> </w:t>
      </w:r>
      <w:r w:rsidR="008E7376" w:rsidRPr="009D282F">
        <w:rPr>
          <w:rFonts w:cs="Calibri"/>
          <w:lang w:val="it-IT" w:eastAsia="ro-RO"/>
        </w:rPr>
        <w:t xml:space="preserve">2.4.2. Modernizarea sistemului de iluminat public </w:t>
      </w:r>
      <w:r w:rsidRPr="009D282F">
        <w:rPr>
          <w:rFonts w:cs="Calibri"/>
          <w:lang w:val="it-IT" w:eastAsia="ro-RO"/>
        </w:rPr>
        <w:t>daca situatia o va impune</w:t>
      </w:r>
      <w:r w:rsidR="008E7376" w:rsidRPr="009D282F">
        <w:rPr>
          <w:rFonts w:cs="Calibri"/>
          <w:lang w:val="it-IT" w:eastAsia="ro-RO"/>
        </w:rPr>
        <w:t>;</w:t>
      </w:r>
    </w:p>
    <w:p w14:paraId="0171917B" w14:textId="77777777" w:rsidR="008E7376" w:rsidRPr="009D282F" w:rsidRDefault="008E7376" w:rsidP="008E7376">
      <w:pPr>
        <w:spacing w:after="120" w:line="276" w:lineRule="auto"/>
        <w:ind w:left="57" w:firstLine="360"/>
        <w:jc w:val="both"/>
        <w:rPr>
          <w:rFonts w:cs="Calibri"/>
          <w:lang w:val="it-IT" w:eastAsia="ro-RO"/>
        </w:rPr>
      </w:pPr>
      <w:r w:rsidRPr="009D282F">
        <w:rPr>
          <w:rFonts w:cs="Calibri"/>
          <w:lang w:val="it-IT" w:eastAsia="ro-RO"/>
        </w:rPr>
        <w:t>- extinderea iluminatului stradal-rutier la cererea autoritatii contractante;</w:t>
      </w:r>
    </w:p>
    <w:p w14:paraId="7CE6CFD5" w14:textId="77777777" w:rsidR="008E7376" w:rsidRPr="009D282F" w:rsidRDefault="008E7376" w:rsidP="008E7376">
      <w:pPr>
        <w:spacing w:after="120" w:line="276" w:lineRule="auto"/>
        <w:ind w:left="57" w:firstLine="360"/>
        <w:jc w:val="both"/>
        <w:rPr>
          <w:rFonts w:cs="Calibri"/>
          <w:lang w:val="it-IT" w:eastAsia="ro-RO"/>
        </w:rPr>
      </w:pPr>
      <w:r w:rsidRPr="009D282F">
        <w:rPr>
          <w:rFonts w:cs="Calibri"/>
          <w:lang w:val="it-IT" w:eastAsia="ro-RO"/>
        </w:rPr>
        <w:t>- extinderea iluminatului ornamental la cererea autoritatii contractante;</w:t>
      </w:r>
    </w:p>
    <w:p w14:paraId="3DC00867" w14:textId="77777777" w:rsidR="008E7376" w:rsidRPr="000505D9" w:rsidRDefault="008E7376" w:rsidP="008E7376">
      <w:pPr>
        <w:spacing w:after="120" w:line="276" w:lineRule="auto"/>
        <w:ind w:left="57" w:firstLine="360"/>
        <w:jc w:val="both"/>
      </w:pPr>
      <w:r w:rsidRPr="009D282F">
        <w:rPr>
          <w:rFonts w:cs="Calibri"/>
          <w:lang w:val="it-IT" w:eastAsia="ro-RO"/>
        </w:rPr>
        <w:t>-modernizarea sistemului de iluminat architectural la cererea autoritatii contractante;</w:t>
      </w:r>
    </w:p>
    <w:p w14:paraId="0B0F3DB3" w14:textId="77777777" w:rsidR="008E7376" w:rsidRPr="000505D9" w:rsidRDefault="008E7376" w:rsidP="008E7376">
      <w:pPr>
        <w:spacing w:after="120" w:line="276" w:lineRule="auto"/>
        <w:ind w:left="57"/>
        <w:jc w:val="both"/>
      </w:pPr>
      <w:r w:rsidRPr="009D282F">
        <w:rPr>
          <w:rFonts w:cs="Calibri"/>
          <w:lang w:val="it-IT" w:eastAsia="ro-RO"/>
        </w:rPr>
        <w:t>2.4.3. Realizarea iluminatului ornamental festiv de sarbatori (la cererea autoritatii contractante);</w:t>
      </w:r>
    </w:p>
    <w:p w14:paraId="62BEAD2E" w14:textId="77777777" w:rsidR="008E7376" w:rsidRPr="009D282F" w:rsidRDefault="008E7376" w:rsidP="008E7376">
      <w:pPr>
        <w:spacing w:after="120" w:line="276" w:lineRule="auto"/>
        <w:ind w:left="57" w:firstLine="720"/>
        <w:jc w:val="both"/>
        <w:rPr>
          <w:rFonts w:cs="Calibri"/>
          <w:lang w:val="it-IT" w:eastAsia="ro-RO"/>
        </w:rPr>
      </w:pPr>
      <w:r w:rsidRPr="009D282F">
        <w:rPr>
          <w:rFonts w:cs="Calibri"/>
          <w:lang w:val="it-IT" w:eastAsia="ro-RO"/>
        </w:rPr>
        <w:t>Prin delegarea serviciului de iluminat public se va urmări realizarea unui raport calitate/cost cât mai bun pentru perioada de derulare a contractului de concesiune şi un echilibru între riscurile şi beneficiile asumate prin contract. Structura si nivelul tarifelor practicate vor reflecta costul efectiv al prestaţiei şi vor fi in conformitate cu prevederile legale.</w:t>
      </w:r>
    </w:p>
    <w:p w14:paraId="44398680" w14:textId="5CCE0937" w:rsidR="00822F7B" w:rsidRPr="00822F7B" w:rsidRDefault="00822F7B" w:rsidP="00822F7B">
      <w:pPr>
        <w:spacing w:after="120" w:line="276" w:lineRule="auto"/>
        <w:ind w:left="57" w:firstLine="720"/>
        <w:jc w:val="both"/>
        <w:rPr>
          <w:b/>
          <w:bCs/>
        </w:rPr>
      </w:pPr>
      <w:proofErr w:type="spellStart"/>
      <w:r w:rsidRPr="00822F7B">
        <w:rPr>
          <w:b/>
          <w:bCs/>
        </w:rPr>
        <w:t>Atentie</w:t>
      </w:r>
      <w:proofErr w:type="spellEnd"/>
      <w:r w:rsidRPr="00822F7B">
        <w:rPr>
          <w:b/>
          <w:bCs/>
        </w:rPr>
        <w:t xml:space="preserve">: obiectivul de </w:t>
      </w:r>
      <w:proofErr w:type="spellStart"/>
      <w:r w:rsidRPr="00822F7B">
        <w:rPr>
          <w:b/>
          <w:bCs/>
        </w:rPr>
        <w:t>investitie</w:t>
      </w:r>
      <w:proofErr w:type="spellEnd"/>
      <w:r w:rsidRPr="00822F7B">
        <w:rPr>
          <w:b/>
          <w:bCs/>
        </w:rPr>
        <w:t xml:space="preserve"> ce face obiectul </w:t>
      </w:r>
      <w:proofErr w:type="spellStart"/>
      <w:r w:rsidRPr="00822F7B">
        <w:rPr>
          <w:b/>
          <w:bCs/>
        </w:rPr>
        <w:t>contractul</w:t>
      </w:r>
      <w:r w:rsidR="0031045C">
        <w:rPr>
          <w:b/>
          <w:bCs/>
        </w:rPr>
        <w:t>or</w:t>
      </w:r>
      <w:proofErr w:type="spellEnd"/>
      <w:r w:rsidR="0031045C">
        <w:rPr>
          <w:b/>
          <w:bCs/>
        </w:rPr>
        <w:t xml:space="preserve"> </w:t>
      </w:r>
      <w:r w:rsidRPr="00822F7B">
        <w:rPr>
          <w:b/>
          <w:bCs/>
        </w:rPr>
        <w:t xml:space="preserve">de </w:t>
      </w:r>
      <w:proofErr w:type="spellStart"/>
      <w:r w:rsidRPr="00822F7B">
        <w:rPr>
          <w:b/>
          <w:bCs/>
        </w:rPr>
        <w:t>finantare</w:t>
      </w:r>
      <w:proofErr w:type="spellEnd"/>
      <w:r w:rsidRPr="00822F7B">
        <w:rPr>
          <w:b/>
          <w:bCs/>
        </w:rPr>
        <w:t xml:space="preserve"> AFM</w:t>
      </w:r>
      <w:r w:rsidR="0031045C">
        <w:rPr>
          <w:b/>
          <w:bCs/>
        </w:rPr>
        <w:t xml:space="preserve">, buget de stat sau fonduri </w:t>
      </w:r>
      <w:proofErr w:type="spellStart"/>
      <w:r w:rsidR="0031045C">
        <w:rPr>
          <w:b/>
          <w:bCs/>
        </w:rPr>
        <w:t>euronepe</w:t>
      </w:r>
      <w:proofErr w:type="spellEnd"/>
      <w:r w:rsidR="0031045C">
        <w:rPr>
          <w:b/>
          <w:bCs/>
        </w:rPr>
        <w:t xml:space="preserve"> </w:t>
      </w:r>
      <w:r w:rsidRPr="00822F7B">
        <w:rPr>
          <w:b/>
          <w:bCs/>
        </w:rPr>
        <w:t xml:space="preserve"> NU FAC OBIECTUL PREZENTEI DELEGARI</w:t>
      </w:r>
      <w:r>
        <w:rPr>
          <w:b/>
          <w:bCs/>
        </w:rPr>
        <w:t>.</w:t>
      </w:r>
    </w:p>
    <w:p w14:paraId="48069D8B" w14:textId="77777777" w:rsidR="008F05B1" w:rsidRDefault="008F05B1" w:rsidP="008E7376">
      <w:pPr>
        <w:spacing w:after="120" w:line="276" w:lineRule="auto"/>
        <w:ind w:left="57" w:firstLine="720"/>
        <w:jc w:val="both"/>
      </w:pPr>
    </w:p>
    <w:p w14:paraId="40D6C38C" w14:textId="77777777" w:rsidR="008F05B1" w:rsidRDefault="008F05B1" w:rsidP="008E7376">
      <w:pPr>
        <w:spacing w:after="120" w:line="276" w:lineRule="auto"/>
        <w:ind w:left="57" w:firstLine="720"/>
        <w:jc w:val="both"/>
      </w:pPr>
    </w:p>
    <w:p w14:paraId="0A18BAD6" w14:textId="77777777" w:rsidR="008F05B1" w:rsidRDefault="008F05B1" w:rsidP="008E7376">
      <w:pPr>
        <w:spacing w:after="120" w:line="276" w:lineRule="auto"/>
        <w:ind w:left="57" w:firstLine="720"/>
        <w:jc w:val="both"/>
      </w:pPr>
    </w:p>
    <w:p w14:paraId="71C46993" w14:textId="77777777" w:rsidR="008F05B1" w:rsidRDefault="008F05B1" w:rsidP="008E7376">
      <w:pPr>
        <w:spacing w:after="120" w:line="276" w:lineRule="auto"/>
        <w:ind w:left="57" w:firstLine="720"/>
        <w:jc w:val="both"/>
      </w:pPr>
    </w:p>
    <w:p w14:paraId="17131155" w14:textId="77777777" w:rsidR="008F05B1" w:rsidRDefault="008F05B1" w:rsidP="008E7376">
      <w:pPr>
        <w:spacing w:after="120" w:line="276" w:lineRule="auto"/>
        <w:ind w:left="57" w:firstLine="720"/>
        <w:jc w:val="both"/>
      </w:pPr>
    </w:p>
    <w:p w14:paraId="518CB721" w14:textId="77777777" w:rsidR="008F05B1" w:rsidRDefault="008F05B1" w:rsidP="008E7376">
      <w:pPr>
        <w:spacing w:after="120" w:line="276" w:lineRule="auto"/>
        <w:ind w:left="57" w:firstLine="720"/>
        <w:jc w:val="both"/>
      </w:pPr>
    </w:p>
    <w:p w14:paraId="1E5A513F" w14:textId="77777777" w:rsidR="008F05B1" w:rsidRDefault="008F05B1" w:rsidP="008E7376">
      <w:pPr>
        <w:spacing w:after="120" w:line="276" w:lineRule="auto"/>
        <w:ind w:left="57" w:firstLine="720"/>
        <w:jc w:val="both"/>
      </w:pPr>
    </w:p>
    <w:p w14:paraId="09EB92B7" w14:textId="77777777" w:rsidR="008F05B1" w:rsidRDefault="008F05B1" w:rsidP="008E7376">
      <w:pPr>
        <w:spacing w:after="120" w:line="276" w:lineRule="auto"/>
        <w:ind w:left="57" w:firstLine="720"/>
        <w:jc w:val="both"/>
      </w:pPr>
    </w:p>
    <w:p w14:paraId="2D682C21" w14:textId="77777777" w:rsidR="00BE61B8" w:rsidRDefault="00BE61B8" w:rsidP="008E7376">
      <w:pPr>
        <w:spacing w:after="120" w:line="276" w:lineRule="auto"/>
        <w:ind w:left="57" w:firstLine="720"/>
        <w:jc w:val="both"/>
      </w:pPr>
    </w:p>
    <w:p w14:paraId="1071C9EE" w14:textId="77777777" w:rsidR="00BE61B8" w:rsidRDefault="00BE61B8" w:rsidP="008E7376">
      <w:pPr>
        <w:spacing w:after="120" w:line="276" w:lineRule="auto"/>
        <w:ind w:left="57" w:firstLine="720"/>
        <w:jc w:val="both"/>
      </w:pPr>
    </w:p>
    <w:p w14:paraId="785C5E10" w14:textId="77777777" w:rsidR="00BE61B8" w:rsidRDefault="00BE61B8" w:rsidP="008E7376">
      <w:pPr>
        <w:spacing w:after="120" w:line="276" w:lineRule="auto"/>
        <w:ind w:left="57" w:firstLine="720"/>
        <w:jc w:val="both"/>
      </w:pPr>
    </w:p>
    <w:p w14:paraId="0A918B45" w14:textId="77777777" w:rsidR="008F05B1" w:rsidRDefault="008F05B1" w:rsidP="008E7376">
      <w:pPr>
        <w:spacing w:after="120" w:line="276" w:lineRule="auto"/>
        <w:ind w:left="57" w:firstLine="720"/>
        <w:jc w:val="both"/>
      </w:pPr>
    </w:p>
    <w:p w14:paraId="0C98887F" w14:textId="77777777" w:rsidR="00BC680D" w:rsidRDefault="00BC680D" w:rsidP="008E7376">
      <w:pPr>
        <w:spacing w:after="120" w:line="276" w:lineRule="auto"/>
        <w:ind w:left="57" w:firstLine="720"/>
        <w:jc w:val="both"/>
      </w:pPr>
    </w:p>
    <w:p w14:paraId="52B92CFA" w14:textId="77777777" w:rsidR="001D7F66" w:rsidRPr="000505D9" w:rsidRDefault="001D7F66" w:rsidP="00B12405">
      <w:pPr>
        <w:spacing w:after="120" w:line="276" w:lineRule="auto"/>
        <w:jc w:val="both"/>
      </w:pPr>
    </w:p>
    <w:p w14:paraId="74012079" w14:textId="373BB46A" w:rsidR="008E7376" w:rsidRPr="009A28BC" w:rsidRDefault="008E7376" w:rsidP="009A28BC">
      <w:pPr>
        <w:pStyle w:val="Titlu1"/>
        <w:spacing w:after="120" w:line="276" w:lineRule="auto"/>
        <w:ind w:left="57"/>
        <w:rPr>
          <w:rFonts w:ascii="Cambria" w:hAnsi="Cambria"/>
          <w:b/>
          <w:lang w:eastAsia="ro-RO"/>
        </w:rPr>
      </w:pPr>
      <w:r w:rsidRPr="008E7376">
        <w:rPr>
          <w:rFonts w:ascii="Cambria" w:hAnsi="Cambria"/>
          <w:b/>
          <w:lang w:eastAsia="ro-RO"/>
        </w:rPr>
        <w:tab/>
      </w:r>
      <w:bookmarkStart w:id="2" w:name="_Toc9778645"/>
      <w:r w:rsidRPr="008E7376">
        <w:rPr>
          <w:rFonts w:ascii="Cambria" w:hAnsi="Cambria"/>
          <w:b/>
          <w:lang w:eastAsia="ro-RO"/>
        </w:rPr>
        <w:t>3. DATE REFERITOARE LA CONCESIUNE</w:t>
      </w:r>
      <w:bookmarkEnd w:id="2"/>
    </w:p>
    <w:p w14:paraId="6A47BF03" w14:textId="77777777" w:rsidR="008E7376" w:rsidRPr="000505D9" w:rsidRDefault="008E7376" w:rsidP="008E7376">
      <w:pPr>
        <w:spacing w:after="120" w:line="276" w:lineRule="auto"/>
        <w:ind w:left="57"/>
        <w:jc w:val="both"/>
      </w:pPr>
      <w:r w:rsidRPr="000505D9">
        <w:rPr>
          <w:rFonts w:cs="Calibri"/>
          <w:b/>
          <w:lang w:val="en-GB" w:eastAsia="ro-RO"/>
        </w:rPr>
        <w:tab/>
        <w:t>3.1 CERINTE ORGANIZATORICE MINIMALE</w:t>
      </w:r>
    </w:p>
    <w:p w14:paraId="5D77B612" w14:textId="449AF7BA" w:rsidR="008E7376" w:rsidRPr="000505D9" w:rsidRDefault="008E7376" w:rsidP="008E7376">
      <w:pPr>
        <w:spacing w:after="120" w:line="276" w:lineRule="auto"/>
        <w:ind w:left="57" w:firstLine="708"/>
        <w:jc w:val="both"/>
      </w:pPr>
      <w:r w:rsidRPr="009D282F">
        <w:rPr>
          <w:rFonts w:cs="Calibri"/>
          <w:lang w:val="it-IT" w:eastAsia="ro-RO"/>
        </w:rPr>
        <w:t xml:space="preserve">1. - </w:t>
      </w:r>
      <w:r w:rsidRPr="009D282F">
        <w:rPr>
          <w:rFonts w:cs="Calibri"/>
          <w:b/>
          <w:lang w:val="it-IT" w:eastAsia="ro-RO"/>
        </w:rPr>
        <w:t>Obiectivul</w:t>
      </w:r>
      <w:r w:rsidRPr="009D282F">
        <w:rPr>
          <w:rFonts w:cs="Calibri"/>
          <w:lang w:val="it-IT" w:eastAsia="ro-RO"/>
        </w:rPr>
        <w:t xml:space="preserve"> prezentei licitatii este delegarea gestiunii Serviciului de iluminat public din </w:t>
      </w:r>
      <w:r w:rsidR="00641E9F" w:rsidRPr="009D282F">
        <w:rPr>
          <w:rFonts w:cs="Calibri"/>
          <w:lang w:val="it-IT" w:eastAsia="ro-RO"/>
        </w:rPr>
        <w:t xml:space="preserve">Comuna </w:t>
      </w:r>
      <w:r w:rsidR="00EF1D91">
        <w:rPr>
          <w:rFonts w:cs="Calibri"/>
          <w:lang w:val="it-IT" w:eastAsia="ro-RO"/>
        </w:rPr>
        <w:t>RUGINESTI</w:t>
      </w:r>
      <w:r w:rsidR="00BC680D" w:rsidRPr="009D282F">
        <w:rPr>
          <w:rFonts w:cs="Calibri"/>
          <w:lang w:val="it-IT" w:eastAsia="ro-RO"/>
        </w:rPr>
        <w:t xml:space="preserve"> </w:t>
      </w:r>
      <w:r w:rsidRPr="009D282F">
        <w:rPr>
          <w:rFonts w:cs="Calibri"/>
          <w:lang w:val="it-IT" w:eastAsia="ro-RO"/>
        </w:rPr>
        <w:t xml:space="preserve">urmarindu-se, realizarea unui sistem de iluminat public unitar, modern si eficient care sa corespunda cerintelor de trafic, in paralel cu optimizarea consumului de energie electrica pentru intreaga unitate administrative-teritoriala. </w:t>
      </w:r>
    </w:p>
    <w:p w14:paraId="5490C487" w14:textId="15B91841" w:rsidR="008E7376" w:rsidRPr="000505D9" w:rsidRDefault="008E7376" w:rsidP="008E7376">
      <w:pPr>
        <w:spacing w:after="120" w:line="276" w:lineRule="auto"/>
        <w:ind w:left="57" w:firstLine="708"/>
        <w:jc w:val="both"/>
      </w:pPr>
      <w:r w:rsidRPr="000505D9">
        <w:rPr>
          <w:rFonts w:cs="Calibri"/>
          <w:bCs/>
          <w:lang w:val="it-IT" w:eastAsia="de-DE"/>
        </w:rPr>
        <w:t xml:space="preserve">2. - </w:t>
      </w:r>
      <w:r w:rsidRPr="000505D9">
        <w:rPr>
          <w:rFonts w:cs="Calibri"/>
          <w:b/>
          <w:bCs/>
          <w:lang w:val="it-IT" w:eastAsia="de-DE"/>
        </w:rPr>
        <w:t>Cantitatea</w:t>
      </w:r>
      <w:r w:rsidRPr="000505D9">
        <w:rPr>
          <w:rFonts w:cs="Calibri"/>
          <w:lang w:val="it-IT" w:eastAsia="de-DE"/>
        </w:rPr>
        <w:t xml:space="preserve"> lucrarilor minime necesare realizarii modernizarii, iluminatului arhitectural, mentinerii si intretinerii sistemului de iluminat in </w:t>
      </w:r>
      <w:r w:rsidR="00641E9F" w:rsidRPr="009D282F">
        <w:rPr>
          <w:rFonts w:cs="Calibri"/>
          <w:lang w:val="it-IT" w:eastAsia="ro-RO"/>
        </w:rPr>
        <w:t>Comuna</w:t>
      </w:r>
      <w:r w:rsidR="008040E5" w:rsidRPr="009D282F">
        <w:rPr>
          <w:rFonts w:cs="Calibri"/>
          <w:lang w:val="it-IT" w:eastAsia="ro-RO"/>
        </w:rPr>
        <w:t xml:space="preserve"> </w:t>
      </w:r>
      <w:r w:rsidR="00EF1D91">
        <w:rPr>
          <w:rFonts w:cs="Calibri"/>
          <w:lang w:val="it-IT" w:eastAsia="ro-RO"/>
        </w:rPr>
        <w:t>RUGINESTI</w:t>
      </w:r>
      <w:r w:rsidR="00BC680D" w:rsidRPr="000505D9">
        <w:rPr>
          <w:rFonts w:cs="Calibri"/>
          <w:lang w:val="it-IT" w:eastAsia="de-DE"/>
        </w:rPr>
        <w:t xml:space="preserve"> </w:t>
      </w:r>
      <w:r w:rsidRPr="000505D9">
        <w:rPr>
          <w:rFonts w:cs="Calibri"/>
          <w:lang w:val="it-IT" w:eastAsia="de-DE"/>
        </w:rPr>
        <w:t xml:space="preserve">este stabilita in prezentul caiet de sarcini si se va definitiva prin solutia tehnica intocmita de fiecare ofertant, astfel incat, in termenul stabilit in oferta, intregul sistemul de iluminat al unitatii administrativ-teritoriale al </w:t>
      </w:r>
      <w:r w:rsidR="00641E9F" w:rsidRPr="009D282F">
        <w:rPr>
          <w:rFonts w:cs="Calibri"/>
          <w:lang w:val="it-IT" w:eastAsia="ro-RO"/>
        </w:rPr>
        <w:t>Comunei</w:t>
      </w:r>
      <w:r w:rsidR="008040E5" w:rsidRPr="009D282F">
        <w:rPr>
          <w:rFonts w:cs="Calibri"/>
          <w:lang w:val="it-IT" w:eastAsia="ro-RO"/>
        </w:rPr>
        <w:t xml:space="preserve"> </w:t>
      </w:r>
      <w:r w:rsidR="00EF1D91">
        <w:rPr>
          <w:rFonts w:cs="Calibri"/>
          <w:lang w:val="it-IT" w:eastAsia="ro-RO"/>
        </w:rPr>
        <w:t>RUGINESTI</w:t>
      </w:r>
      <w:r w:rsidRPr="000505D9">
        <w:rPr>
          <w:rFonts w:cs="Calibri"/>
          <w:lang w:val="it-IT" w:eastAsia="de-DE"/>
        </w:rPr>
        <w:t>, sa corespunda cerintelor normelor interne si internationale in vigoare.</w:t>
      </w:r>
    </w:p>
    <w:p w14:paraId="50D04FC6" w14:textId="77777777" w:rsidR="008E7376" w:rsidRPr="000505D9" w:rsidRDefault="008E7376" w:rsidP="008E7376">
      <w:pPr>
        <w:spacing w:after="120" w:line="276" w:lineRule="auto"/>
        <w:ind w:left="57" w:firstLine="708"/>
        <w:jc w:val="both"/>
      </w:pPr>
      <w:r w:rsidRPr="000505D9">
        <w:rPr>
          <w:rFonts w:cs="Calibri"/>
          <w:bCs/>
          <w:lang w:val="es-MX" w:eastAsia="de-DE"/>
        </w:rPr>
        <w:t xml:space="preserve">3. - </w:t>
      </w:r>
      <w:r w:rsidRPr="000505D9">
        <w:rPr>
          <w:rFonts w:cs="Calibri"/>
          <w:b/>
          <w:bCs/>
          <w:lang w:val="es-MX" w:eastAsia="de-DE"/>
        </w:rPr>
        <w:t>Termenele de executie si plata prestatiei serviciului de iluminat public</w:t>
      </w:r>
      <w:r w:rsidRPr="000505D9">
        <w:rPr>
          <w:rFonts w:cs="Calibri"/>
          <w:lang w:val="es-MX" w:eastAsia="de-DE"/>
        </w:rPr>
        <w:t xml:space="preserve"> al tuturor lucrarilor aferente contractului de concesiune sunt:</w:t>
      </w:r>
    </w:p>
    <w:p w14:paraId="62914BE0" w14:textId="77777777" w:rsidR="008E7376" w:rsidRPr="000505D9" w:rsidRDefault="008E7376" w:rsidP="008E7376">
      <w:pPr>
        <w:spacing w:after="120" w:line="276" w:lineRule="auto"/>
        <w:ind w:left="57" w:firstLine="708"/>
        <w:jc w:val="both"/>
      </w:pPr>
      <w:r w:rsidRPr="009D282F">
        <w:rPr>
          <w:rFonts w:cs="Calibri"/>
          <w:lang w:val="it-IT" w:eastAsia="ro-RO"/>
        </w:rPr>
        <w:t>- Lucrarile de realizare a iluminatului ornamental festiv de sarbatori se vor realiza la solicitarea autoritatii contractante si vor fi platite de Autoritatea contractanta la finalizarea lucrarilor. Contravaloarea iluminatului ornamental festiv de sarbatori se va deconta pe baza situatiilor de lucrari acceptate de Autoritatea contractanta.</w:t>
      </w:r>
    </w:p>
    <w:p w14:paraId="7B18AE42" w14:textId="77777777" w:rsidR="008E7376" w:rsidRPr="000505D9" w:rsidRDefault="008E7376" w:rsidP="008E7376">
      <w:pPr>
        <w:spacing w:after="120" w:line="276" w:lineRule="auto"/>
        <w:ind w:left="57" w:firstLine="708"/>
        <w:jc w:val="both"/>
      </w:pPr>
      <w:r w:rsidRPr="009D282F">
        <w:rPr>
          <w:rFonts w:cs="Calibri"/>
          <w:lang w:val="it-IT" w:eastAsia="ro-RO"/>
        </w:rPr>
        <w:t>-  Lucrarile de realizare a iluminatului arhitectural se vor realiza la solicitarea autoritatii contractante si vor fi platite de Autoritatea contractanta la finalizarea lucrarilor. Contravaloarea iluminatului arhitectural se va deconta pe baza situatiilor de lucrari acceptate de Autoritatea contractanta in functie de alocarile bugetare;</w:t>
      </w:r>
    </w:p>
    <w:p w14:paraId="7CE20AAA" w14:textId="77777777" w:rsidR="008E7376" w:rsidRPr="000505D9" w:rsidRDefault="008E7376" w:rsidP="008E7376">
      <w:pPr>
        <w:spacing w:after="120" w:line="276" w:lineRule="auto"/>
        <w:ind w:left="57" w:firstLine="708"/>
        <w:jc w:val="both"/>
      </w:pPr>
      <w:r w:rsidRPr="009D282F">
        <w:rPr>
          <w:rFonts w:cs="Calibri"/>
          <w:lang w:val="it-IT" w:eastAsia="ro-RO"/>
        </w:rPr>
        <w:t xml:space="preserve">- Lucrarile de exploatare, intretinere, mentinere a sistemului de iluminat public se vor deconta lunar pe baza situatiilor de lucrari acceptate de autoritatea contractanta. Nu se admite depasirea valorii ofertate pentru </w:t>
      </w:r>
      <w:r w:rsidR="00913248" w:rsidRPr="009D282F">
        <w:rPr>
          <w:rFonts w:cs="Calibri"/>
          <w:lang w:val="it-IT" w:eastAsia="ro-RO"/>
        </w:rPr>
        <w:t>5</w:t>
      </w:r>
      <w:r w:rsidRPr="009D282F">
        <w:rPr>
          <w:rFonts w:cs="Calibri"/>
          <w:lang w:val="it-IT" w:eastAsia="ro-RO"/>
        </w:rPr>
        <w:t xml:space="preserve"> ani a lucrarilor de intretinere mentinere. De asemenea ofertantul va prezenta o evaluare a valorilor anuale a cheltuielilor pentru aceasta activitate.</w:t>
      </w:r>
    </w:p>
    <w:p w14:paraId="4C6C74C3" w14:textId="642BA779" w:rsidR="001D7F66" w:rsidRPr="009A28BC" w:rsidRDefault="008E7376" w:rsidP="009A28BC">
      <w:pPr>
        <w:spacing w:after="120" w:line="276" w:lineRule="auto"/>
        <w:ind w:left="57" w:firstLine="708"/>
        <w:jc w:val="both"/>
        <w:rPr>
          <w:rFonts w:cs="Calibri"/>
          <w:lang w:val="it-IT" w:eastAsia="de-DE"/>
        </w:rPr>
      </w:pPr>
      <w:r w:rsidRPr="000505D9">
        <w:rPr>
          <w:rFonts w:cs="Calibri"/>
          <w:lang w:val="es-MX" w:eastAsia="de-DE"/>
        </w:rPr>
        <w:t>4. -</w:t>
      </w:r>
      <w:r w:rsidRPr="000505D9">
        <w:rPr>
          <w:rFonts w:cs="Calibri"/>
          <w:b/>
          <w:lang w:val="es-MX" w:eastAsia="de-DE"/>
        </w:rPr>
        <w:t xml:space="preserve">Durata contractului de delegare a gestiunii Serviciului de iluminat public </w:t>
      </w:r>
      <w:r w:rsidRPr="000505D9">
        <w:rPr>
          <w:rFonts w:cs="Calibri"/>
          <w:lang w:val="es-MX" w:eastAsia="de-DE"/>
        </w:rPr>
        <w:t xml:space="preserve">implicand </w:t>
      </w:r>
      <w:r w:rsidRPr="000505D9">
        <w:rPr>
          <w:rFonts w:cs="Calibri"/>
          <w:lang w:val="it-IT" w:eastAsia="de-DE"/>
        </w:rPr>
        <w:t xml:space="preserve">modernizarea, extinderea, mentinerea si intretinerea </w:t>
      </w:r>
      <w:r w:rsidRPr="000505D9">
        <w:rPr>
          <w:rFonts w:cs="Calibri"/>
          <w:b/>
          <w:lang w:val="it-IT" w:eastAsia="de-DE"/>
        </w:rPr>
        <w:t xml:space="preserve">sistemul de iluminat public al </w:t>
      </w:r>
      <w:r w:rsidR="002B4678" w:rsidRPr="009D282F">
        <w:rPr>
          <w:rFonts w:cs="Calibri"/>
          <w:b/>
          <w:lang w:val="it-IT" w:eastAsia="ro-RO"/>
        </w:rPr>
        <w:t>Comunei</w:t>
      </w:r>
      <w:r w:rsidR="005E4C3B" w:rsidRPr="009D282F">
        <w:rPr>
          <w:rFonts w:cs="Calibri"/>
          <w:b/>
          <w:lang w:val="it-IT" w:eastAsia="ro-RO"/>
        </w:rPr>
        <w:t xml:space="preserve"> </w:t>
      </w:r>
      <w:r w:rsidR="00EF1D91">
        <w:rPr>
          <w:rFonts w:cs="Calibri"/>
          <w:b/>
          <w:bCs/>
          <w:lang w:val="it-IT" w:eastAsia="ro-RO"/>
        </w:rPr>
        <w:t>RUGINESTI</w:t>
      </w:r>
      <w:r w:rsidR="00A71C11" w:rsidRPr="000505D9">
        <w:rPr>
          <w:rFonts w:cs="Calibri"/>
          <w:lang w:val="it-IT" w:eastAsia="de-DE"/>
        </w:rPr>
        <w:t xml:space="preserve"> </w:t>
      </w:r>
      <w:r w:rsidRPr="000505D9">
        <w:rPr>
          <w:rFonts w:cs="Calibri"/>
          <w:lang w:val="it-IT" w:eastAsia="de-DE"/>
        </w:rPr>
        <w:t xml:space="preserve">va fi de </w:t>
      </w:r>
      <w:r w:rsidRPr="000505D9">
        <w:rPr>
          <w:rFonts w:cs="Calibri"/>
          <w:b/>
          <w:lang w:val="it-IT" w:eastAsia="de-DE"/>
        </w:rPr>
        <w:t>5 ani (+ optiune maxima de prelungire 2,5 ani)</w:t>
      </w:r>
      <w:r w:rsidRPr="000505D9">
        <w:rPr>
          <w:rFonts w:cs="Calibri"/>
          <w:lang w:val="it-IT" w:eastAsia="de-DE"/>
        </w:rPr>
        <w:t>, de la data semnarii acestuia.</w:t>
      </w:r>
    </w:p>
    <w:p w14:paraId="77C8303B" w14:textId="77777777" w:rsidR="008E7376" w:rsidRPr="000505D9" w:rsidRDefault="008E7376" w:rsidP="008E7376">
      <w:pPr>
        <w:spacing w:after="120" w:line="276" w:lineRule="auto"/>
        <w:ind w:left="57"/>
        <w:jc w:val="both"/>
      </w:pPr>
      <w:r w:rsidRPr="000505D9">
        <w:rPr>
          <w:rFonts w:cs="Calibri"/>
          <w:lang w:val="es-MX" w:eastAsia="de-DE"/>
        </w:rPr>
        <w:tab/>
      </w:r>
      <w:r w:rsidRPr="000505D9">
        <w:rPr>
          <w:rFonts w:cs="Calibri"/>
          <w:lang w:val="pt-BR" w:eastAsia="de-DE"/>
        </w:rPr>
        <w:t>5. - Operatorii serviciului de iluminat public vor asigura:</w:t>
      </w:r>
    </w:p>
    <w:p w14:paraId="55EF4E01" w14:textId="77777777" w:rsidR="008E7376" w:rsidRPr="000505D9" w:rsidRDefault="008E7376" w:rsidP="004B3096">
      <w:pPr>
        <w:numPr>
          <w:ilvl w:val="0"/>
          <w:numId w:val="16"/>
        </w:numPr>
        <w:spacing w:after="120" w:line="276" w:lineRule="auto"/>
        <w:ind w:left="57"/>
        <w:contextualSpacing/>
        <w:jc w:val="both"/>
      </w:pPr>
      <w:r w:rsidRPr="000505D9">
        <w:rPr>
          <w:rFonts w:cs="Calibri"/>
          <w:lang w:val="pt-BR" w:eastAsia="de-DE"/>
        </w:rPr>
        <w:lastRenderedPageBreak/>
        <w:t>respectarea legislatiei, normelor, prescriptiilor si regulamentelor privind igiena si protectia muncii, protectia mediului, urmarirea comportarii in timp a sistemului de iluminat public, prevenirea si combaterea incendiilor;</w:t>
      </w:r>
    </w:p>
    <w:p w14:paraId="58905EE5" w14:textId="77777777" w:rsidR="008E7376" w:rsidRPr="000505D9" w:rsidRDefault="008E7376" w:rsidP="004B3096">
      <w:pPr>
        <w:numPr>
          <w:ilvl w:val="0"/>
          <w:numId w:val="16"/>
        </w:numPr>
        <w:spacing w:after="120" w:line="276" w:lineRule="auto"/>
        <w:ind w:left="57"/>
        <w:contextualSpacing/>
        <w:jc w:val="both"/>
      </w:pPr>
      <w:r w:rsidRPr="000505D9">
        <w:rPr>
          <w:rFonts w:cs="Calibri"/>
          <w:lang w:val="pt-BR" w:eastAsia="de-DE"/>
        </w:rPr>
        <w:t>exploatarea, intretinerea si reparatia instalatiilor cu personal autorizat, in functie de complexitatea instalatiei si specificul locului de munca;</w:t>
      </w:r>
    </w:p>
    <w:p w14:paraId="35954B90" w14:textId="0C4A833A" w:rsidR="008E7376" w:rsidRPr="000505D9" w:rsidRDefault="008E7376" w:rsidP="008E7376">
      <w:pPr>
        <w:spacing w:after="120" w:line="276" w:lineRule="auto"/>
        <w:ind w:left="57"/>
        <w:contextualSpacing/>
        <w:jc w:val="both"/>
      </w:pPr>
      <w:r w:rsidRPr="000505D9">
        <w:rPr>
          <w:rFonts w:cs="Calibri"/>
          <w:lang w:val="it-IT" w:eastAsia="de-DE"/>
        </w:rPr>
        <w:tab/>
        <w:t xml:space="preserve">c) respectarea indicatorilor de performanta si calitate stabiliti prin contractul de delegare a gestiunii sau prin hotararea de dare in administrare a serviciului (precizati in Regulametul serviciului de iluminat public din </w:t>
      </w:r>
      <w:r w:rsidR="00641E9F" w:rsidRPr="009D282F">
        <w:rPr>
          <w:rFonts w:cs="Calibri"/>
          <w:lang w:val="it-IT" w:eastAsia="ro-RO"/>
        </w:rPr>
        <w:t xml:space="preserve">Comuna </w:t>
      </w:r>
      <w:r w:rsidR="00EF1D91">
        <w:rPr>
          <w:rFonts w:cs="Calibri"/>
          <w:lang w:val="it-IT" w:eastAsia="ro-RO"/>
        </w:rPr>
        <w:t>RUGINESTI</w:t>
      </w:r>
      <w:r w:rsidRPr="000505D9">
        <w:rPr>
          <w:rFonts w:cs="Calibri"/>
          <w:lang w:val="it-IT" w:eastAsia="de-DE"/>
        </w:rPr>
        <w:t>);</w:t>
      </w:r>
    </w:p>
    <w:p w14:paraId="3B809B05" w14:textId="77777777" w:rsidR="008E7376" w:rsidRPr="000505D9" w:rsidRDefault="008E7376" w:rsidP="008E7376">
      <w:pPr>
        <w:spacing w:after="120" w:line="276" w:lineRule="auto"/>
        <w:ind w:left="57"/>
        <w:jc w:val="both"/>
      </w:pPr>
      <w:r w:rsidRPr="000505D9">
        <w:rPr>
          <w:rFonts w:cs="Calibri"/>
          <w:lang w:val="it-IT" w:eastAsia="de-DE"/>
        </w:rPr>
        <w:tab/>
        <w:t>d) intretinerea si mentinerea in stare de permanenta functionare a sistemului de iluminat public;</w:t>
      </w:r>
    </w:p>
    <w:p w14:paraId="4FC7E223" w14:textId="77777777" w:rsidR="008E7376" w:rsidRPr="000505D9" w:rsidRDefault="008E7376" w:rsidP="008E7376">
      <w:pPr>
        <w:spacing w:after="120" w:line="276" w:lineRule="auto"/>
        <w:ind w:left="57"/>
        <w:jc w:val="both"/>
      </w:pPr>
      <w:r w:rsidRPr="000505D9">
        <w:rPr>
          <w:rFonts w:cs="Calibri"/>
          <w:lang w:val="it-IT" w:eastAsia="de-DE"/>
        </w:rPr>
        <w:tab/>
        <w:t>e) furnizarea autoritatii administratiei publice locale, re</w:t>
      </w:r>
      <w:r w:rsidR="00BC680D">
        <w:rPr>
          <w:rFonts w:cs="Calibri"/>
          <w:lang w:val="it-IT" w:eastAsia="de-DE"/>
        </w:rPr>
        <w:t>spectiv A.N.R.S.C</w:t>
      </w:r>
      <w:r w:rsidRPr="000505D9">
        <w:rPr>
          <w:rFonts w:cs="Calibri"/>
          <w:lang w:val="it-IT" w:eastAsia="de-DE"/>
        </w:rPr>
        <w:t>, a informatiilor solicitate si accesul la documentatiile pe baza carora presteaza serviciul de iluminat public, in conditiile legii;</w:t>
      </w:r>
    </w:p>
    <w:p w14:paraId="423B31F4" w14:textId="77777777" w:rsidR="008E7376" w:rsidRPr="000505D9" w:rsidRDefault="008E7376" w:rsidP="008E7376">
      <w:pPr>
        <w:spacing w:after="120" w:line="276" w:lineRule="auto"/>
        <w:ind w:left="57"/>
        <w:jc w:val="both"/>
      </w:pPr>
      <w:r w:rsidRPr="000505D9">
        <w:rPr>
          <w:rFonts w:cs="Calibri"/>
          <w:lang w:val="it-IT" w:eastAsia="de-DE"/>
        </w:rPr>
        <w:tab/>
        <w:t>f) cresterea eficientei sistemului de iluminat in scopul reducerii tarifelor, prin reducerea costurilor de productie, a consumurilor specifice de materiale si materii, energie electrica si prin modernizarea acestora;</w:t>
      </w:r>
    </w:p>
    <w:p w14:paraId="73F8444A" w14:textId="77777777" w:rsidR="008E7376" w:rsidRPr="000505D9" w:rsidRDefault="008E7376" w:rsidP="008E7376">
      <w:pPr>
        <w:spacing w:after="120" w:line="276" w:lineRule="auto"/>
        <w:ind w:left="57"/>
        <w:jc w:val="both"/>
      </w:pPr>
      <w:r w:rsidRPr="000505D9">
        <w:rPr>
          <w:rFonts w:cs="Calibri"/>
          <w:lang w:val="it-IT" w:eastAsia="de-DE"/>
        </w:rPr>
        <w:tab/>
        <w:t>g) prestarea serviciului de iluminat public pentru toti utilizatorii din raza unitatii administrativ-teritoriale pentru care are hotarare de dare in administrare sau contract de delegare a gestiunii;</w:t>
      </w:r>
    </w:p>
    <w:p w14:paraId="1660C53E" w14:textId="77777777" w:rsidR="008E7376" w:rsidRPr="000505D9" w:rsidRDefault="008E7376" w:rsidP="008E7376">
      <w:pPr>
        <w:spacing w:after="120" w:line="276" w:lineRule="auto"/>
        <w:ind w:left="57"/>
        <w:jc w:val="both"/>
      </w:pPr>
      <w:r w:rsidRPr="000505D9">
        <w:rPr>
          <w:rFonts w:cs="Calibri"/>
          <w:lang w:val="it-IT" w:eastAsia="de-DE"/>
        </w:rPr>
        <w:tab/>
        <w:t>h) personal de interventie operativa;</w:t>
      </w:r>
    </w:p>
    <w:p w14:paraId="197BA6D4" w14:textId="77777777" w:rsidR="008E7376" w:rsidRPr="000505D9" w:rsidRDefault="008E7376" w:rsidP="008E7376">
      <w:pPr>
        <w:spacing w:after="120" w:line="276" w:lineRule="auto"/>
        <w:ind w:left="57"/>
        <w:jc w:val="both"/>
      </w:pPr>
      <w:r w:rsidRPr="000505D9">
        <w:rPr>
          <w:rFonts w:cs="Calibri"/>
          <w:lang w:val="it-IT" w:eastAsia="de-DE"/>
        </w:rPr>
        <w:tab/>
        <w:t>i) conducerea  operativa prin dispecer;</w:t>
      </w:r>
    </w:p>
    <w:p w14:paraId="37BBDB8C" w14:textId="77777777" w:rsidR="008E7376" w:rsidRPr="000505D9" w:rsidRDefault="008E7376" w:rsidP="008E7376">
      <w:pPr>
        <w:spacing w:after="120" w:line="276" w:lineRule="auto"/>
        <w:ind w:left="57"/>
        <w:jc w:val="both"/>
      </w:pPr>
      <w:r w:rsidRPr="000505D9">
        <w:rPr>
          <w:rFonts w:cs="Calibri"/>
          <w:lang w:val="it-IT" w:eastAsia="de-DE"/>
        </w:rPr>
        <w:tab/>
        <w:t>j) inregistrarea datelor de exploatare si evidenta lor;</w:t>
      </w:r>
    </w:p>
    <w:p w14:paraId="3CE25D1B" w14:textId="77777777" w:rsidR="008E7376" w:rsidRPr="000505D9" w:rsidRDefault="008E7376" w:rsidP="008E7376">
      <w:pPr>
        <w:spacing w:after="120" w:line="276" w:lineRule="auto"/>
        <w:ind w:left="57"/>
        <w:jc w:val="both"/>
      </w:pPr>
      <w:r w:rsidRPr="000505D9">
        <w:rPr>
          <w:rFonts w:cs="Calibri"/>
          <w:lang w:val="it-IT" w:eastAsia="de-DE"/>
        </w:rPr>
        <w:tab/>
        <w:t>k) analiza zilnica a modului in care se respecta realizarea normelor de consum si stabilirea operativa a masurilor ce se impun pentru eliminarea abaterilor si incadrarea in norme;</w:t>
      </w:r>
    </w:p>
    <w:p w14:paraId="531AA714" w14:textId="77777777" w:rsidR="008E7376" w:rsidRPr="000505D9" w:rsidRDefault="008E7376" w:rsidP="008E7376">
      <w:pPr>
        <w:spacing w:after="120" w:line="276" w:lineRule="auto"/>
        <w:ind w:left="57"/>
        <w:jc w:val="both"/>
      </w:pPr>
      <w:r w:rsidRPr="000505D9">
        <w:rPr>
          <w:rFonts w:cs="Calibri"/>
          <w:lang w:val="it-IT" w:eastAsia="de-DE"/>
        </w:rPr>
        <w:tab/>
        <w:t>l) elaborarea programelor de masuri pentru incadrarea in normele de consum de energie electrica si pentru rationalizarea acestor consumuri;</w:t>
      </w:r>
    </w:p>
    <w:p w14:paraId="4088950A" w14:textId="77777777" w:rsidR="008E7376" w:rsidRPr="000505D9" w:rsidRDefault="008E7376" w:rsidP="008E7376">
      <w:pPr>
        <w:spacing w:after="120" w:line="276" w:lineRule="auto"/>
        <w:ind w:left="57" w:firstLine="708"/>
        <w:jc w:val="both"/>
      </w:pPr>
      <w:r w:rsidRPr="000505D9">
        <w:rPr>
          <w:rFonts w:cs="Calibri"/>
          <w:lang w:val="it-IT" w:eastAsia="de-DE"/>
        </w:rPr>
        <w:t>m) realizarea conditiilor pentru prelucrarea automata a datelor referitoare la functionarea economica a instalatiilor de iluminat public;</w:t>
      </w:r>
    </w:p>
    <w:p w14:paraId="52CA7441" w14:textId="77777777" w:rsidR="008E7376" w:rsidRPr="000505D9" w:rsidRDefault="008E7376" w:rsidP="008E7376">
      <w:pPr>
        <w:spacing w:after="120" w:line="276" w:lineRule="auto"/>
        <w:ind w:left="57" w:firstLine="708"/>
        <w:jc w:val="both"/>
      </w:pPr>
      <w:r w:rsidRPr="000505D9">
        <w:rPr>
          <w:rFonts w:cs="Calibri"/>
          <w:lang w:val="it-IT" w:eastAsia="de-DE"/>
        </w:rPr>
        <w:t>n) statistica incidentelor, avariilor si analiza acestora;</w:t>
      </w:r>
    </w:p>
    <w:p w14:paraId="3BDAB05D" w14:textId="77777777" w:rsidR="008E7376" w:rsidRPr="000505D9" w:rsidRDefault="008E7376" w:rsidP="008E7376">
      <w:pPr>
        <w:spacing w:after="120" w:line="276" w:lineRule="auto"/>
        <w:ind w:left="57" w:firstLine="708"/>
        <w:jc w:val="both"/>
      </w:pPr>
      <w:r w:rsidRPr="000505D9">
        <w:rPr>
          <w:rFonts w:cs="Calibri"/>
          <w:lang w:val="it-IT" w:eastAsia="de-DE"/>
        </w:rPr>
        <w:t>o) instituirea unui sistem de inregistrare, investigare, solutionare si raportare privind reclamatiile facute de beneficiari in legatura cu calitatea serviciilor;</w:t>
      </w:r>
    </w:p>
    <w:p w14:paraId="4FACB5F4" w14:textId="77777777" w:rsidR="008E7376" w:rsidRPr="000505D9" w:rsidRDefault="008E7376" w:rsidP="008E7376">
      <w:pPr>
        <w:spacing w:after="120" w:line="276" w:lineRule="auto"/>
        <w:ind w:left="57" w:firstLine="708"/>
        <w:jc w:val="both"/>
      </w:pPr>
      <w:r w:rsidRPr="000505D9">
        <w:rPr>
          <w:rFonts w:cs="Calibri"/>
          <w:lang w:val="pt-BR" w:eastAsia="de-DE"/>
        </w:rPr>
        <w:t>p) lichidarea operativa a incidentelor;</w:t>
      </w:r>
    </w:p>
    <w:p w14:paraId="2FCD2723" w14:textId="77777777" w:rsidR="008E7376" w:rsidRPr="000505D9" w:rsidRDefault="008E7376" w:rsidP="008E7376">
      <w:pPr>
        <w:spacing w:after="120" w:line="276" w:lineRule="auto"/>
        <w:ind w:left="57" w:firstLine="708"/>
        <w:jc w:val="both"/>
      </w:pPr>
      <w:r w:rsidRPr="000505D9">
        <w:rPr>
          <w:rFonts w:cs="Calibri"/>
          <w:lang w:val="pt-BR" w:eastAsia="de-DE"/>
        </w:rPr>
        <w:t>q) functionarea normala a tuturor componentelor sistemului de iluminat public;</w:t>
      </w:r>
    </w:p>
    <w:p w14:paraId="6C6326DB" w14:textId="77777777" w:rsidR="008E7376" w:rsidRPr="000505D9" w:rsidRDefault="008E7376" w:rsidP="008E7376">
      <w:pPr>
        <w:spacing w:after="120" w:line="276" w:lineRule="auto"/>
        <w:ind w:left="57" w:firstLine="708"/>
        <w:jc w:val="both"/>
      </w:pPr>
      <w:r w:rsidRPr="000505D9">
        <w:rPr>
          <w:rFonts w:cs="Calibri"/>
          <w:lang w:val="pt-BR" w:eastAsia="de-DE"/>
        </w:rPr>
        <w:t>r) evidenta orelor de functionare a componentelor sistemului de iluminat public;</w:t>
      </w:r>
    </w:p>
    <w:p w14:paraId="32D681CA" w14:textId="77777777" w:rsidR="008E7376" w:rsidRPr="000505D9" w:rsidRDefault="008E7376" w:rsidP="008E7376">
      <w:pPr>
        <w:spacing w:after="120" w:line="276" w:lineRule="auto"/>
        <w:ind w:left="57" w:firstLine="708"/>
        <w:jc w:val="both"/>
      </w:pPr>
      <w:r w:rsidRPr="000505D9">
        <w:rPr>
          <w:rFonts w:cs="Calibri"/>
          <w:lang w:val="pt-BR" w:eastAsia="de-DE"/>
        </w:rPr>
        <w:t>s) aplicarea de metode performante de management care sa conduca la functionarea cat mai buna a instalatiilor de iluminat si reducerea costurilor de operare;</w:t>
      </w:r>
    </w:p>
    <w:p w14:paraId="6A3E0151" w14:textId="77777777" w:rsidR="008E7376" w:rsidRPr="000505D9" w:rsidRDefault="008E7376" w:rsidP="008E7376">
      <w:pPr>
        <w:spacing w:after="120" w:line="276" w:lineRule="auto"/>
        <w:ind w:left="57" w:firstLine="708"/>
        <w:jc w:val="both"/>
      </w:pPr>
      <w:r w:rsidRPr="000505D9">
        <w:rPr>
          <w:rFonts w:cs="Calibri"/>
          <w:lang w:val="pt-BR" w:eastAsia="de-DE"/>
        </w:rPr>
        <w:lastRenderedPageBreak/>
        <w:t>t) elaborarea planurilor anuale de revizii si reparatii executate cu forte proprii si cu terti si aprobarea acestora de catre administratia publica locala;</w:t>
      </w:r>
    </w:p>
    <w:p w14:paraId="67C55F95" w14:textId="77777777" w:rsidR="008E7376" w:rsidRPr="000505D9" w:rsidRDefault="008E7376" w:rsidP="008E7376">
      <w:pPr>
        <w:spacing w:after="120" w:line="276" w:lineRule="auto"/>
        <w:ind w:left="57" w:firstLine="708"/>
        <w:jc w:val="both"/>
      </w:pPr>
      <w:r w:rsidRPr="000505D9">
        <w:rPr>
          <w:rFonts w:cs="Calibri"/>
          <w:lang w:val="pt-BR" w:eastAsia="de-DE"/>
        </w:rPr>
        <w:t>u) executarea in bune conditii si la termenele prevazute a lucrarilor de reparatii care vizeaza functionarea economica si siguranta in exploatare;</w:t>
      </w:r>
    </w:p>
    <w:p w14:paraId="19F0CB32" w14:textId="77777777" w:rsidR="008E7376" w:rsidRPr="000505D9" w:rsidRDefault="008E7376" w:rsidP="008E7376">
      <w:pPr>
        <w:spacing w:after="120" w:line="276" w:lineRule="auto"/>
        <w:ind w:left="57" w:firstLine="708"/>
        <w:jc w:val="both"/>
      </w:pPr>
      <w:r w:rsidRPr="000505D9">
        <w:rPr>
          <w:rFonts w:cs="Calibri"/>
          <w:lang w:val="pt-BR" w:eastAsia="de-DE"/>
        </w:rPr>
        <w:t>v) elaborarea planurilor anuale de investitii pe categorii de surse de finantare si aprobarea acestora de catre administratia publica locala;</w:t>
      </w:r>
    </w:p>
    <w:p w14:paraId="45AFFE80" w14:textId="77777777" w:rsidR="008E7376" w:rsidRPr="000505D9" w:rsidRDefault="008E7376" w:rsidP="008E7376">
      <w:pPr>
        <w:spacing w:after="120" w:line="276" w:lineRule="auto"/>
        <w:ind w:left="57" w:firstLine="708"/>
        <w:jc w:val="both"/>
      </w:pPr>
      <w:r w:rsidRPr="000505D9">
        <w:rPr>
          <w:rFonts w:cs="Calibri"/>
          <w:lang w:val="pt-BR" w:eastAsia="de-DE"/>
        </w:rPr>
        <w:t>w) corelarea perioadelor si termenelor de executie a investitiilor si reparatiilor cu planurile de investitii si reparatii a celorlalti furnizori de utilitati, inclusiv cu programele de reabilitare si dezvoltare urbanistica ale administratiei publice locale;</w:t>
      </w:r>
    </w:p>
    <w:p w14:paraId="0BC35D54" w14:textId="77777777" w:rsidR="008E7376" w:rsidRPr="000505D9" w:rsidRDefault="008E7376" w:rsidP="008E7376">
      <w:pPr>
        <w:spacing w:after="120" w:line="276" w:lineRule="auto"/>
        <w:ind w:left="57" w:firstLine="708"/>
        <w:jc w:val="both"/>
      </w:pPr>
      <w:r w:rsidRPr="000505D9">
        <w:rPr>
          <w:rFonts w:cs="Calibri"/>
          <w:lang w:val="pt-BR" w:eastAsia="de-DE"/>
        </w:rPr>
        <w:t>x) initierea si avizarea lucrarilor de modernizari si de introducere a tehnicii noi pentru imbunatatirea performantelor tehnico-economice ale sistemului de iluminat public;</w:t>
      </w:r>
    </w:p>
    <w:p w14:paraId="60E01769" w14:textId="77777777" w:rsidR="008E7376" w:rsidRPr="000505D9" w:rsidRDefault="008E7376" w:rsidP="008E7376">
      <w:pPr>
        <w:spacing w:after="120" w:line="276" w:lineRule="auto"/>
        <w:ind w:left="57" w:firstLine="708"/>
        <w:jc w:val="both"/>
      </w:pPr>
      <w:r w:rsidRPr="000505D9">
        <w:rPr>
          <w:rFonts w:cs="Calibri"/>
          <w:lang w:val="pt-BR" w:eastAsia="de-DE"/>
        </w:rPr>
        <w:t>y) o dotare proprie cu instalatii si echipamente specifice necesare pentru prestarea activitatilor asumate prin contract sau prin hotararea de dare in administrare;</w:t>
      </w:r>
    </w:p>
    <w:p w14:paraId="0FEF0451" w14:textId="77777777" w:rsidR="008E7376" w:rsidRPr="000505D9" w:rsidRDefault="008E7376" w:rsidP="008E7376">
      <w:pPr>
        <w:spacing w:after="120" w:line="276" w:lineRule="auto"/>
        <w:ind w:left="57" w:firstLine="708"/>
        <w:jc w:val="both"/>
      </w:pPr>
      <w:r w:rsidRPr="000505D9">
        <w:rPr>
          <w:rFonts w:cs="Calibri"/>
          <w:lang w:val="it-IT" w:eastAsia="de-DE"/>
        </w:rPr>
        <w:t>z) alte conditii specifice stabilite de autoritatea administratiei publice locale sau asociatia de dezvoltare comunitara, dupa caz.</w:t>
      </w:r>
    </w:p>
    <w:p w14:paraId="5F8563DA" w14:textId="06CE6653" w:rsidR="008E7376" w:rsidRPr="000505D9" w:rsidRDefault="008E7376" w:rsidP="001514EC">
      <w:pPr>
        <w:spacing w:after="120" w:line="276" w:lineRule="auto"/>
        <w:ind w:left="57"/>
        <w:jc w:val="both"/>
      </w:pPr>
      <w:r w:rsidRPr="000505D9">
        <w:rPr>
          <w:rFonts w:cs="Calibri"/>
          <w:lang w:val="it-IT" w:eastAsia="de-DE"/>
        </w:rPr>
        <w:t xml:space="preserve">6. - Obligatiile si raspunderile personalului operativ al operatorului sunt cuprinse in Regulametul serviciului de iluminat public din </w:t>
      </w:r>
      <w:r w:rsidR="00641E9F" w:rsidRPr="009D282F">
        <w:rPr>
          <w:rFonts w:cs="Calibri"/>
          <w:lang w:val="it-IT" w:eastAsia="ro-RO"/>
        </w:rPr>
        <w:t>Comuna</w:t>
      </w:r>
      <w:r w:rsidR="005E4C3B" w:rsidRPr="009D282F">
        <w:rPr>
          <w:rFonts w:cs="Calibri"/>
          <w:lang w:val="it-IT" w:eastAsia="ro-RO"/>
        </w:rPr>
        <w:t xml:space="preserve"> </w:t>
      </w:r>
      <w:r w:rsidR="00EF1D91">
        <w:rPr>
          <w:rFonts w:cs="Calibri"/>
          <w:lang w:val="it-IT" w:eastAsia="ro-RO"/>
        </w:rPr>
        <w:t>RUGINESTI</w:t>
      </w:r>
      <w:r w:rsidR="00641E9F" w:rsidRPr="000505D9">
        <w:rPr>
          <w:rFonts w:cs="Calibri"/>
          <w:lang w:val="it-IT" w:eastAsia="de-DE"/>
        </w:rPr>
        <w:t xml:space="preserve"> </w:t>
      </w:r>
      <w:r w:rsidRPr="000505D9">
        <w:rPr>
          <w:rFonts w:cs="Calibri"/>
          <w:lang w:val="it-IT" w:eastAsia="de-DE"/>
        </w:rPr>
        <w:t>(regulamentul serviciului este intocmit pe baza regulamentului-cadru al serviciului de iluminat public).</w:t>
      </w:r>
    </w:p>
    <w:p w14:paraId="1B548687" w14:textId="77777777" w:rsidR="008E7376" w:rsidRPr="000505D9" w:rsidRDefault="008E7376" w:rsidP="008E7376">
      <w:pPr>
        <w:spacing w:after="120" w:line="276" w:lineRule="auto"/>
        <w:ind w:left="57" w:firstLine="708"/>
        <w:jc w:val="both"/>
      </w:pPr>
      <w:r w:rsidRPr="000505D9">
        <w:rPr>
          <w:rFonts w:cs="Calibri"/>
          <w:lang w:val="it-IT" w:eastAsia="de-DE"/>
        </w:rPr>
        <w:t>7. - In caietul de sarcini se precizeaza conditiile de realizare a lucrarilor de intretinere si mentinere, a lucrarilor de modernizare, asigurarea iluminatului ornamental festiv de sarbatori pe care le va face operatorul, specificandu-se modul de aprobare si decontare a acestora in cadrul relatiilor contractuale dintre autoritatea administratiei publice locale si operator.</w:t>
      </w:r>
    </w:p>
    <w:p w14:paraId="67E08AE5" w14:textId="77777777" w:rsidR="001D7F66" w:rsidRPr="000505D9" w:rsidRDefault="001D7F66" w:rsidP="008E7376">
      <w:pPr>
        <w:widowControl w:val="0"/>
        <w:spacing w:after="120" w:line="276" w:lineRule="auto"/>
        <w:ind w:left="57" w:firstLine="720"/>
        <w:jc w:val="both"/>
      </w:pPr>
    </w:p>
    <w:p w14:paraId="2C3D721F" w14:textId="77777777" w:rsidR="008E7376" w:rsidRPr="000505D9" w:rsidRDefault="008E7376" w:rsidP="008E7376">
      <w:pPr>
        <w:spacing w:after="120" w:line="276" w:lineRule="auto"/>
        <w:ind w:left="57"/>
        <w:jc w:val="both"/>
      </w:pPr>
      <w:r w:rsidRPr="009D282F">
        <w:rPr>
          <w:rFonts w:cs="Calibri"/>
          <w:b/>
          <w:lang w:val="it-IT" w:eastAsia="ro-RO"/>
        </w:rPr>
        <w:t>3.3. Lucrări de exploatare, întreţinere, revizii şi reparaţii</w:t>
      </w:r>
    </w:p>
    <w:p w14:paraId="4C4FDD90" w14:textId="77777777" w:rsidR="008E7376" w:rsidRPr="000505D9" w:rsidRDefault="008E7376" w:rsidP="008E7376">
      <w:pPr>
        <w:spacing w:after="120" w:line="276" w:lineRule="auto"/>
        <w:ind w:left="57"/>
        <w:jc w:val="both"/>
      </w:pPr>
      <w:r w:rsidRPr="009D282F">
        <w:rPr>
          <w:rFonts w:cs="Calibri"/>
          <w:lang w:eastAsia="ro-RO"/>
        </w:rPr>
        <w:t xml:space="preserve">3.3.1. Servicii operative constând dintr-un ansamblu de </w:t>
      </w:r>
      <w:proofErr w:type="spellStart"/>
      <w:r w:rsidRPr="009D282F">
        <w:rPr>
          <w:rFonts w:cs="Calibri"/>
          <w:lang w:eastAsia="ro-RO"/>
        </w:rPr>
        <w:t>operaţii</w:t>
      </w:r>
      <w:proofErr w:type="spellEnd"/>
      <w:r w:rsidRPr="009D282F">
        <w:rPr>
          <w:rFonts w:cs="Calibri"/>
          <w:lang w:eastAsia="ro-RO"/>
        </w:rPr>
        <w:t xml:space="preserve"> </w:t>
      </w:r>
      <w:proofErr w:type="spellStart"/>
      <w:r w:rsidRPr="009D282F">
        <w:rPr>
          <w:rFonts w:cs="Calibri"/>
          <w:lang w:eastAsia="ro-RO"/>
        </w:rPr>
        <w:t>şi</w:t>
      </w:r>
      <w:proofErr w:type="spellEnd"/>
      <w:r w:rsidRPr="009D282F">
        <w:rPr>
          <w:rFonts w:cs="Calibri"/>
          <w:lang w:eastAsia="ro-RO"/>
        </w:rPr>
        <w:t xml:space="preserve"> </w:t>
      </w:r>
      <w:proofErr w:type="spellStart"/>
      <w:r w:rsidRPr="009D282F">
        <w:rPr>
          <w:rFonts w:cs="Calibri"/>
          <w:lang w:eastAsia="ro-RO"/>
        </w:rPr>
        <w:t>activităţi</w:t>
      </w:r>
      <w:proofErr w:type="spellEnd"/>
      <w:r w:rsidRPr="009D282F">
        <w:rPr>
          <w:rFonts w:cs="Calibri"/>
          <w:lang w:eastAsia="ro-RO"/>
        </w:rPr>
        <w:t xml:space="preserve"> pentru supravegherea permanent a </w:t>
      </w:r>
      <w:proofErr w:type="spellStart"/>
      <w:r w:rsidRPr="009D282F">
        <w:rPr>
          <w:rFonts w:cs="Calibri"/>
          <w:lang w:eastAsia="ro-RO"/>
        </w:rPr>
        <w:t>instalaţiilor</w:t>
      </w:r>
      <w:proofErr w:type="spellEnd"/>
      <w:r w:rsidRPr="009D282F">
        <w:rPr>
          <w:rFonts w:cs="Calibri"/>
          <w:lang w:eastAsia="ro-RO"/>
        </w:rPr>
        <w:t xml:space="preserve">, executarea de manevre programate sau accidentale pentru remedierea deranjamentelor, urmărirea comportării în timp a </w:t>
      </w:r>
      <w:proofErr w:type="spellStart"/>
      <w:r w:rsidRPr="009D282F">
        <w:rPr>
          <w:rFonts w:cs="Calibri"/>
          <w:lang w:eastAsia="ro-RO"/>
        </w:rPr>
        <w:t>instalaţiilor</w:t>
      </w:r>
      <w:proofErr w:type="spellEnd"/>
      <w:r w:rsidRPr="009D282F">
        <w:rPr>
          <w:rFonts w:cs="Calibri"/>
          <w:lang w:eastAsia="ro-RO"/>
        </w:rPr>
        <w:t>.</w:t>
      </w:r>
    </w:p>
    <w:p w14:paraId="2EF3B009" w14:textId="77777777" w:rsidR="008E7376" w:rsidRPr="000505D9" w:rsidRDefault="008E7376" w:rsidP="008E7376">
      <w:pPr>
        <w:spacing w:after="120" w:line="276" w:lineRule="auto"/>
        <w:ind w:left="57"/>
        <w:jc w:val="both"/>
      </w:pPr>
      <w:r w:rsidRPr="009D282F">
        <w:rPr>
          <w:rFonts w:cs="Calibri"/>
          <w:lang w:eastAsia="ro-RO"/>
        </w:rPr>
        <w:t xml:space="preserve">3.3.2. Revizii tehnice constând dintr-un ansamblu de </w:t>
      </w:r>
      <w:proofErr w:type="spellStart"/>
      <w:r w:rsidRPr="009D282F">
        <w:rPr>
          <w:rFonts w:cs="Calibri"/>
          <w:lang w:eastAsia="ro-RO"/>
        </w:rPr>
        <w:t>operaţii</w:t>
      </w:r>
      <w:proofErr w:type="spellEnd"/>
      <w:r w:rsidRPr="009D282F">
        <w:rPr>
          <w:rFonts w:cs="Calibri"/>
          <w:lang w:eastAsia="ro-RO"/>
        </w:rPr>
        <w:t xml:space="preserve"> </w:t>
      </w:r>
      <w:proofErr w:type="spellStart"/>
      <w:r w:rsidRPr="009D282F">
        <w:rPr>
          <w:rFonts w:cs="Calibri"/>
          <w:lang w:eastAsia="ro-RO"/>
        </w:rPr>
        <w:t>şi</w:t>
      </w:r>
      <w:proofErr w:type="spellEnd"/>
      <w:r w:rsidRPr="009D282F">
        <w:rPr>
          <w:rFonts w:cs="Calibri"/>
          <w:lang w:eastAsia="ro-RO"/>
        </w:rPr>
        <w:t xml:space="preserve"> </w:t>
      </w:r>
      <w:proofErr w:type="spellStart"/>
      <w:r w:rsidRPr="009D282F">
        <w:rPr>
          <w:rFonts w:cs="Calibri"/>
          <w:lang w:eastAsia="ro-RO"/>
        </w:rPr>
        <w:t>activităţi</w:t>
      </w:r>
      <w:proofErr w:type="spellEnd"/>
      <w:r w:rsidRPr="009D282F">
        <w:rPr>
          <w:rFonts w:cs="Calibri"/>
          <w:lang w:eastAsia="ro-RO"/>
        </w:rPr>
        <w:t xml:space="preserve"> de mică amploare executate, periodic pentru verificarea, </w:t>
      </w:r>
      <w:proofErr w:type="spellStart"/>
      <w:r w:rsidRPr="009D282F">
        <w:rPr>
          <w:rFonts w:cs="Calibri"/>
          <w:lang w:eastAsia="ro-RO"/>
        </w:rPr>
        <w:t>curaţarea</w:t>
      </w:r>
      <w:proofErr w:type="spellEnd"/>
      <w:r w:rsidRPr="009D282F">
        <w:rPr>
          <w:rFonts w:cs="Calibri"/>
          <w:lang w:eastAsia="ro-RO"/>
        </w:rPr>
        <w:t xml:space="preserve">, reglarea, eliminarea </w:t>
      </w:r>
      <w:proofErr w:type="spellStart"/>
      <w:r w:rsidRPr="009D282F">
        <w:rPr>
          <w:rFonts w:cs="Calibri"/>
          <w:lang w:eastAsia="ro-RO"/>
        </w:rPr>
        <w:t>defecţiunilor</w:t>
      </w:r>
      <w:proofErr w:type="spellEnd"/>
      <w:r w:rsidRPr="009D282F">
        <w:rPr>
          <w:rFonts w:cs="Calibri"/>
          <w:lang w:eastAsia="ro-RO"/>
        </w:rPr>
        <w:t xml:space="preserve"> </w:t>
      </w:r>
      <w:proofErr w:type="spellStart"/>
      <w:r w:rsidRPr="009D282F">
        <w:rPr>
          <w:rFonts w:cs="Calibri"/>
          <w:lang w:eastAsia="ro-RO"/>
        </w:rPr>
        <w:t>şi</w:t>
      </w:r>
      <w:proofErr w:type="spellEnd"/>
      <w:r w:rsidRPr="009D282F">
        <w:rPr>
          <w:rFonts w:cs="Calibri"/>
          <w:lang w:eastAsia="ro-RO"/>
        </w:rPr>
        <w:t xml:space="preserve"> înlocuirea unor piese, având drept scop asigurarea </w:t>
      </w:r>
      <w:proofErr w:type="spellStart"/>
      <w:r w:rsidRPr="009D282F">
        <w:rPr>
          <w:rFonts w:cs="Calibri"/>
          <w:lang w:eastAsia="ro-RO"/>
        </w:rPr>
        <w:t>funcţionării</w:t>
      </w:r>
      <w:proofErr w:type="spellEnd"/>
      <w:r w:rsidRPr="009D282F">
        <w:rPr>
          <w:rFonts w:cs="Calibri"/>
          <w:lang w:eastAsia="ro-RO"/>
        </w:rPr>
        <w:t xml:space="preserve"> </w:t>
      </w:r>
      <w:proofErr w:type="spellStart"/>
      <w:r w:rsidRPr="009D282F">
        <w:rPr>
          <w:rFonts w:cs="Calibri"/>
          <w:lang w:eastAsia="ro-RO"/>
        </w:rPr>
        <w:t>instalaţiilor</w:t>
      </w:r>
      <w:proofErr w:type="spellEnd"/>
      <w:r w:rsidRPr="009D282F">
        <w:rPr>
          <w:rFonts w:cs="Calibri"/>
          <w:lang w:eastAsia="ro-RO"/>
        </w:rPr>
        <w:t xml:space="preserve"> până la următoarea lucrare planificată.</w:t>
      </w:r>
    </w:p>
    <w:p w14:paraId="1E5ED9E2" w14:textId="6B6BFA55" w:rsidR="008E7376" w:rsidRDefault="008E7376" w:rsidP="009A28BC">
      <w:pPr>
        <w:spacing w:after="120" w:line="276" w:lineRule="auto"/>
        <w:ind w:left="57"/>
        <w:jc w:val="both"/>
      </w:pPr>
      <w:r w:rsidRPr="009D282F">
        <w:rPr>
          <w:rFonts w:cs="Calibri"/>
          <w:lang w:eastAsia="ro-RO"/>
        </w:rPr>
        <w:t xml:space="preserve">3.3.3. </w:t>
      </w:r>
      <w:proofErr w:type="spellStart"/>
      <w:r w:rsidRPr="009D282F">
        <w:rPr>
          <w:rFonts w:cs="Calibri"/>
          <w:lang w:eastAsia="ro-RO"/>
        </w:rPr>
        <w:t>Reparaţii</w:t>
      </w:r>
      <w:proofErr w:type="spellEnd"/>
      <w:r w:rsidRPr="009D282F">
        <w:rPr>
          <w:rFonts w:cs="Calibri"/>
          <w:lang w:eastAsia="ro-RO"/>
        </w:rPr>
        <w:t xml:space="preserve"> curente constând dintr-un ansamblu de </w:t>
      </w:r>
      <w:proofErr w:type="spellStart"/>
      <w:r w:rsidRPr="009D282F">
        <w:rPr>
          <w:rFonts w:cs="Calibri"/>
          <w:lang w:eastAsia="ro-RO"/>
        </w:rPr>
        <w:t>operaţii</w:t>
      </w:r>
      <w:proofErr w:type="spellEnd"/>
      <w:r w:rsidRPr="009D282F">
        <w:rPr>
          <w:rFonts w:cs="Calibri"/>
          <w:lang w:eastAsia="ro-RO"/>
        </w:rPr>
        <w:t xml:space="preserve"> executate periodic, în baza unor programe, prin care se </w:t>
      </w:r>
      <w:proofErr w:type="spellStart"/>
      <w:r w:rsidRPr="009D282F">
        <w:rPr>
          <w:rFonts w:cs="Calibri"/>
          <w:lang w:eastAsia="ro-RO"/>
        </w:rPr>
        <w:t>urmareşte</w:t>
      </w:r>
      <w:proofErr w:type="spellEnd"/>
      <w:r w:rsidRPr="009D282F">
        <w:rPr>
          <w:rFonts w:cs="Calibri"/>
          <w:lang w:eastAsia="ro-RO"/>
        </w:rPr>
        <w:t xml:space="preserve"> readucerea tuturor </w:t>
      </w:r>
      <w:proofErr w:type="spellStart"/>
      <w:r w:rsidRPr="009D282F">
        <w:rPr>
          <w:rFonts w:cs="Calibri"/>
          <w:lang w:eastAsia="ro-RO"/>
        </w:rPr>
        <w:t>părţilor</w:t>
      </w:r>
      <w:proofErr w:type="spellEnd"/>
      <w:r w:rsidRPr="009D282F">
        <w:rPr>
          <w:rFonts w:cs="Calibri"/>
          <w:lang w:eastAsia="ro-RO"/>
        </w:rPr>
        <w:t xml:space="preserve"> </w:t>
      </w:r>
      <w:proofErr w:type="spellStart"/>
      <w:r w:rsidRPr="009D282F">
        <w:rPr>
          <w:rFonts w:cs="Calibri"/>
          <w:lang w:eastAsia="ro-RO"/>
        </w:rPr>
        <w:t>instalaţiei</w:t>
      </w:r>
      <w:proofErr w:type="spellEnd"/>
      <w:r w:rsidRPr="009D282F">
        <w:rPr>
          <w:rFonts w:cs="Calibri"/>
          <w:lang w:eastAsia="ro-RO"/>
        </w:rPr>
        <w:t xml:space="preserve"> la </w:t>
      </w:r>
      <w:r w:rsidRPr="009D282F">
        <w:rPr>
          <w:rFonts w:cs="Calibri"/>
          <w:lang w:eastAsia="ro-RO"/>
        </w:rPr>
        <w:lastRenderedPageBreak/>
        <w:t xml:space="preserve">parametrii </w:t>
      </w:r>
      <w:proofErr w:type="spellStart"/>
      <w:r w:rsidRPr="009D282F">
        <w:rPr>
          <w:rFonts w:cs="Calibri"/>
          <w:lang w:eastAsia="ro-RO"/>
        </w:rPr>
        <w:t>proiectaţi</w:t>
      </w:r>
      <w:proofErr w:type="spellEnd"/>
      <w:r w:rsidRPr="009D282F">
        <w:rPr>
          <w:rFonts w:cs="Calibri"/>
          <w:lang w:eastAsia="ro-RO"/>
        </w:rPr>
        <w:t xml:space="preserve">, prin remedierea tuturor </w:t>
      </w:r>
      <w:proofErr w:type="spellStart"/>
      <w:r w:rsidRPr="009D282F">
        <w:rPr>
          <w:rFonts w:cs="Calibri"/>
          <w:lang w:eastAsia="ro-RO"/>
        </w:rPr>
        <w:t>defecţiunilor</w:t>
      </w:r>
      <w:proofErr w:type="spellEnd"/>
      <w:r w:rsidRPr="009D282F">
        <w:rPr>
          <w:rFonts w:cs="Calibri"/>
          <w:lang w:eastAsia="ro-RO"/>
        </w:rPr>
        <w:t xml:space="preserve"> </w:t>
      </w:r>
      <w:proofErr w:type="spellStart"/>
      <w:r w:rsidRPr="009D282F">
        <w:rPr>
          <w:rFonts w:cs="Calibri"/>
          <w:lang w:eastAsia="ro-RO"/>
        </w:rPr>
        <w:t>şi</w:t>
      </w:r>
      <w:proofErr w:type="spellEnd"/>
      <w:r w:rsidRPr="009D282F">
        <w:rPr>
          <w:rFonts w:cs="Calibri"/>
          <w:lang w:eastAsia="ro-RO"/>
        </w:rPr>
        <w:t xml:space="preserve"> înlocuirea </w:t>
      </w:r>
      <w:proofErr w:type="spellStart"/>
      <w:r w:rsidRPr="009D282F">
        <w:rPr>
          <w:rFonts w:cs="Calibri"/>
          <w:lang w:eastAsia="ro-RO"/>
        </w:rPr>
        <w:t>părţilor</w:t>
      </w:r>
      <w:proofErr w:type="spellEnd"/>
      <w:r w:rsidRPr="009D282F">
        <w:rPr>
          <w:rFonts w:cs="Calibri"/>
          <w:lang w:eastAsia="ro-RO"/>
        </w:rPr>
        <w:t xml:space="preserve"> din </w:t>
      </w:r>
      <w:proofErr w:type="spellStart"/>
      <w:r w:rsidRPr="009D282F">
        <w:rPr>
          <w:rFonts w:cs="Calibri"/>
          <w:lang w:eastAsia="ro-RO"/>
        </w:rPr>
        <w:t>instalaţie</w:t>
      </w:r>
      <w:proofErr w:type="spellEnd"/>
      <w:r w:rsidRPr="009D282F">
        <w:rPr>
          <w:rFonts w:cs="Calibri"/>
          <w:lang w:eastAsia="ro-RO"/>
        </w:rPr>
        <w:t xml:space="preserve"> care nu mai prezintă un grad de fiabilitate </w:t>
      </w:r>
      <w:proofErr w:type="spellStart"/>
      <w:r w:rsidRPr="009D282F">
        <w:rPr>
          <w:rFonts w:cs="Calibri"/>
          <w:lang w:eastAsia="ro-RO"/>
        </w:rPr>
        <w:t>corespunzator</w:t>
      </w:r>
      <w:proofErr w:type="spellEnd"/>
      <w:r w:rsidRPr="009D282F">
        <w:rPr>
          <w:rFonts w:cs="Calibri"/>
          <w:lang w:eastAsia="ro-RO"/>
        </w:rPr>
        <w:t>.</w:t>
      </w:r>
    </w:p>
    <w:p w14:paraId="286F9215" w14:textId="77777777" w:rsidR="009A28BC" w:rsidRPr="009A28BC" w:rsidRDefault="009A28BC" w:rsidP="009A28BC">
      <w:pPr>
        <w:spacing w:after="120" w:line="276" w:lineRule="auto"/>
        <w:ind w:left="57"/>
        <w:jc w:val="both"/>
      </w:pPr>
    </w:p>
    <w:p w14:paraId="37D9841A" w14:textId="77777777" w:rsidR="008E7376" w:rsidRPr="000505D9" w:rsidRDefault="008E7376" w:rsidP="008E7376">
      <w:pPr>
        <w:spacing w:after="120" w:line="276" w:lineRule="auto"/>
        <w:ind w:left="57"/>
        <w:jc w:val="both"/>
      </w:pPr>
      <w:r w:rsidRPr="000505D9">
        <w:rPr>
          <w:rFonts w:cs="Calibri"/>
          <w:lang w:val="en-GB" w:eastAsia="ro-RO"/>
        </w:rPr>
        <w:t xml:space="preserve">3.3.1. </w:t>
      </w:r>
      <w:proofErr w:type="spellStart"/>
      <w:r w:rsidRPr="000505D9">
        <w:rPr>
          <w:rFonts w:cs="Calibri"/>
          <w:lang w:val="en-GB" w:eastAsia="ro-RO"/>
        </w:rPr>
        <w:t>În</w:t>
      </w:r>
      <w:proofErr w:type="spellEnd"/>
      <w:r w:rsidRPr="000505D9">
        <w:rPr>
          <w:rFonts w:cs="Calibri"/>
          <w:lang w:val="en-GB" w:eastAsia="ro-RO"/>
        </w:rPr>
        <w:t xml:space="preserve"> </w:t>
      </w:r>
      <w:proofErr w:type="spellStart"/>
      <w:r w:rsidRPr="000505D9">
        <w:rPr>
          <w:rFonts w:cs="Calibri"/>
          <w:lang w:val="en-GB" w:eastAsia="ro-RO"/>
        </w:rPr>
        <w:t>cadrul</w:t>
      </w:r>
      <w:proofErr w:type="spellEnd"/>
      <w:r w:rsidRPr="000505D9">
        <w:rPr>
          <w:rFonts w:cs="Calibri"/>
          <w:lang w:val="en-GB" w:eastAsia="ro-RO"/>
        </w:rPr>
        <w:t xml:space="preserve"> </w:t>
      </w:r>
      <w:proofErr w:type="spellStart"/>
      <w:r w:rsidRPr="000505D9">
        <w:rPr>
          <w:rFonts w:cs="Calibri"/>
          <w:b/>
          <w:lang w:val="en-GB" w:eastAsia="ro-RO"/>
        </w:rPr>
        <w:t>serviciilor</w:t>
      </w:r>
      <w:proofErr w:type="spellEnd"/>
      <w:r w:rsidRPr="000505D9">
        <w:rPr>
          <w:rFonts w:cs="Calibri"/>
          <w:b/>
          <w:lang w:val="en-GB" w:eastAsia="ro-RO"/>
        </w:rPr>
        <w:t xml:space="preserve"> operative </w:t>
      </w:r>
      <w:r w:rsidRPr="000505D9">
        <w:rPr>
          <w:rFonts w:cs="Calibri"/>
          <w:lang w:val="en-GB" w:eastAsia="ro-RO"/>
        </w:rPr>
        <w:t xml:space="preserve">se </w:t>
      </w:r>
      <w:proofErr w:type="spellStart"/>
      <w:r w:rsidRPr="000505D9">
        <w:rPr>
          <w:rFonts w:cs="Calibri"/>
          <w:lang w:val="en-GB" w:eastAsia="ro-RO"/>
        </w:rPr>
        <w:t>execută</w:t>
      </w:r>
      <w:proofErr w:type="spellEnd"/>
      <w:r w:rsidRPr="000505D9">
        <w:rPr>
          <w:rFonts w:cs="Calibri"/>
          <w:lang w:val="en-GB" w:eastAsia="ro-RO"/>
        </w:rPr>
        <w:t>:</w:t>
      </w:r>
    </w:p>
    <w:p w14:paraId="2EAD9A7C" w14:textId="77777777" w:rsidR="008E7376" w:rsidRPr="000505D9" w:rsidRDefault="008E7376" w:rsidP="004B3096">
      <w:pPr>
        <w:numPr>
          <w:ilvl w:val="0"/>
          <w:numId w:val="15"/>
        </w:numPr>
        <w:spacing w:after="120" w:line="276" w:lineRule="auto"/>
        <w:ind w:left="57"/>
        <w:contextualSpacing/>
        <w:jc w:val="both"/>
      </w:pPr>
      <w:r w:rsidRPr="009D282F">
        <w:rPr>
          <w:rFonts w:cs="Calibri"/>
          <w:lang w:val="it-IT" w:eastAsia="ro-RO"/>
        </w:rPr>
        <w:t>Intervenţii pentru remedierea unor deranjamente accidentale la corpurile de iluminat şi accesorii;</w:t>
      </w:r>
    </w:p>
    <w:p w14:paraId="550C53FF" w14:textId="77777777" w:rsidR="008E7376" w:rsidRPr="000505D9" w:rsidRDefault="008E7376" w:rsidP="004B3096">
      <w:pPr>
        <w:numPr>
          <w:ilvl w:val="0"/>
          <w:numId w:val="15"/>
        </w:numPr>
        <w:spacing w:after="120" w:line="276" w:lineRule="auto"/>
        <w:ind w:left="57"/>
        <w:contextualSpacing/>
        <w:jc w:val="both"/>
      </w:pPr>
      <w:r w:rsidRPr="009D282F">
        <w:rPr>
          <w:rFonts w:cs="Calibri"/>
          <w:lang w:val="it-IT" w:eastAsia="ro-RO"/>
        </w:rPr>
        <w:t>Manevre pentru întreruperea şi repunerea sub tensiune a diferitelor porţiuni ale instalaţiei de iluminat în vederea executării unor lucrări;</w:t>
      </w:r>
    </w:p>
    <w:p w14:paraId="54FF4C61" w14:textId="77777777" w:rsidR="008E7376" w:rsidRPr="000505D9" w:rsidRDefault="008E7376" w:rsidP="004B3096">
      <w:pPr>
        <w:numPr>
          <w:ilvl w:val="0"/>
          <w:numId w:val="15"/>
        </w:numPr>
        <w:spacing w:after="120" w:line="276" w:lineRule="auto"/>
        <w:ind w:left="57"/>
        <w:contextualSpacing/>
        <w:jc w:val="both"/>
      </w:pPr>
      <w:proofErr w:type="spellStart"/>
      <w:r w:rsidRPr="000505D9">
        <w:rPr>
          <w:rFonts w:cs="Calibri"/>
          <w:lang w:val="en-GB" w:eastAsia="ro-RO"/>
        </w:rPr>
        <w:t>Manevre</w:t>
      </w:r>
      <w:proofErr w:type="spellEnd"/>
      <w:r w:rsidRPr="000505D9">
        <w:rPr>
          <w:rFonts w:cs="Calibri"/>
          <w:lang w:val="en-GB" w:eastAsia="ro-RO"/>
        </w:rPr>
        <w:t xml:space="preserve"> </w:t>
      </w:r>
      <w:proofErr w:type="spellStart"/>
      <w:r w:rsidRPr="000505D9">
        <w:rPr>
          <w:rFonts w:cs="Calibri"/>
          <w:lang w:val="en-GB" w:eastAsia="ro-RO"/>
        </w:rPr>
        <w:t>pentru</w:t>
      </w:r>
      <w:proofErr w:type="spellEnd"/>
      <w:r w:rsidRPr="000505D9">
        <w:rPr>
          <w:rFonts w:cs="Calibri"/>
          <w:lang w:val="en-GB" w:eastAsia="ro-RO"/>
        </w:rPr>
        <w:t xml:space="preserve"> </w:t>
      </w:r>
      <w:proofErr w:type="spellStart"/>
      <w:r w:rsidRPr="000505D9">
        <w:rPr>
          <w:rFonts w:cs="Calibri"/>
          <w:lang w:val="en-GB" w:eastAsia="ro-RO"/>
        </w:rPr>
        <w:t>modificarea</w:t>
      </w:r>
      <w:proofErr w:type="spellEnd"/>
      <w:r w:rsidRPr="000505D9">
        <w:rPr>
          <w:rFonts w:cs="Calibri"/>
          <w:lang w:val="en-GB" w:eastAsia="ro-RO"/>
        </w:rPr>
        <w:t xml:space="preserve"> </w:t>
      </w:r>
      <w:proofErr w:type="spellStart"/>
      <w:r w:rsidRPr="000505D9">
        <w:rPr>
          <w:rFonts w:cs="Calibri"/>
          <w:lang w:val="en-GB" w:eastAsia="ro-RO"/>
        </w:rPr>
        <w:t>schemelor</w:t>
      </w:r>
      <w:proofErr w:type="spellEnd"/>
      <w:r w:rsidRPr="000505D9">
        <w:rPr>
          <w:rFonts w:cs="Calibri"/>
          <w:lang w:val="en-GB" w:eastAsia="ro-RO"/>
        </w:rPr>
        <w:t xml:space="preserve"> de </w:t>
      </w:r>
      <w:proofErr w:type="spellStart"/>
      <w:r w:rsidRPr="000505D9">
        <w:rPr>
          <w:rFonts w:cs="Calibri"/>
          <w:lang w:val="en-GB" w:eastAsia="ro-RO"/>
        </w:rPr>
        <w:t>funcţionare</w:t>
      </w:r>
      <w:proofErr w:type="spellEnd"/>
      <w:r w:rsidRPr="000505D9">
        <w:rPr>
          <w:rFonts w:cs="Calibri"/>
          <w:lang w:val="en-GB" w:eastAsia="ro-RO"/>
        </w:rPr>
        <w:t xml:space="preserve"> </w:t>
      </w:r>
      <w:proofErr w:type="spellStart"/>
      <w:r w:rsidRPr="000505D9">
        <w:rPr>
          <w:rFonts w:cs="Calibri"/>
          <w:lang w:val="en-GB" w:eastAsia="ro-RO"/>
        </w:rPr>
        <w:t>în</w:t>
      </w:r>
      <w:proofErr w:type="spellEnd"/>
      <w:r w:rsidRPr="000505D9">
        <w:rPr>
          <w:rFonts w:cs="Calibri"/>
          <w:lang w:val="en-GB" w:eastAsia="ro-RO"/>
        </w:rPr>
        <w:t xml:space="preserve"> </w:t>
      </w:r>
      <w:proofErr w:type="spellStart"/>
      <w:r w:rsidRPr="000505D9">
        <w:rPr>
          <w:rFonts w:cs="Calibri"/>
          <w:lang w:val="en-GB" w:eastAsia="ro-RO"/>
        </w:rPr>
        <w:t>cazul</w:t>
      </w:r>
      <w:proofErr w:type="spellEnd"/>
      <w:r w:rsidRPr="000505D9">
        <w:rPr>
          <w:rFonts w:cs="Calibri"/>
          <w:lang w:val="en-GB" w:eastAsia="ro-RO"/>
        </w:rPr>
        <w:t xml:space="preserve"> </w:t>
      </w:r>
      <w:proofErr w:type="spellStart"/>
      <w:r w:rsidRPr="000505D9">
        <w:rPr>
          <w:rFonts w:cs="Calibri"/>
          <w:lang w:val="en-GB" w:eastAsia="ro-RO"/>
        </w:rPr>
        <w:t>apariţiei</w:t>
      </w:r>
      <w:proofErr w:type="spellEnd"/>
      <w:r w:rsidRPr="000505D9">
        <w:rPr>
          <w:rFonts w:cs="Calibri"/>
          <w:lang w:val="en-GB" w:eastAsia="ro-RO"/>
        </w:rPr>
        <w:t xml:space="preserve"> </w:t>
      </w:r>
      <w:proofErr w:type="spellStart"/>
      <w:r w:rsidRPr="000505D9">
        <w:rPr>
          <w:rFonts w:cs="Calibri"/>
          <w:lang w:val="en-GB" w:eastAsia="ro-RO"/>
        </w:rPr>
        <w:t>unor</w:t>
      </w:r>
      <w:proofErr w:type="spellEnd"/>
      <w:r w:rsidRPr="000505D9">
        <w:rPr>
          <w:rFonts w:cs="Calibri"/>
          <w:lang w:val="en-GB" w:eastAsia="ro-RO"/>
        </w:rPr>
        <w:t xml:space="preserve"> </w:t>
      </w:r>
      <w:proofErr w:type="spellStart"/>
      <w:r w:rsidRPr="000505D9">
        <w:rPr>
          <w:rFonts w:cs="Calibri"/>
          <w:lang w:val="en-GB" w:eastAsia="ro-RO"/>
        </w:rPr>
        <w:t>deranjamente</w:t>
      </w:r>
      <w:proofErr w:type="spellEnd"/>
      <w:r w:rsidRPr="000505D9">
        <w:rPr>
          <w:rFonts w:cs="Calibri"/>
          <w:lang w:val="en-GB" w:eastAsia="ro-RO"/>
        </w:rPr>
        <w:t>;</w:t>
      </w:r>
    </w:p>
    <w:p w14:paraId="612210E9" w14:textId="77777777" w:rsidR="008E7376" w:rsidRPr="000505D9" w:rsidRDefault="008E7376" w:rsidP="004B3096">
      <w:pPr>
        <w:numPr>
          <w:ilvl w:val="0"/>
          <w:numId w:val="15"/>
        </w:numPr>
        <w:spacing w:after="120" w:line="276" w:lineRule="auto"/>
        <w:ind w:left="57"/>
        <w:contextualSpacing/>
        <w:jc w:val="both"/>
      </w:pPr>
      <w:proofErr w:type="spellStart"/>
      <w:r w:rsidRPr="000505D9">
        <w:rPr>
          <w:rFonts w:cs="Calibri"/>
          <w:lang w:val="en-GB" w:eastAsia="ro-RO"/>
        </w:rPr>
        <w:t>Recepţia</w:t>
      </w:r>
      <w:proofErr w:type="spellEnd"/>
      <w:r w:rsidRPr="000505D9">
        <w:rPr>
          <w:rFonts w:cs="Calibri"/>
          <w:lang w:val="en-GB" w:eastAsia="ro-RO"/>
        </w:rPr>
        <w:t xml:space="preserve"> </w:t>
      </w:r>
      <w:proofErr w:type="spellStart"/>
      <w:r w:rsidRPr="000505D9">
        <w:rPr>
          <w:rFonts w:cs="Calibri"/>
          <w:lang w:val="en-GB" w:eastAsia="ro-RO"/>
        </w:rPr>
        <w:t>instalaţiilor</w:t>
      </w:r>
      <w:proofErr w:type="spellEnd"/>
      <w:r w:rsidRPr="000505D9">
        <w:rPr>
          <w:rFonts w:cs="Calibri"/>
          <w:lang w:val="en-GB" w:eastAsia="ro-RO"/>
        </w:rPr>
        <w:t xml:space="preserve"> </w:t>
      </w:r>
      <w:proofErr w:type="spellStart"/>
      <w:r w:rsidRPr="000505D9">
        <w:rPr>
          <w:rFonts w:cs="Calibri"/>
          <w:lang w:val="en-GB" w:eastAsia="ro-RO"/>
        </w:rPr>
        <w:t>puse</w:t>
      </w:r>
      <w:proofErr w:type="spellEnd"/>
      <w:r w:rsidRPr="000505D9">
        <w:rPr>
          <w:rFonts w:cs="Calibri"/>
          <w:lang w:val="en-GB" w:eastAsia="ro-RO"/>
        </w:rPr>
        <w:t xml:space="preserve"> </w:t>
      </w:r>
      <w:proofErr w:type="spellStart"/>
      <w:r w:rsidRPr="000505D9">
        <w:rPr>
          <w:rFonts w:cs="Calibri"/>
          <w:lang w:val="en-GB" w:eastAsia="ro-RO"/>
        </w:rPr>
        <w:t>în</w:t>
      </w:r>
      <w:proofErr w:type="spellEnd"/>
      <w:r w:rsidRPr="000505D9">
        <w:rPr>
          <w:rFonts w:cs="Calibri"/>
          <w:lang w:val="en-GB" w:eastAsia="ro-RO"/>
        </w:rPr>
        <w:t xml:space="preserve"> </w:t>
      </w:r>
      <w:proofErr w:type="spellStart"/>
      <w:r w:rsidRPr="000505D9">
        <w:rPr>
          <w:rFonts w:cs="Calibri"/>
          <w:lang w:val="en-GB" w:eastAsia="ro-RO"/>
        </w:rPr>
        <w:t>funcţiune</w:t>
      </w:r>
      <w:proofErr w:type="spellEnd"/>
      <w:r w:rsidRPr="000505D9">
        <w:rPr>
          <w:rFonts w:cs="Calibri"/>
          <w:lang w:val="en-GB" w:eastAsia="ro-RO"/>
        </w:rPr>
        <w:t xml:space="preserve"> </w:t>
      </w:r>
      <w:proofErr w:type="spellStart"/>
      <w:r w:rsidRPr="000505D9">
        <w:rPr>
          <w:rFonts w:cs="Calibri"/>
          <w:lang w:val="en-GB" w:eastAsia="ro-RO"/>
        </w:rPr>
        <w:t>în</w:t>
      </w:r>
      <w:proofErr w:type="spellEnd"/>
      <w:r w:rsidRPr="000505D9">
        <w:rPr>
          <w:rFonts w:cs="Calibri"/>
          <w:lang w:val="en-GB" w:eastAsia="ro-RO"/>
        </w:rPr>
        <w:t xml:space="preserve"> </w:t>
      </w:r>
      <w:proofErr w:type="spellStart"/>
      <w:r w:rsidRPr="000505D9">
        <w:rPr>
          <w:rFonts w:cs="Calibri"/>
          <w:lang w:val="en-GB" w:eastAsia="ro-RO"/>
        </w:rPr>
        <w:t>conformitate</w:t>
      </w:r>
      <w:proofErr w:type="spellEnd"/>
      <w:r w:rsidRPr="000505D9">
        <w:rPr>
          <w:rFonts w:cs="Calibri"/>
          <w:lang w:val="en-GB" w:eastAsia="ro-RO"/>
        </w:rPr>
        <w:t xml:space="preserve"> cu </w:t>
      </w:r>
      <w:proofErr w:type="spellStart"/>
      <w:r w:rsidRPr="000505D9">
        <w:rPr>
          <w:rFonts w:cs="Calibri"/>
          <w:lang w:val="en-GB" w:eastAsia="ro-RO"/>
        </w:rPr>
        <w:t>regulamentelor</w:t>
      </w:r>
      <w:proofErr w:type="spellEnd"/>
      <w:r w:rsidRPr="000505D9">
        <w:rPr>
          <w:rFonts w:cs="Calibri"/>
          <w:lang w:val="en-GB" w:eastAsia="ro-RO"/>
        </w:rPr>
        <w:t xml:space="preserve"> </w:t>
      </w:r>
      <w:proofErr w:type="spellStart"/>
      <w:r w:rsidRPr="000505D9">
        <w:rPr>
          <w:rFonts w:cs="Calibri"/>
          <w:lang w:val="en-GB" w:eastAsia="ro-RO"/>
        </w:rPr>
        <w:t>în</w:t>
      </w:r>
      <w:proofErr w:type="spellEnd"/>
      <w:r w:rsidRPr="000505D9">
        <w:rPr>
          <w:rFonts w:cs="Calibri"/>
          <w:lang w:val="en-GB" w:eastAsia="ro-RO"/>
        </w:rPr>
        <w:t xml:space="preserve"> </w:t>
      </w:r>
      <w:proofErr w:type="spellStart"/>
      <w:r w:rsidRPr="000505D9">
        <w:rPr>
          <w:rFonts w:cs="Calibri"/>
          <w:lang w:val="en-GB" w:eastAsia="ro-RO"/>
        </w:rPr>
        <w:t>vigoare</w:t>
      </w:r>
      <w:proofErr w:type="spellEnd"/>
      <w:r w:rsidRPr="000505D9">
        <w:rPr>
          <w:rFonts w:cs="Calibri"/>
          <w:lang w:val="en-GB" w:eastAsia="ro-RO"/>
        </w:rPr>
        <w:t>;</w:t>
      </w:r>
    </w:p>
    <w:p w14:paraId="72EF9528" w14:textId="77777777" w:rsidR="008E7376" w:rsidRPr="000505D9" w:rsidRDefault="008E7376" w:rsidP="004B3096">
      <w:pPr>
        <w:numPr>
          <w:ilvl w:val="0"/>
          <w:numId w:val="15"/>
        </w:numPr>
        <w:spacing w:after="120" w:line="276" w:lineRule="auto"/>
        <w:ind w:left="57"/>
        <w:contextualSpacing/>
        <w:jc w:val="both"/>
      </w:pPr>
      <w:proofErr w:type="spellStart"/>
      <w:r w:rsidRPr="000505D9">
        <w:rPr>
          <w:rFonts w:cs="Calibri"/>
          <w:lang w:val="en-GB" w:eastAsia="ro-RO"/>
        </w:rPr>
        <w:t>Analiza</w:t>
      </w:r>
      <w:proofErr w:type="spellEnd"/>
      <w:r w:rsidRPr="000505D9">
        <w:rPr>
          <w:rFonts w:cs="Calibri"/>
          <w:lang w:val="en-GB" w:eastAsia="ro-RO"/>
        </w:rPr>
        <w:t xml:space="preserve"> </w:t>
      </w:r>
      <w:proofErr w:type="spellStart"/>
      <w:r w:rsidRPr="000505D9">
        <w:rPr>
          <w:rFonts w:cs="Calibri"/>
          <w:lang w:val="en-GB" w:eastAsia="ro-RO"/>
        </w:rPr>
        <w:t>stării</w:t>
      </w:r>
      <w:proofErr w:type="spellEnd"/>
      <w:r w:rsidRPr="000505D9">
        <w:rPr>
          <w:rFonts w:cs="Calibri"/>
          <w:lang w:val="en-GB" w:eastAsia="ro-RO"/>
        </w:rPr>
        <w:t xml:space="preserve"> </w:t>
      </w:r>
      <w:proofErr w:type="spellStart"/>
      <w:r w:rsidRPr="000505D9">
        <w:rPr>
          <w:rFonts w:cs="Calibri"/>
          <w:lang w:val="en-GB" w:eastAsia="ro-RO"/>
        </w:rPr>
        <w:t>tehnice</w:t>
      </w:r>
      <w:proofErr w:type="spellEnd"/>
      <w:r w:rsidRPr="000505D9">
        <w:rPr>
          <w:rFonts w:cs="Calibri"/>
          <w:lang w:val="en-GB" w:eastAsia="ro-RO"/>
        </w:rPr>
        <w:t xml:space="preserve"> </w:t>
      </w:r>
      <w:proofErr w:type="gramStart"/>
      <w:r w:rsidRPr="000505D9">
        <w:rPr>
          <w:rFonts w:cs="Calibri"/>
          <w:lang w:val="en-GB" w:eastAsia="ro-RO"/>
        </w:rPr>
        <w:t>a</w:t>
      </w:r>
      <w:proofErr w:type="gramEnd"/>
      <w:r w:rsidRPr="000505D9">
        <w:rPr>
          <w:rFonts w:cs="Calibri"/>
          <w:lang w:val="en-GB" w:eastAsia="ro-RO"/>
        </w:rPr>
        <w:t xml:space="preserve"> </w:t>
      </w:r>
      <w:proofErr w:type="spellStart"/>
      <w:r w:rsidRPr="000505D9">
        <w:rPr>
          <w:rFonts w:cs="Calibri"/>
          <w:lang w:val="en-GB" w:eastAsia="ro-RO"/>
        </w:rPr>
        <w:t>instalaţilor</w:t>
      </w:r>
      <w:proofErr w:type="spellEnd"/>
      <w:r w:rsidRPr="000505D9">
        <w:rPr>
          <w:rFonts w:cs="Calibri"/>
          <w:lang w:val="en-GB" w:eastAsia="ro-RO"/>
        </w:rPr>
        <w:t>;</w:t>
      </w:r>
    </w:p>
    <w:p w14:paraId="6C3A098D" w14:textId="77777777" w:rsidR="008E7376" w:rsidRPr="000505D9" w:rsidRDefault="008E7376" w:rsidP="004B3096">
      <w:pPr>
        <w:numPr>
          <w:ilvl w:val="0"/>
          <w:numId w:val="15"/>
        </w:numPr>
        <w:spacing w:after="120" w:line="276" w:lineRule="auto"/>
        <w:ind w:left="57"/>
        <w:contextualSpacing/>
        <w:jc w:val="both"/>
      </w:pPr>
      <w:proofErr w:type="spellStart"/>
      <w:r w:rsidRPr="000505D9">
        <w:rPr>
          <w:rFonts w:cs="Calibri"/>
          <w:lang w:val="en-GB" w:eastAsia="ro-RO"/>
        </w:rPr>
        <w:t>Identificarea</w:t>
      </w:r>
      <w:proofErr w:type="spellEnd"/>
      <w:r w:rsidRPr="000505D9">
        <w:rPr>
          <w:rFonts w:cs="Calibri"/>
          <w:lang w:val="en-GB" w:eastAsia="ro-RO"/>
        </w:rPr>
        <w:t xml:space="preserve"> </w:t>
      </w:r>
      <w:proofErr w:type="spellStart"/>
      <w:r w:rsidRPr="000505D9">
        <w:rPr>
          <w:rFonts w:cs="Calibri"/>
          <w:lang w:val="en-GB" w:eastAsia="ro-RO"/>
        </w:rPr>
        <w:t>defectelor</w:t>
      </w:r>
      <w:proofErr w:type="spellEnd"/>
      <w:r w:rsidRPr="000505D9">
        <w:rPr>
          <w:rFonts w:cs="Calibri"/>
          <w:lang w:val="en-GB" w:eastAsia="ro-RO"/>
        </w:rPr>
        <w:t xml:space="preserve"> </w:t>
      </w:r>
      <w:proofErr w:type="spellStart"/>
      <w:r w:rsidRPr="000505D9">
        <w:rPr>
          <w:rFonts w:cs="Calibri"/>
          <w:lang w:val="en-GB" w:eastAsia="ro-RO"/>
        </w:rPr>
        <w:t>în</w:t>
      </w:r>
      <w:proofErr w:type="spellEnd"/>
      <w:r w:rsidRPr="000505D9">
        <w:rPr>
          <w:rFonts w:cs="Calibri"/>
          <w:lang w:val="en-GB" w:eastAsia="ro-RO"/>
        </w:rPr>
        <w:t xml:space="preserve"> </w:t>
      </w:r>
      <w:proofErr w:type="spellStart"/>
      <w:r w:rsidRPr="000505D9">
        <w:rPr>
          <w:rFonts w:cs="Calibri"/>
          <w:lang w:val="en-GB" w:eastAsia="ro-RO"/>
        </w:rPr>
        <w:t>conductoarele</w:t>
      </w:r>
      <w:proofErr w:type="spellEnd"/>
      <w:r w:rsidRPr="000505D9">
        <w:rPr>
          <w:rFonts w:cs="Calibri"/>
          <w:lang w:val="en-GB" w:eastAsia="ro-RO"/>
        </w:rPr>
        <w:t xml:space="preserve"> </w:t>
      </w:r>
      <w:proofErr w:type="spellStart"/>
      <w:r w:rsidRPr="000505D9">
        <w:rPr>
          <w:rFonts w:cs="Calibri"/>
          <w:lang w:val="en-GB" w:eastAsia="ro-RO"/>
        </w:rPr>
        <w:t>electrice</w:t>
      </w:r>
      <w:proofErr w:type="spellEnd"/>
      <w:r w:rsidRPr="000505D9">
        <w:rPr>
          <w:rFonts w:cs="Calibri"/>
          <w:lang w:val="en-GB" w:eastAsia="ro-RO"/>
        </w:rPr>
        <w:t xml:space="preserve"> care </w:t>
      </w:r>
      <w:proofErr w:type="spellStart"/>
      <w:r w:rsidRPr="000505D9">
        <w:rPr>
          <w:rFonts w:cs="Calibri"/>
          <w:lang w:val="en-GB" w:eastAsia="ro-RO"/>
        </w:rPr>
        <w:t>alimentează</w:t>
      </w:r>
      <w:proofErr w:type="spellEnd"/>
      <w:r w:rsidRPr="000505D9">
        <w:rPr>
          <w:rFonts w:cs="Calibri"/>
          <w:lang w:val="en-GB" w:eastAsia="ro-RO"/>
        </w:rPr>
        <w:t xml:space="preserve"> </w:t>
      </w:r>
      <w:proofErr w:type="spellStart"/>
      <w:r w:rsidRPr="000505D9">
        <w:rPr>
          <w:rFonts w:cs="Calibri"/>
          <w:lang w:val="en-GB" w:eastAsia="ro-RO"/>
        </w:rPr>
        <w:t>instalaţiile</w:t>
      </w:r>
      <w:proofErr w:type="spellEnd"/>
      <w:r w:rsidRPr="000505D9">
        <w:rPr>
          <w:rFonts w:cs="Calibri"/>
          <w:lang w:val="en-GB" w:eastAsia="ro-RO"/>
        </w:rPr>
        <w:t xml:space="preserve"> de </w:t>
      </w:r>
      <w:proofErr w:type="spellStart"/>
      <w:r w:rsidRPr="000505D9">
        <w:rPr>
          <w:rFonts w:cs="Calibri"/>
          <w:lang w:val="en-GB" w:eastAsia="ro-RO"/>
        </w:rPr>
        <w:t>iluminat</w:t>
      </w:r>
      <w:proofErr w:type="spellEnd"/>
      <w:r w:rsidRPr="000505D9">
        <w:rPr>
          <w:rFonts w:cs="Calibri"/>
          <w:lang w:val="en-GB" w:eastAsia="ro-RO"/>
        </w:rPr>
        <w:t>;</w:t>
      </w:r>
    </w:p>
    <w:p w14:paraId="098D6754" w14:textId="77777777" w:rsidR="008E7376" w:rsidRPr="000505D9" w:rsidRDefault="008E7376" w:rsidP="004B3096">
      <w:pPr>
        <w:numPr>
          <w:ilvl w:val="0"/>
          <w:numId w:val="15"/>
        </w:numPr>
        <w:spacing w:after="120" w:line="276" w:lineRule="auto"/>
        <w:ind w:left="57"/>
        <w:contextualSpacing/>
        <w:jc w:val="both"/>
      </w:pPr>
      <w:r w:rsidRPr="009D282F">
        <w:rPr>
          <w:rFonts w:cs="Calibri"/>
          <w:lang w:eastAsia="ro-RO"/>
        </w:rPr>
        <w:t xml:space="preserve">Supravegherea </w:t>
      </w:r>
      <w:proofErr w:type="spellStart"/>
      <w:r w:rsidRPr="009D282F">
        <w:rPr>
          <w:rFonts w:cs="Calibri"/>
          <w:lang w:eastAsia="ro-RO"/>
        </w:rPr>
        <w:t>defrişării</w:t>
      </w:r>
      <w:proofErr w:type="spellEnd"/>
      <w:r w:rsidRPr="009D282F">
        <w:rPr>
          <w:rFonts w:cs="Calibri"/>
          <w:lang w:eastAsia="ro-RO"/>
        </w:rPr>
        <w:t xml:space="preserve"> </w:t>
      </w:r>
      <w:proofErr w:type="spellStart"/>
      <w:r w:rsidRPr="009D282F">
        <w:rPr>
          <w:rFonts w:cs="Calibri"/>
          <w:lang w:eastAsia="ro-RO"/>
        </w:rPr>
        <w:t>vegetaţiei</w:t>
      </w:r>
      <w:proofErr w:type="spellEnd"/>
      <w:r w:rsidRPr="009D282F">
        <w:rPr>
          <w:rFonts w:cs="Calibri"/>
          <w:lang w:eastAsia="ro-RO"/>
        </w:rPr>
        <w:t xml:space="preserve"> </w:t>
      </w:r>
      <w:proofErr w:type="spellStart"/>
      <w:r w:rsidRPr="009D282F">
        <w:rPr>
          <w:rFonts w:cs="Calibri"/>
          <w:lang w:eastAsia="ro-RO"/>
        </w:rPr>
        <w:t>şi</w:t>
      </w:r>
      <w:proofErr w:type="spellEnd"/>
      <w:r w:rsidRPr="009D282F">
        <w:rPr>
          <w:rFonts w:cs="Calibri"/>
          <w:lang w:eastAsia="ro-RO"/>
        </w:rPr>
        <w:t xml:space="preserve"> înlăturarea obiectelor căzute pe linie;</w:t>
      </w:r>
    </w:p>
    <w:p w14:paraId="10C1B3CC" w14:textId="77777777" w:rsidR="008E7376" w:rsidRPr="000505D9" w:rsidRDefault="008E7376" w:rsidP="004B3096">
      <w:pPr>
        <w:numPr>
          <w:ilvl w:val="0"/>
          <w:numId w:val="15"/>
        </w:numPr>
        <w:spacing w:after="120" w:line="276" w:lineRule="auto"/>
        <w:ind w:left="57"/>
        <w:contextualSpacing/>
        <w:jc w:val="both"/>
      </w:pPr>
      <w:r w:rsidRPr="009D282F">
        <w:rPr>
          <w:rFonts w:cs="Calibri"/>
          <w:lang w:eastAsia="ro-RO"/>
        </w:rPr>
        <w:t xml:space="preserve">Controlul </w:t>
      </w:r>
      <w:proofErr w:type="spellStart"/>
      <w:r w:rsidRPr="009D282F">
        <w:rPr>
          <w:rFonts w:cs="Calibri"/>
          <w:lang w:eastAsia="ro-RO"/>
        </w:rPr>
        <w:t>instalaţiilor</w:t>
      </w:r>
      <w:proofErr w:type="spellEnd"/>
      <w:r w:rsidRPr="009D282F">
        <w:rPr>
          <w:rFonts w:cs="Calibri"/>
          <w:lang w:eastAsia="ro-RO"/>
        </w:rPr>
        <w:t xml:space="preserve"> care au fost supuse unor </w:t>
      </w:r>
      <w:proofErr w:type="spellStart"/>
      <w:r w:rsidRPr="009D282F">
        <w:rPr>
          <w:rFonts w:cs="Calibri"/>
          <w:lang w:eastAsia="ro-RO"/>
        </w:rPr>
        <w:t>condiţii</w:t>
      </w:r>
      <w:proofErr w:type="spellEnd"/>
      <w:r w:rsidRPr="009D282F">
        <w:rPr>
          <w:rFonts w:cs="Calibri"/>
          <w:lang w:eastAsia="ro-RO"/>
        </w:rPr>
        <w:t xml:space="preserve"> meteorologice deosebite, cum ar fi: vânt puternic, ploi </w:t>
      </w:r>
      <w:proofErr w:type="spellStart"/>
      <w:r w:rsidRPr="009D282F">
        <w:rPr>
          <w:rFonts w:cs="Calibri"/>
          <w:lang w:eastAsia="ro-RO"/>
        </w:rPr>
        <w:t>torenţiale</w:t>
      </w:r>
      <w:proofErr w:type="spellEnd"/>
      <w:r w:rsidRPr="009D282F">
        <w:rPr>
          <w:rFonts w:cs="Calibri"/>
          <w:lang w:eastAsia="ro-RO"/>
        </w:rPr>
        <w:t xml:space="preserve">, viscol, formarea de chiciură, </w:t>
      </w:r>
      <w:proofErr w:type="spellStart"/>
      <w:r w:rsidRPr="009D282F">
        <w:rPr>
          <w:rFonts w:cs="Calibri"/>
          <w:lang w:eastAsia="ro-RO"/>
        </w:rPr>
        <w:t>inundaţii</w:t>
      </w:r>
      <w:proofErr w:type="spellEnd"/>
      <w:r w:rsidRPr="009D282F">
        <w:rPr>
          <w:rFonts w:cs="Calibri"/>
          <w:lang w:eastAsia="ro-RO"/>
        </w:rPr>
        <w:t>, etc.</w:t>
      </w:r>
    </w:p>
    <w:p w14:paraId="721B4803" w14:textId="77777777" w:rsidR="008E7376" w:rsidRPr="000505D9" w:rsidRDefault="008E7376" w:rsidP="004B3096">
      <w:pPr>
        <w:numPr>
          <w:ilvl w:val="0"/>
          <w:numId w:val="15"/>
        </w:numPr>
        <w:spacing w:after="120" w:line="276" w:lineRule="auto"/>
        <w:ind w:left="57"/>
        <w:contextualSpacing/>
        <w:jc w:val="both"/>
      </w:pPr>
      <w:r w:rsidRPr="009D282F">
        <w:rPr>
          <w:rFonts w:cs="Calibri"/>
          <w:lang w:val="it-IT" w:eastAsia="ro-RO"/>
        </w:rPr>
        <w:t>Acţiuni pentru pregătirea instalaţiilor de iluminat cu ocazia evenimentelor festive sau deosebite;</w:t>
      </w:r>
    </w:p>
    <w:p w14:paraId="1BA6900E" w14:textId="77777777" w:rsidR="008E7376" w:rsidRPr="000505D9" w:rsidRDefault="008E7376" w:rsidP="004B3096">
      <w:pPr>
        <w:numPr>
          <w:ilvl w:val="0"/>
          <w:numId w:val="15"/>
        </w:numPr>
        <w:spacing w:after="120" w:line="276" w:lineRule="auto"/>
        <w:ind w:left="57"/>
        <w:contextualSpacing/>
        <w:jc w:val="both"/>
      </w:pPr>
      <w:r w:rsidRPr="009D282F">
        <w:rPr>
          <w:rFonts w:cs="Calibri"/>
          <w:lang w:val="it-IT" w:eastAsia="ro-RO"/>
        </w:rPr>
        <w:t>Demolări sau demontări de elemente ale sistemului de iluminat public;</w:t>
      </w:r>
    </w:p>
    <w:p w14:paraId="5FF13164" w14:textId="77777777" w:rsidR="008E7376" w:rsidRPr="000505D9" w:rsidRDefault="008E7376" w:rsidP="004B3096">
      <w:pPr>
        <w:numPr>
          <w:ilvl w:val="0"/>
          <w:numId w:val="15"/>
        </w:numPr>
        <w:spacing w:after="120" w:line="276" w:lineRule="auto"/>
        <w:ind w:left="57"/>
        <w:contextualSpacing/>
        <w:jc w:val="both"/>
      </w:pPr>
      <w:r w:rsidRPr="009D282F">
        <w:rPr>
          <w:rFonts w:cs="Calibri"/>
          <w:lang w:val="it-IT" w:eastAsia="ro-RO"/>
        </w:rPr>
        <w:t>Intervenţii ca urmare a unor sesizări;</w:t>
      </w:r>
    </w:p>
    <w:p w14:paraId="4300AE08" w14:textId="77777777" w:rsidR="008E7376" w:rsidRPr="000505D9" w:rsidRDefault="008E7376" w:rsidP="00913248">
      <w:pPr>
        <w:spacing w:after="120" w:line="276" w:lineRule="auto"/>
        <w:ind w:left="57"/>
        <w:jc w:val="both"/>
      </w:pPr>
      <w:proofErr w:type="spellStart"/>
      <w:r w:rsidRPr="000505D9">
        <w:rPr>
          <w:rFonts w:cs="Calibri"/>
          <w:lang w:val="en-GB" w:eastAsia="ro-RO"/>
        </w:rPr>
        <w:t>Realizarea</w:t>
      </w:r>
      <w:proofErr w:type="spellEnd"/>
      <w:r w:rsidRPr="000505D9">
        <w:rPr>
          <w:rFonts w:cs="Calibri"/>
          <w:lang w:val="en-GB" w:eastAsia="ro-RO"/>
        </w:rPr>
        <w:t xml:space="preserve"> </w:t>
      </w:r>
      <w:proofErr w:type="spellStart"/>
      <w:r w:rsidRPr="000505D9">
        <w:rPr>
          <w:rFonts w:cs="Calibri"/>
          <w:lang w:val="en-GB" w:eastAsia="ro-RO"/>
        </w:rPr>
        <w:t>serviciilor</w:t>
      </w:r>
      <w:proofErr w:type="spellEnd"/>
      <w:r w:rsidRPr="000505D9">
        <w:rPr>
          <w:rFonts w:cs="Calibri"/>
          <w:lang w:val="en-GB" w:eastAsia="ro-RO"/>
        </w:rPr>
        <w:t xml:space="preserve"> de </w:t>
      </w:r>
      <w:proofErr w:type="spellStart"/>
      <w:r w:rsidRPr="000505D9">
        <w:rPr>
          <w:rFonts w:cs="Calibri"/>
          <w:lang w:val="en-GB" w:eastAsia="ro-RO"/>
        </w:rPr>
        <w:t>exploatare</w:t>
      </w:r>
      <w:proofErr w:type="spellEnd"/>
      <w:r w:rsidRPr="000505D9">
        <w:rPr>
          <w:rFonts w:cs="Calibri"/>
          <w:lang w:val="en-GB" w:eastAsia="ro-RO"/>
        </w:rPr>
        <w:t xml:space="preserve"> </w:t>
      </w:r>
      <w:proofErr w:type="spellStart"/>
      <w:r w:rsidRPr="000505D9">
        <w:rPr>
          <w:rFonts w:cs="Calibri"/>
          <w:lang w:val="en-GB" w:eastAsia="ro-RO"/>
        </w:rPr>
        <w:t>şi</w:t>
      </w:r>
      <w:proofErr w:type="spellEnd"/>
      <w:r w:rsidRPr="000505D9">
        <w:rPr>
          <w:rFonts w:cs="Calibri"/>
          <w:lang w:val="en-GB" w:eastAsia="ro-RO"/>
        </w:rPr>
        <w:t xml:space="preserve"> de </w:t>
      </w:r>
      <w:proofErr w:type="spellStart"/>
      <w:r w:rsidRPr="000505D9">
        <w:rPr>
          <w:rFonts w:cs="Calibri"/>
          <w:lang w:val="en-GB" w:eastAsia="ro-RO"/>
        </w:rPr>
        <w:t>întreţinere</w:t>
      </w:r>
      <w:proofErr w:type="spellEnd"/>
      <w:r w:rsidRPr="000505D9">
        <w:rPr>
          <w:rFonts w:cs="Calibri"/>
          <w:lang w:val="en-GB" w:eastAsia="ro-RO"/>
        </w:rPr>
        <w:t xml:space="preserve"> </w:t>
      </w:r>
      <w:proofErr w:type="gramStart"/>
      <w:r w:rsidRPr="000505D9">
        <w:rPr>
          <w:rFonts w:cs="Calibri"/>
          <w:lang w:val="en-GB" w:eastAsia="ro-RO"/>
        </w:rPr>
        <w:t>a</w:t>
      </w:r>
      <w:proofErr w:type="gramEnd"/>
      <w:r w:rsidRPr="000505D9">
        <w:rPr>
          <w:rFonts w:cs="Calibri"/>
          <w:lang w:val="en-GB" w:eastAsia="ro-RO"/>
        </w:rPr>
        <w:t xml:space="preserve"> </w:t>
      </w:r>
      <w:proofErr w:type="spellStart"/>
      <w:r w:rsidRPr="000505D9">
        <w:rPr>
          <w:rFonts w:cs="Calibri"/>
          <w:lang w:val="en-GB" w:eastAsia="ro-RO"/>
        </w:rPr>
        <w:t>instalaţiilor</w:t>
      </w:r>
      <w:proofErr w:type="spellEnd"/>
      <w:r w:rsidRPr="000505D9">
        <w:rPr>
          <w:rFonts w:cs="Calibri"/>
          <w:lang w:val="en-GB" w:eastAsia="ro-RO"/>
        </w:rPr>
        <w:t xml:space="preserve"> de </w:t>
      </w:r>
      <w:proofErr w:type="spellStart"/>
      <w:r w:rsidRPr="000505D9">
        <w:rPr>
          <w:rFonts w:cs="Calibri"/>
          <w:lang w:val="en-GB" w:eastAsia="ro-RO"/>
        </w:rPr>
        <w:t>iluminat</w:t>
      </w:r>
      <w:proofErr w:type="spellEnd"/>
      <w:r w:rsidRPr="000505D9">
        <w:rPr>
          <w:rFonts w:cs="Calibri"/>
          <w:lang w:val="en-GB" w:eastAsia="ro-RO"/>
        </w:rPr>
        <w:t xml:space="preserve"> public se face cu </w:t>
      </w:r>
      <w:proofErr w:type="spellStart"/>
      <w:r w:rsidRPr="000505D9">
        <w:rPr>
          <w:rFonts w:cs="Calibri"/>
          <w:lang w:val="en-GB" w:eastAsia="ro-RO"/>
        </w:rPr>
        <w:t>respectarea</w:t>
      </w:r>
      <w:proofErr w:type="spellEnd"/>
      <w:r w:rsidRPr="000505D9">
        <w:rPr>
          <w:rFonts w:cs="Calibri"/>
          <w:lang w:val="en-GB" w:eastAsia="ro-RO"/>
        </w:rPr>
        <w:t xml:space="preserve"> </w:t>
      </w:r>
      <w:proofErr w:type="spellStart"/>
      <w:r w:rsidRPr="000505D9">
        <w:rPr>
          <w:rFonts w:cs="Calibri"/>
          <w:lang w:val="en-GB" w:eastAsia="ro-RO"/>
        </w:rPr>
        <w:t>procedurilor</w:t>
      </w:r>
      <w:proofErr w:type="spellEnd"/>
      <w:r w:rsidRPr="000505D9">
        <w:rPr>
          <w:rFonts w:cs="Calibri"/>
          <w:lang w:val="en-GB" w:eastAsia="ro-RO"/>
        </w:rPr>
        <w:t xml:space="preserve"> </w:t>
      </w:r>
      <w:proofErr w:type="spellStart"/>
      <w:r w:rsidRPr="000505D9">
        <w:rPr>
          <w:rFonts w:cs="Calibri"/>
          <w:lang w:val="en-GB" w:eastAsia="ro-RO"/>
        </w:rPr>
        <w:t>specifice</w:t>
      </w:r>
      <w:proofErr w:type="spellEnd"/>
      <w:r w:rsidRPr="000505D9">
        <w:rPr>
          <w:rFonts w:cs="Calibri"/>
          <w:lang w:val="en-GB" w:eastAsia="ro-RO"/>
        </w:rPr>
        <w:t xml:space="preserve"> de:</w:t>
      </w:r>
    </w:p>
    <w:p w14:paraId="0C21478B" w14:textId="77777777" w:rsidR="008E7376" w:rsidRPr="000505D9" w:rsidRDefault="008E7376" w:rsidP="008E7376">
      <w:pPr>
        <w:numPr>
          <w:ilvl w:val="0"/>
          <w:numId w:val="4"/>
        </w:numPr>
        <w:spacing w:after="120" w:line="276" w:lineRule="auto"/>
        <w:ind w:left="57"/>
        <w:contextualSpacing/>
        <w:jc w:val="both"/>
      </w:pPr>
      <w:proofErr w:type="spellStart"/>
      <w:r w:rsidRPr="000505D9">
        <w:rPr>
          <w:rFonts w:cs="Calibri"/>
          <w:lang w:val="en-GB" w:eastAsia="ro-RO"/>
        </w:rPr>
        <w:t>admitere</w:t>
      </w:r>
      <w:proofErr w:type="spellEnd"/>
      <w:r w:rsidRPr="000505D9">
        <w:rPr>
          <w:rFonts w:cs="Calibri"/>
          <w:lang w:val="en-GB" w:eastAsia="ro-RO"/>
        </w:rPr>
        <w:t xml:space="preserve"> la </w:t>
      </w:r>
      <w:proofErr w:type="spellStart"/>
      <w:r w:rsidRPr="000505D9">
        <w:rPr>
          <w:rFonts w:cs="Calibri"/>
          <w:lang w:val="en-GB" w:eastAsia="ro-RO"/>
        </w:rPr>
        <w:t>lucru</w:t>
      </w:r>
      <w:proofErr w:type="spellEnd"/>
    </w:p>
    <w:p w14:paraId="73C262C7" w14:textId="77777777" w:rsidR="008E7376" w:rsidRPr="000505D9" w:rsidRDefault="008E7376" w:rsidP="008E7376">
      <w:pPr>
        <w:numPr>
          <w:ilvl w:val="0"/>
          <w:numId w:val="4"/>
        </w:numPr>
        <w:spacing w:after="120" w:line="276" w:lineRule="auto"/>
        <w:ind w:left="57"/>
        <w:contextualSpacing/>
        <w:jc w:val="both"/>
      </w:pPr>
      <w:proofErr w:type="spellStart"/>
      <w:r w:rsidRPr="000505D9">
        <w:rPr>
          <w:rFonts w:cs="Calibri"/>
          <w:lang w:val="en-GB" w:eastAsia="ro-RO"/>
        </w:rPr>
        <w:t>supravegherea</w:t>
      </w:r>
      <w:proofErr w:type="spellEnd"/>
      <w:r w:rsidRPr="000505D9">
        <w:rPr>
          <w:rFonts w:cs="Calibri"/>
          <w:lang w:val="en-GB" w:eastAsia="ro-RO"/>
        </w:rPr>
        <w:t xml:space="preserve"> </w:t>
      </w:r>
      <w:proofErr w:type="spellStart"/>
      <w:r w:rsidRPr="000505D9">
        <w:rPr>
          <w:rFonts w:cs="Calibri"/>
          <w:lang w:val="en-GB" w:eastAsia="ro-RO"/>
        </w:rPr>
        <w:t>lucrărilor</w:t>
      </w:r>
      <w:proofErr w:type="spellEnd"/>
    </w:p>
    <w:p w14:paraId="035470D8" w14:textId="77777777" w:rsidR="008E7376" w:rsidRPr="000505D9" w:rsidRDefault="008E7376" w:rsidP="008E7376">
      <w:pPr>
        <w:numPr>
          <w:ilvl w:val="0"/>
          <w:numId w:val="4"/>
        </w:numPr>
        <w:spacing w:after="120" w:line="276" w:lineRule="auto"/>
        <w:ind w:left="57"/>
        <w:contextualSpacing/>
        <w:jc w:val="both"/>
      </w:pPr>
      <w:r w:rsidRPr="009D282F">
        <w:rPr>
          <w:rFonts w:cs="Calibri"/>
          <w:lang w:val="it-IT" w:eastAsia="ro-RO"/>
        </w:rPr>
        <w:t>scoaterea și punerea sub tensiune a instalației</w:t>
      </w:r>
    </w:p>
    <w:p w14:paraId="5979CE62" w14:textId="77777777" w:rsidR="008E7376" w:rsidRPr="000505D9" w:rsidRDefault="008E7376" w:rsidP="008E7376">
      <w:pPr>
        <w:numPr>
          <w:ilvl w:val="0"/>
          <w:numId w:val="4"/>
        </w:numPr>
        <w:spacing w:after="120" w:line="276" w:lineRule="auto"/>
        <w:ind w:left="57"/>
        <w:contextualSpacing/>
        <w:jc w:val="both"/>
      </w:pPr>
      <w:r w:rsidRPr="000505D9">
        <w:rPr>
          <w:rFonts w:cs="Calibri"/>
          <w:lang w:val="en-GB" w:eastAsia="ro-RO"/>
        </w:rPr>
        <w:t xml:space="preserve">control al </w:t>
      </w:r>
      <w:proofErr w:type="spellStart"/>
      <w:r w:rsidRPr="000505D9">
        <w:rPr>
          <w:rFonts w:cs="Calibri"/>
          <w:lang w:val="en-GB" w:eastAsia="ro-RO"/>
        </w:rPr>
        <w:t>serviciilor</w:t>
      </w:r>
      <w:proofErr w:type="spellEnd"/>
    </w:p>
    <w:p w14:paraId="30EF5D1F" w14:textId="77777777" w:rsidR="008E7376" w:rsidRPr="000505D9" w:rsidRDefault="008E7376" w:rsidP="008E7376">
      <w:pPr>
        <w:spacing w:after="120" w:line="276" w:lineRule="auto"/>
        <w:ind w:left="57"/>
        <w:contextualSpacing/>
        <w:jc w:val="both"/>
        <w:rPr>
          <w:rFonts w:cs="Calibri"/>
          <w:lang w:val="en-GB" w:eastAsia="ro-RO"/>
        </w:rPr>
      </w:pPr>
    </w:p>
    <w:p w14:paraId="69D43EBC" w14:textId="77777777" w:rsidR="008E7376" w:rsidRPr="000505D9" w:rsidRDefault="008E7376" w:rsidP="008E7376">
      <w:pPr>
        <w:spacing w:after="120" w:line="276" w:lineRule="auto"/>
        <w:ind w:left="57"/>
        <w:jc w:val="both"/>
        <w:rPr>
          <w:rFonts w:cs="Calibri"/>
          <w:lang w:val="en-GB" w:eastAsia="ro-RO"/>
        </w:rPr>
      </w:pPr>
      <w:r w:rsidRPr="000505D9">
        <w:rPr>
          <w:rFonts w:cs="Calibri"/>
          <w:lang w:val="en-GB" w:eastAsia="ro-RO"/>
        </w:rPr>
        <w:t xml:space="preserve">3.3.2. </w:t>
      </w:r>
      <w:proofErr w:type="spellStart"/>
      <w:r w:rsidRPr="000505D9">
        <w:rPr>
          <w:rFonts w:cs="Calibri"/>
          <w:lang w:val="en-GB" w:eastAsia="ro-RO"/>
        </w:rPr>
        <w:t>În</w:t>
      </w:r>
      <w:proofErr w:type="spellEnd"/>
      <w:r w:rsidRPr="000505D9">
        <w:rPr>
          <w:rFonts w:cs="Calibri"/>
          <w:lang w:val="en-GB" w:eastAsia="ro-RO"/>
        </w:rPr>
        <w:t xml:space="preserve"> </w:t>
      </w:r>
      <w:proofErr w:type="spellStart"/>
      <w:r w:rsidRPr="000505D9">
        <w:rPr>
          <w:rFonts w:cs="Calibri"/>
          <w:lang w:val="en-GB" w:eastAsia="ro-RO"/>
        </w:rPr>
        <w:t>cadrul</w:t>
      </w:r>
      <w:proofErr w:type="spellEnd"/>
      <w:r w:rsidRPr="000505D9">
        <w:rPr>
          <w:rFonts w:cs="Calibri"/>
          <w:lang w:val="en-GB" w:eastAsia="ro-RO"/>
        </w:rPr>
        <w:t xml:space="preserve"> </w:t>
      </w:r>
      <w:proofErr w:type="spellStart"/>
      <w:r w:rsidRPr="000505D9">
        <w:rPr>
          <w:rFonts w:cs="Calibri"/>
          <w:b/>
          <w:lang w:val="en-GB" w:eastAsia="ro-RO"/>
        </w:rPr>
        <w:t>reviziilor</w:t>
      </w:r>
      <w:proofErr w:type="spellEnd"/>
      <w:r w:rsidRPr="000505D9">
        <w:rPr>
          <w:rFonts w:cs="Calibri"/>
          <w:b/>
          <w:lang w:val="en-GB" w:eastAsia="ro-RO"/>
        </w:rPr>
        <w:t xml:space="preserve"> </w:t>
      </w:r>
      <w:proofErr w:type="spellStart"/>
      <w:r w:rsidRPr="000505D9">
        <w:rPr>
          <w:rFonts w:cs="Calibri"/>
          <w:b/>
          <w:lang w:val="en-GB" w:eastAsia="ro-RO"/>
        </w:rPr>
        <w:t>tehnice</w:t>
      </w:r>
      <w:proofErr w:type="spellEnd"/>
      <w:r w:rsidRPr="000505D9">
        <w:rPr>
          <w:rFonts w:cs="Calibri"/>
          <w:b/>
          <w:lang w:val="en-GB" w:eastAsia="ro-RO"/>
        </w:rPr>
        <w:t xml:space="preserve"> </w:t>
      </w:r>
      <w:r w:rsidRPr="000505D9">
        <w:rPr>
          <w:rFonts w:cs="Calibri"/>
          <w:lang w:val="en-GB" w:eastAsia="ro-RO"/>
        </w:rPr>
        <w:t xml:space="preserve">se </w:t>
      </w:r>
      <w:proofErr w:type="spellStart"/>
      <w:r w:rsidRPr="000505D9">
        <w:rPr>
          <w:rFonts w:cs="Calibri"/>
          <w:lang w:val="en-GB" w:eastAsia="ro-RO"/>
        </w:rPr>
        <w:t>execută</w:t>
      </w:r>
      <w:proofErr w:type="spellEnd"/>
      <w:r w:rsidRPr="000505D9">
        <w:rPr>
          <w:rFonts w:cs="Calibri"/>
          <w:lang w:val="en-GB" w:eastAsia="ro-RO"/>
        </w:rPr>
        <w:t xml:space="preserve"> </w:t>
      </w:r>
      <w:proofErr w:type="spellStart"/>
      <w:r w:rsidRPr="000505D9">
        <w:rPr>
          <w:rFonts w:cs="Calibri"/>
          <w:lang w:val="en-GB" w:eastAsia="ro-RO"/>
        </w:rPr>
        <w:t>cel</w:t>
      </w:r>
      <w:proofErr w:type="spellEnd"/>
      <w:r w:rsidRPr="000505D9">
        <w:rPr>
          <w:rFonts w:cs="Calibri"/>
          <w:lang w:val="en-GB" w:eastAsia="ro-RO"/>
        </w:rPr>
        <w:t xml:space="preserve"> </w:t>
      </w:r>
      <w:proofErr w:type="spellStart"/>
      <w:r w:rsidRPr="000505D9">
        <w:rPr>
          <w:rFonts w:cs="Calibri"/>
          <w:lang w:val="en-GB" w:eastAsia="ro-RO"/>
        </w:rPr>
        <w:t>puțin</w:t>
      </w:r>
      <w:proofErr w:type="spellEnd"/>
      <w:r w:rsidRPr="000505D9">
        <w:rPr>
          <w:rFonts w:cs="Calibri"/>
          <w:lang w:val="en-GB" w:eastAsia="ro-RO"/>
        </w:rPr>
        <w:t xml:space="preserve"> </w:t>
      </w:r>
      <w:proofErr w:type="spellStart"/>
      <w:r w:rsidRPr="000505D9">
        <w:rPr>
          <w:rFonts w:cs="Calibri"/>
          <w:lang w:val="en-GB" w:eastAsia="ro-RO"/>
        </w:rPr>
        <w:t>următoarele</w:t>
      </w:r>
      <w:proofErr w:type="spellEnd"/>
      <w:r w:rsidRPr="000505D9">
        <w:rPr>
          <w:rFonts w:cs="Calibri"/>
          <w:lang w:val="en-GB" w:eastAsia="ro-RO"/>
        </w:rPr>
        <w:t xml:space="preserve"> </w:t>
      </w:r>
      <w:proofErr w:type="spellStart"/>
      <w:r w:rsidRPr="000505D9">
        <w:rPr>
          <w:rFonts w:cs="Calibri"/>
          <w:lang w:val="en-GB" w:eastAsia="ro-RO"/>
        </w:rPr>
        <w:t>operaţii</w:t>
      </w:r>
      <w:proofErr w:type="spellEnd"/>
      <w:r w:rsidRPr="000505D9">
        <w:rPr>
          <w:rFonts w:cs="Calibri"/>
          <w:lang w:val="en-GB" w:eastAsia="ro-RO"/>
        </w:rPr>
        <w:t>:</w:t>
      </w:r>
    </w:p>
    <w:p w14:paraId="0E778F49" w14:textId="77777777" w:rsidR="008E7376" w:rsidRPr="000505D9" w:rsidRDefault="008E7376" w:rsidP="004B3096">
      <w:pPr>
        <w:numPr>
          <w:ilvl w:val="0"/>
          <w:numId w:val="19"/>
        </w:numPr>
        <w:spacing w:after="120" w:line="276" w:lineRule="auto"/>
        <w:ind w:left="57"/>
        <w:contextualSpacing/>
        <w:jc w:val="both"/>
      </w:pPr>
      <w:proofErr w:type="spellStart"/>
      <w:r w:rsidRPr="000505D9">
        <w:rPr>
          <w:rFonts w:cs="Calibri"/>
          <w:lang w:val="en-GB" w:eastAsia="ro-RO"/>
        </w:rPr>
        <w:t>Revizia</w:t>
      </w:r>
      <w:proofErr w:type="spellEnd"/>
      <w:r w:rsidRPr="000505D9">
        <w:rPr>
          <w:rFonts w:cs="Calibri"/>
          <w:lang w:val="en-GB" w:eastAsia="ro-RO"/>
        </w:rPr>
        <w:t xml:space="preserve"> </w:t>
      </w:r>
      <w:proofErr w:type="spellStart"/>
      <w:r w:rsidRPr="000505D9">
        <w:rPr>
          <w:rFonts w:cs="Calibri"/>
          <w:lang w:val="en-GB" w:eastAsia="ro-RO"/>
        </w:rPr>
        <w:t>corpurilor</w:t>
      </w:r>
      <w:proofErr w:type="spellEnd"/>
      <w:r w:rsidRPr="000505D9">
        <w:rPr>
          <w:rFonts w:cs="Calibri"/>
          <w:lang w:val="en-GB" w:eastAsia="ro-RO"/>
        </w:rPr>
        <w:t xml:space="preserve"> de </w:t>
      </w:r>
      <w:proofErr w:type="spellStart"/>
      <w:r w:rsidRPr="000505D9">
        <w:rPr>
          <w:rFonts w:cs="Calibri"/>
          <w:lang w:val="en-GB" w:eastAsia="ro-RO"/>
        </w:rPr>
        <w:t>iluminat</w:t>
      </w:r>
      <w:proofErr w:type="spellEnd"/>
      <w:r w:rsidRPr="000505D9">
        <w:rPr>
          <w:rFonts w:cs="Calibri"/>
          <w:lang w:val="en-GB" w:eastAsia="ro-RO"/>
        </w:rPr>
        <w:t xml:space="preserve"> </w:t>
      </w:r>
      <w:proofErr w:type="spellStart"/>
      <w:r w:rsidRPr="000505D9">
        <w:rPr>
          <w:rFonts w:cs="Calibri"/>
          <w:lang w:val="en-GB" w:eastAsia="ro-RO"/>
        </w:rPr>
        <w:t>şi</w:t>
      </w:r>
      <w:proofErr w:type="spellEnd"/>
      <w:r w:rsidRPr="000505D9">
        <w:rPr>
          <w:rFonts w:cs="Calibri"/>
          <w:lang w:val="en-GB" w:eastAsia="ro-RO"/>
        </w:rPr>
        <w:t xml:space="preserve"> </w:t>
      </w:r>
      <w:proofErr w:type="gramStart"/>
      <w:r w:rsidRPr="000505D9">
        <w:rPr>
          <w:rFonts w:cs="Calibri"/>
          <w:lang w:val="en-GB" w:eastAsia="ro-RO"/>
        </w:rPr>
        <w:t>a</w:t>
      </w:r>
      <w:proofErr w:type="gramEnd"/>
      <w:r w:rsidRPr="000505D9">
        <w:rPr>
          <w:rFonts w:cs="Calibri"/>
          <w:lang w:val="en-GB" w:eastAsia="ro-RO"/>
        </w:rPr>
        <w:t xml:space="preserve"> </w:t>
      </w:r>
      <w:proofErr w:type="spellStart"/>
      <w:r w:rsidRPr="000505D9">
        <w:rPr>
          <w:rFonts w:cs="Calibri"/>
          <w:lang w:val="en-GB" w:eastAsia="ro-RO"/>
        </w:rPr>
        <w:t>accesoriilor</w:t>
      </w:r>
      <w:proofErr w:type="spellEnd"/>
      <w:r w:rsidRPr="000505D9">
        <w:rPr>
          <w:rFonts w:cs="Calibri"/>
          <w:lang w:val="en-GB" w:eastAsia="ro-RO"/>
        </w:rPr>
        <w:t xml:space="preserve"> (</w:t>
      </w:r>
      <w:proofErr w:type="spellStart"/>
      <w:r w:rsidRPr="000505D9">
        <w:rPr>
          <w:rFonts w:cs="Calibri"/>
          <w:lang w:val="en-GB" w:eastAsia="ro-RO"/>
        </w:rPr>
        <w:t>balast</w:t>
      </w:r>
      <w:proofErr w:type="spellEnd"/>
      <w:r w:rsidRPr="000505D9">
        <w:rPr>
          <w:rFonts w:cs="Calibri"/>
          <w:lang w:val="en-GB" w:eastAsia="ro-RO"/>
        </w:rPr>
        <w:t xml:space="preserve">, igniter, </w:t>
      </w:r>
      <w:proofErr w:type="spellStart"/>
      <w:r w:rsidRPr="000505D9">
        <w:rPr>
          <w:rFonts w:cs="Calibri"/>
          <w:lang w:val="en-GB" w:eastAsia="ro-RO"/>
        </w:rPr>
        <w:t>condensator</w:t>
      </w:r>
      <w:proofErr w:type="spellEnd"/>
      <w:r w:rsidRPr="000505D9">
        <w:rPr>
          <w:rFonts w:cs="Calibri"/>
          <w:lang w:val="en-GB" w:eastAsia="ro-RO"/>
        </w:rPr>
        <w:t xml:space="preserve">, </w:t>
      </w:r>
      <w:proofErr w:type="spellStart"/>
      <w:r w:rsidRPr="000505D9">
        <w:rPr>
          <w:rFonts w:cs="Calibri"/>
          <w:lang w:val="en-GB" w:eastAsia="ro-RO"/>
        </w:rPr>
        <w:t>siguranţă</w:t>
      </w:r>
      <w:proofErr w:type="spellEnd"/>
      <w:r w:rsidRPr="000505D9">
        <w:rPr>
          <w:rFonts w:cs="Calibri"/>
          <w:lang w:val="en-GB" w:eastAsia="ro-RO"/>
        </w:rPr>
        <w:t>, etc.);</w:t>
      </w:r>
    </w:p>
    <w:p w14:paraId="1BC0A6F5" w14:textId="77777777" w:rsidR="008E7376" w:rsidRPr="000505D9" w:rsidRDefault="008E7376" w:rsidP="004B3096">
      <w:pPr>
        <w:numPr>
          <w:ilvl w:val="0"/>
          <w:numId w:val="19"/>
        </w:numPr>
        <w:spacing w:after="120" w:line="276" w:lineRule="auto"/>
        <w:ind w:left="57"/>
        <w:contextualSpacing/>
        <w:jc w:val="both"/>
      </w:pPr>
      <w:proofErr w:type="spellStart"/>
      <w:r w:rsidRPr="000505D9">
        <w:rPr>
          <w:rFonts w:cs="Calibri"/>
          <w:lang w:val="en-GB" w:eastAsia="ro-RO"/>
        </w:rPr>
        <w:t>Revizia</w:t>
      </w:r>
      <w:proofErr w:type="spellEnd"/>
      <w:r w:rsidRPr="000505D9">
        <w:rPr>
          <w:rFonts w:cs="Calibri"/>
          <w:lang w:val="en-GB" w:eastAsia="ro-RO"/>
        </w:rPr>
        <w:t xml:space="preserve"> </w:t>
      </w:r>
      <w:proofErr w:type="spellStart"/>
      <w:r w:rsidRPr="000505D9">
        <w:rPr>
          <w:rFonts w:cs="Calibri"/>
          <w:lang w:val="en-GB" w:eastAsia="ro-RO"/>
        </w:rPr>
        <w:t>tablourilor</w:t>
      </w:r>
      <w:proofErr w:type="spellEnd"/>
      <w:r w:rsidRPr="000505D9">
        <w:rPr>
          <w:rFonts w:cs="Calibri"/>
          <w:lang w:val="en-GB" w:eastAsia="ro-RO"/>
        </w:rPr>
        <w:t xml:space="preserve"> de </w:t>
      </w:r>
      <w:proofErr w:type="spellStart"/>
      <w:r w:rsidRPr="000505D9">
        <w:rPr>
          <w:rFonts w:cs="Calibri"/>
          <w:lang w:val="en-GB" w:eastAsia="ro-RO"/>
        </w:rPr>
        <w:t>distribuţie</w:t>
      </w:r>
      <w:proofErr w:type="spellEnd"/>
      <w:r w:rsidRPr="000505D9">
        <w:rPr>
          <w:rFonts w:cs="Calibri"/>
          <w:lang w:val="en-GB" w:eastAsia="ro-RO"/>
        </w:rPr>
        <w:t xml:space="preserve"> </w:t>
      </w:r>
      <w:proofErr w:type="spellStart"/>
      <w:r w:rsidRPr="000505D9">
        <w:rPr>
          <w:rFonts w:cs="Calibri"/>
          <w:lang w:val="en-GB" w:eastAsia="ro-RO"/>
        </w:rPr>
        <w:t>şi</w:t>
      </w:r>
      <w:proofErr w:type="spellEnd"/>
      <w:r w:rsidRPr="000505D9">
        <w:rPr>
          <w:rFonts w:cs="Calibri"/>
          <w:lang w:val="en-GB" w:eastAsia="ro-RO"/>
        </w:rPr>
        <w:t xml:space="preserve"> a </w:t>
      </w:r>
      <w:proofErr w:type="spellStart"/>
      <w:r w:rsidRPr="000505D9">
        <w:rPr>
          <w:rFonts w:cs="Calibri"/>
          <w:lang w:val="en-GB" w:eastAsia="ro-RO"/>
        </w:rPr>
        <w:t>punctelor</w:t>
      </w:r>
      <w:proofErr w:type="spellEnd"/>
      <w:r w:rsidRPr="000505D9">
        <w:rPr>
          <w:rFonts w:cs="Calibri"/>
          <w:lang w:val="en-GB" w:eastAsia="ro-RO"/>
        </w:rPr>
        <w:t xml:space="preserve"> de </w:t>
      </w:r>
      <w:proofErr w:type="spellStart"/>
      <w:r w:rsidRPr="000505D9">
        <w:rPr>
          <w:rFonts w:cs="Calibri"/>
          <w:lang w:val="en-GB" w:eastAsia="ro-RO"/>
        </w:rPr>
        <w:t>conectare</w:t>
      </w:r>
      <w:proofErr w:type="spellEnd"/>
      <w:r w:rsidRPr="000505D9">
        <w:rPr>
          <w:rFonts w:cs="Calibri"/>
          <w:lang w:val="en-GB" w:eastAsia="ro-RO"/>
        </w:rPr>
        <w:t>/</w:t>
      </w:r>
      <w:proofErr w:type="spellStart"/>
      <w:r w:rsidRPr="000505D9">
        <w:rPr>
          <w:rFonts w:cs="Calibri"/>
          <w:lang w:val="en-GB" w:eastAsia="ro-RO"/>
        </w:rPr>
        <w:t>deconectare</w:t>
      </w:r>
      <w:proofErr w:type="spellEnd"/>
      <w:r w:rsidRPr="000505D9">
        <w:rPr>
          <w:rFonts w:cs="Calibri"/>
          <w:lang w:val="en-GB" w:eastAsia="ro-RO"/>
        </w:rPr>
        <w:t>;</w:t>
      </w:r>
    </w:p>
    <w:p w14:paraId="48D1CAC3" w14:textId="77777777" w:rsidR="008E7376" w:rsidRPr="000505D9" w:rsidRDefault="008E7376" w:rsidP="004B3096">
      <w:pPr>
        <w:numPr>
          <w:ilvl w:val="0"/>
          <w:numId w:val="19"/>
        </w:numPr>
        <w:spacing w:after="120" w:line="276" w:lineRule="auto"/>
        <w:ind w:left="57"/>
        <w:contextualSpacing/>
        <w:jc w:val="both"/>
      </w:pPr>
      <w:proofErr w:type="spellStart"/>
      <w:r w:rsidRPr="000505D9">
        <w:rPr>
          <w:rFonts w:cs="Calibri"/>
          <w:lang w:val="en-GB" w:eastAsia="ro-RO"/>
        </w:rPr>
        <w:t>Revizia</w:t>
      </w:r>
      <w:proofErr w:type="spellEnd"/>
      <w:r w:rsidRPr="000505D9">
        <w:rPr>
          <w:rFonts w:cs="Calibri"/>
          <w:lang w:val="en-GB" w:eastAsia="ro-RO"/>
        </w:rPr>
        <w:t xml:space="preserve"> </w:t>
      </w:r>
      <w:proofErr w:type="spellStart"/>
      <w:r w:rsidRPr="000505D9">
        <w:rPr>
          <w:rFonts w:cs="Calibri"/>
          <w:lang w:val="en-GB" w:eastAsia="ro-RO"/>
        </w:rPr>
        <w:t>linilor</w:t>
      </w:r>
      <w:proofErr w:type="spellEnd"/>
      <w:r w:rsidRPr="000505D9">
        <w:rPr>
          <w:rFonts w:cs="Calibri"/>
          <w:lang w:val="en-GB" w:eastAsia="ro-RO"/>
        </w:rPr>
        <w:t xml:space="preserve"> </w:t>
      </w:r>
      <w:proofErr w:type="spellStart"/>
      <w:r w:rsidRPr="000505D9">
        <w:rPr>
          <w:rFonts w:cs="Calibri"/>
          <w:lang w:val="en-GB" w:eastAsia="ro-RO"/>
        </w:rPr>
        <w:t>electrice</w:t>
      </w:r>
      <w:proofErr w:type="spellEnd"/>
      <w:r w:rsidRPr="000505D9">
        <w:rPr>
          <w:rFonts w:cs="Calibri"/>
          <w:lang w:val="en-GB" w:eastAsia="ro-RO"/>
        </w:rPr>
        <w:t xml:space="preserve"> </w:t>
      </w:r>
      <w:proofErr w:type="spellStart"/>
      <w:r w:rsidRPr="000505D9">
        <w:rPr>
          <w:rFonts w:cs="Calibri"/>
          <w:lang w:val="en-GB" w:eastAsia="ro-RO"/>
        </w:rPr>
        <w:t>aparținând</w:t>
      </w:r>
      <w:proofErr w:type="spellEnd"/>
      <w:r w:rsidRPr="000505D9">
        <w:rPr>
          <w:rFonts w:cs="Calibri"/>
          <w:lang w:val="en-GB" w:eastAsia="ro-RO"/>
        </w:rPr>
        <w:t xml:space="preserve"> </w:t>
      </w:r>
      <w:proofErr w:type="spellStart"/>
      <w:r w:rsidRPr="000505D9">
        <w:rPr>
          <w:rFonts w:cs="Calibri"/>
          <w:lang w:val="en-GB" w:eastAsia="ro-RO"/>
        </w:rPr>
        <w:t>sistemului</w:t>
      </w:r>
      <w:proofErr w:type="spellEnd"/>
      <w:r w:rsidRPr="000505D9">
        <w:rPr>
          <w:rFonts w:cs="Calibri"/>
          <w:lang w:val="en-GB" w:eastAsia="ro-RO"/>
        </w:rPr>
        <w:t xml:space="preserve"> de </w:t>
      </w:r>
      <w:proofErr w:type="spellStart"/>
      <w:r w:rsidRPr="000505D9">
        <w:rPr>
          <w:rFonts w:cs="Calibri"/>
          <w:lang w:val="en-GB" w:eastAsia="ro-RO"/>
        </w:rPr>
        <w:t>iluminat</w:t>
      </w:r>
      <w:proofErr w:type="spellEnd"/>
      <w:r w:rsidRPr="000505D9">
        <w:rPr>
          <w:rFonts w:cs="Calibri"/>
          <w:lang w:val="en-GB" w:eastAsia="ro-RO"/>
        </w:rPr>
        <w:t>;</w:t>
      </w:r>
    </w:p>
    <w:p w14:paraId="335C78CD" w14:textId="77777777" w:rsidR="008E7376" w:rsidRPr="000505D9" w:rsidRDefault="008E7376" w:rsidP="008E7376">
      <w:pPr>
        <w:spacing w:after="120" w:line="276" w:lineRule="auto"/>
        <w:ind w:left="57"/>
        <w:jc w:val="both"/>
      </w:pPr>
      <w:r w:rsidRPr="009D282F">
        <w:rPr>
          <w:rFonts w:cs="Calibri"/>
          <w:lang w:val="it-IT" w:eastAsia="ro-RO"/>
        </w:rPr>
        <w:t>La serviciile de revizie tehnică la corpurile de iluminat public pentru verificarea bunei funcţionări se lucrează cu linia electrică sub tensiune, aplicându-se măsuri specifice de protecţie a muncii în cazul lucrului sub tensiune.</w:t>
      </w:r>
    </w:p>
    <w:p w14:paraId="7D9321C4" w14:textId="77777777" w:rsidR="008E7376" w:rsidRPr="000505D9" w:rsidRDefault="008E7376" w:rsidP="008E7376">
      <w:pPr>
        <w:spacing w:after="120" w:line="276" w:lineRule="auto"/>
        <w:ind w:left="57"/>
        <w:jc w:val="both"/>
      </w:pPr>
      <w:r w:rsidRPr="009D282F">
        <w:rPr>
          <w:rFonts w:cs="Calibri"/>
          <w:lang w:val="it-IT" w:eastAsia="ro-RO"/>
        </w:rPr>
        <w:t>La revizia corpurilor de iluminat se execută următoarele operaţii:</w:t>
      </w:r>
    </w:p>
    <w:p w14:paraId="10835F7B" w14:textId="77777777" w:rsidR="008E7376" w:rsidRPr="000505D9" w:rsidRDefault="008E7376" w:rsidP="004B3096">
      <w:pPr>
        <w:numPr>
          <w:ilvl w:val="0"/>
          <w:numId w:val="7"/>
        </w:numPr>
        <w:spacing w:after="120" w:line="276" w:lineRule="auto"/>
        <w:ind w:left="57"/>
        <w:contextualSpacing/>
        <w:jc w:val="both"/>
      </w:pPr>
      <w:proofErr w:type="spellStart"/>
      <w:r w:rsidRPr="000505D9">
        <w:rPr>
          <w:rFonts w:cs="Calibri"/>
          <w:lang w:val="en-GB" w:eastAsia="ro-RO"/>
        </w:rPr>
        <w:t>Ştergerea</w:t>
      </w:r>
      <w:proofErr w:type="spellEnd"/>
      <w:r w:rsidRPr="000505D9">
        <w:rPr>
          <w:rFonts w:cs="Calibri"/>
          <w:lang w:val="en-GB" w:eastAsia="ro-RO"/>
        </w:rPr>
        <w:t xml:space="preserve"> </w:t>
      </w:r>
      <w:proofErr w:type="spellStart"/>
      <w:r w:rsidRPr="000505D9">
        <w:rPr>
          <w:rFonts w:cs="Calibri"/>
          <w:lang w:val="en-GB" w:eastAsia="ro-RO"/>
        </w:rPr>
        <w:t>corpului</w:t>
      </w:r>
      <w:proofErr w:type="spellEnd"/>
      <w:r w:rsidRPr="000505D9">
        <w:rPr>
          <w:rFonts w:cs="Calibri"/>
          <w:lang w:val="en-GB" w:eastAsia="ro-RO"/>
        </w:rPr>
        <w:t xml:space="preserve"> de </w:t>
      </w:r>
      <w:proofErr w:type="spellStart"/>
      <w:r w:rsidRPr="000505D9">
        <w:rPr>
          <w:rFonts w:cs="Calibri"/>
          <w:lang w:val="en-GB" w:eastAsia="ro-RO"/>
        </w:rPr>
        <w:t>iluminat</w:t>
      </w:r>
      <w:proofErr w:type="spellEnd"/>
      <w:r w:rsidRPr="000505D9">
        <w:rPr>
          <w:rFonts w:cs="Calibri"/>
          <w:lang w:val="en-GB" w:eastAsia="ro-RO"/>
        </w:rPr>
        <w:t xml:space="preserve"> (</w:t>
      </w:r>
      <w:proofErr w:type="spellStart"/>
      <w:r w:rsidRPr="000505D9">
        <w:rPr>
          <w:rFonts w:cs="Calibri"/>
          <w:lang w:val="en-GB" w:eastAsia="ro-RO"/>
        </w:rPr>
        <w:t>reflectoarele</w:t>
      </w:r>
      <w:proofErr w:type="spellEnd"/>
      <w:r w:rsidRPr="000505D9">
        <w:rPr>
          <w:rFonts w:cs="Calibri"/>
          <w:lang w:val="en-GB" w:eastAsia="ro-RO"/>
        </w:rPr>
        <w:t xml:space="preserve"> </w:t>
      </w:r>
      <w:proofErr w:type="spellStart"/>
      <w:r w:rsidRPr="000505D9">
        <w:rPr>
          <w:rFonts w:cs="Calibri"/>
          <w:lang w:val="en-GB" w:eastAsia="ro-RO"/>
        </w:rPr>
        <w:t>şi</w:t>
      </w:r>
      <w:proofErr w:type="spellEnd"/>
      <w:r w:rsidRPr="000505D9">
        <w:rPr>
          <w:rFonts w:cs="Calibri"/>
          <w:lang w:val="en-GB" w:eastAsia="ro-RO"/>
        </w:rPr>
        <w:t xml:space="preserve"> </w:t>
      </w:r>
      <w:proofErr w:type="spellStart"/>
      <w:r w:rsidRPr="000505D9">
        <w:rPr>
          <w:rFonts w:cs="Calibri"/>
          <w:lang w:val="en-GB" w:eastAsia="ro-RO"/>
        </w:rPr>
        <w:t>structurile</w:t>
      </w:r>
      <w:proofErr w:type="spellEnd"/>
      <w:r w:rsidRPr="000505D9">
        <w:rPr>
          <w:rFonts w:cs="Calibri"/>
          <w:lang w:val="en-GB" w:eastAsia="ro-RO"/>
        </w:rPr>
        <w:t xml:space="preserve"> de </w:t>
      </w:r>
      <w:proofErr w:type="spellStart"/>
      <w:r w:rsidRPr="000505D9">
        <w:rPr>
          <w:rFonts w:cs="Calibri"/>
          <w:lang w:val="en-GB" w:eastAsia="ro-RO"/>
        </w:rPr>
        <w:t>protecție</w:t>
      </w:r>
      <w:proofErr w:type="spellEnd"/>
      <w:r w:rsidRPr="000505D9">
        <w:rPr>
          <w:rFonts w:cs="Calibri"/>
          <w:lang w:val="en-GB" w:eastAsia="ro-RO"/>
        </w:rPr>
        <w:t xml:space="preserve"> </w:t>
      </w:r>
      <w:proofErr w:type="spellStart"/>
      <w:r w:rsidRPr="000505D9">
        <w:rPr>
          <w:rFonts w:cs="Calibri"/>
          <w:lang w:val="en-GB" w:eastAsia="ro-RO"/>
        </w:rPr>
        <w:t>vizuală</w:t>
      </w:r>
      <w:proofErr w:type="spellEnd"/>
      <w:r w:rsidRPr="000505D9">
        <w:rPr>
          <w:rFonts w:cs="Calibri"/>
          <w:lang w:val="en-GB" w:eastAsia="ro-RO"/>
        </w:rPr>
        <w:t>);</w:t>
      </w:r>
    </w:p>
    <w:p w14:paraId="1AF2AE27" w14:textId="77777777" w:rsidR="008E7376" w:rsidRPr="000505D9" w:rsidRDefault="008E7376" w:rsidP="004B3096">
      <w:pPr>
        <w:numPr>
          <w:ilvl w:val="0"/>
          <w:numId w:val="7"/>
        </w:numPr>
        <w:spacing w:after="120" w:line="276" w:lineRule="auto"/>
        <w:ind w:left="57"/>
        <w:contextualSpacing/>
        <w:jc w:val="both"/>
      </w:pPr>
      <w:proofErr w:type="spellStart"/>
      <w:r w:rsidRPr="000505D9">
        <w:rPr>
          <w:rFonts w:cs="Calibri"/>
          <w:lang w:val="en-GB" w:eastAsia="ro-RO"/>
        </w:rPr>
        <w:t>Înlocuirea</w:t>
      </w:r>
      <w:proofErr w:type="spellEnd"/>
      <w:r w:rsidRPr="000505D9">
        <w:rPr>
          <w:rFonts w:cs="Calibri"/>
          <w:lang w:val="en-GB" w:eastAsia="ro-RO"/>
        </w:rPr>
        <w:t xml:space="preserve"> </w:t>
      </w:r>
      <w:proofErr w:type="spellStart"/>
      <w:r w:rsidRPr="000505D9">
        <w:rPr>
          <w:rFonts w:cs="Calibri"/>
          <w:lang w:val="en-GB" w:eastAsia="ro-RO"/>
        </w:rPr>
        <w:t>siguranţei</w:t>
      </w:r>
      <w:proofErr w:type="spellEnd"/>
      <w:r w:rsidRPr="000505D9">
        <w:rPr>
          <w:rFonts w:cs="Calibri"/>
          <w:lang w:val="en-GB" w:eastAsia="ro-RO"/>
        </w:rPr>
        <w:t xml:space="preserve"> </w:t>
      </w:r>
      <w:proofErr w:type="spellStart"/>
      <w:r w:rsidRPr="000505D9">
        <w:rPr>
          <w:rFonts w:cs="Calibri"/>
          <w:lang w:val="en-GB" w:eastAsia="ro-RO"/>
        </w:rPr>
        <w:t>sau</w:t>
      </w:r>
      <w:proofErr w:type="spellEnd"/>
      <w:r w:rsidRPr="000505D9">
        <w:rPr>
          <w:rFonts w:cs="Calibri"/>
          <w:lang w:val="en-GB" w:eastAsia="ro-RO"/>
        </w:rPr>
        <w:t xml:space="preserve"> a </w:t>
      </w:r>
      <w:proofErr w:type="spellStart"/>
      <w:r w:rsidRPr="000505D9">
        <w:rPr>
          <w:rFonts w:cs="Calibri"/>
          <w:lang w:val="en-GB" w:eastAsia="ro-RO"/>
        </w:rPr>
        <w:t>componentelor</w:t>
      </w:r>
      <w:proofErr w:type="spellEnd"/>
      <w:r w:rsidRPr="000505D9">
        <w:rPr>
          <w:rFonts w:cs="Calibri"/>
          <w:lang w:val="en-GB" w:eastAsia="ro-RO"/>
        </w:rPr>
        <w:t xml:space="preserve">, </w:t>
      </w:r>
      <w:proofErr w:type="spellStart"/>
      <w:r w:rsidRPr="000505D9">
        <w:rPr>
          <w:rFonts w:cs="Calibri"/>
          <w:lang w:val="en-GB" w:eastAsia="ro-RO"/>
        </w:rPr>
        <w:t>dacă</w:t>
      </w:r>
      <w:proofErr w:type="spellEnd"/>
      <w:r w:rsidRPr="000505D9">
        <w:rPr>
          <w:rFonts w:cs="Calibri"/>
          <w:lang w:val="en-GB" w:eastAsia="ro-RO"/>
        </w:rPr>
        <w:t xml:space="preserve"> </w:t>
      </w:r>
      <w:proofErr w:type="spellStart"/>
      <w:r w:rsidRPr="000505D9">
        <w:rPr>
          <w:rFonts w:cs="Calibri"/>
          <w:lang w:val="en-GB" w:eastAsia="ro-RO"/>
        </w:rPr>
        <w:t>există</w:t>
      </w:r>
      <w:proofErr w:type="spellEnd"/>
      <w:r w:rsidRPr="000505D9">
        <w:rPr>
          <w:rFonts w:cs="Calibri"/>
          <w:lang w:val="en-GB" w:eastAsia="ro-RO"/>
        </w:rPr>
        <w:t xml:space="preserve"> o </w:t>
      </w:r>
      <w:proofErr w:type="spellStart"/>
      <w:r w:rsidRPr="000505D9">
        <w:rPr>
          <w:rFonts w:cs="Calibri"/>
          <w:lang w:val="en-GB" w:eastAsia="ro-RO"/>
        </w:rPr>
        <w:t>defecţiune</w:t>
      </w:r>
      <w:proofErr w:type="spellEnd"/>
      <w:r w:rsidRPr="000505D9">
        <w:rPr>
          <w:rFonts w:cs="Calibri"/>
          <w:lang w:val="en-GB" w:eastAsia="ro-RO"/>
        </w:rPr>
        <w:t>;</w:t>
      </w:r>
    </w:p>
    <w:p w14:paraId="6B0FD80C" w14:textId="77777777" w:rsidR="008E7376" w:rsidRPr="000505D9" w:rsidRDefault="008E7376" w:rsidP="004B3096">
      <w:pPr>
        <w:numPr>
          <w:ilvl w:val="0"/>
          <w:numId w:val="7"/>
        </w:numPr>
        <w:spacing w:after="120" w:line="276" w:lineRule="auto"/>
        <w:ind w:left="57"/>
        <w:contextualSpacing/>
        <w:jc w:val="both"/>
      </w:pPr>
      <w:r w:rsidRPr="009D282F">
        <w:rPr>
          <w:rFonts w:cs="Calibri"/>
          <w:lang w:val="it-IT" w:eastAsia="ro-RO"/>
        </w:rPr>
        <w:t>Verificarea contactelor conductoarelor electrice la diferte conexiuni;</w:t>
      </w:r>
    </w:p>
    <w:p w14:paraId="59E021F2" w14:textId="77777777" w:rsidR="008E7376" w:rsidRPr="000505D9" w:rsidRDefault="008E7376" w:rsidP="008E7376">
      <w:pPr>
        <w:spacing w:after="120" w:line="276" w:lineRule="auto"/>
        <w:ind w:left="57" w:firstLine="684"/>
        <w:jc w:val="both"/>
      </w:pPr>
      <w:r w:rsidRPr="009D282F">
        <w:rPr>
          <w:rFonts w:cs="Calibri"/>
          <w:lang w:val="it-IT" w:eastAsia="ro-RO"/>
        </w:rPr>
        <w:lastRenderedPageBreak/>
        <w:t>La întreţinerea şi revizia tablourilor electrice de alimentare, distributie, conectare/deconectare se realizează următoarele operaţii:</w:t>
      </w:r>
    </w:p>
    <w:p w14:paraId="068315D0" w14:textId="77777777" w:rsidR="008E7376" w:rsidRPr="000505D9" w:rsidRDefault="008E7376" w:rsidP="008E7376">
      <w:pPr>
        <w:numPr>
          <w:ilvl w:val="0"/>
          <w:numId w:val="3"/>
        </w:numPr>
        <w:spacing w:after="120" w:line="276" w:lineRule="auto"/>
        <w:ind w:left="57"/>
        <w:contextualSpacing/>
        <w:jc w:val="both"/>
      </w:pPr>
      <w:proofErr w:type="spellStart"/>
      <w:r w:rsidRPr="000505D9">
        <w:rPr>
          <w:rFonts w:cs="Calibri"/>
          <w:lang w:val="en-GB" w:eastAsia="ro-RO"/>
        </w:rPr>
        <w:t>Înlocuirea</w:t>
      </w:r>
      <w:proofErr w:type="spellEnd"/>
      <w:r w:rsidRPr="000505D9">
        <w:rPr>
          <w:rFonts w:cs="Calibri"/>
          <w:lang w:val="en-GB" w:eastAsia="ro-RO"/>
        </w:rPr>
        <w:t xml:space="preserve"> </w:t>
      </w:r>
      <w:proofErr w:type="spellStart"/>
      <w:r w:rsidRPr="000505D9">
        <w:rPr>
          <w:rFonts w:cs="Calibri"/>
          <w:lang w:val="en-GB" w:eastAsia="ro-RO"/>
        </w:rPr>
        <w:t>siguranţelor</w:t>
      </w:r>
      <w:proofErr w:type="spellEnd"/>
      <w:r w:rsidRPr="000505D9">
        <w:rPr>
          <w:rFonts w:cs="Calibri"/>
          <w:lang w:val="en-GB" w:eastAsia="ro-RO"/>
        </w:rPr>
        <w:t xml:space="preserve"> </w:t>
      </w:r>
      <w:proofErr w:type="spellStart"/>
      <w:r w:rsidRPr="000505D9">
        <w:rPr>
          <w:rFonts w:cs="Calibri"/>
          <w:lang w:val="en-GB" w:eastAsia="ro-RO"/>
        </w:rPr>
        <w:t>necorespunzătoare</w:t>
      </w:r>
      <w:proofErr w:type="spellEnd"/>
      <w:r w:rsidRPr="000505D9">
        <w:rPr>
          <w:rFonts w:cs="Calibri"/>
          <w:lang w:val="en-GB" w:eastAsia="ro-RO"/>
        </w:rPr>
        <w:t>;</w:t>
      </w:r>
    </w:p>
    <w:p w14:paraId="6DE87851" w14:textId="77777777" w:rsidR="008E7376" w:rsidRPr="000505D9" w:rsidRDefault="008E7376" w:rsidP="008E7376">
      <w:pPr>
        <w:numPr>
          <w:ilvl w:val="0"/>
          <w:numId w:val="3"/>
        </w:numPr>
        <w:spacing w:after="120" w:line="276" w:lineRule="auto"/>
        <w:ind w:left="57"/>
        <w:contextualSpacing/>
        <w:jc w:val="both"/>
      </w:pPr>
      <w:proofErr w:type="spellStart"/>
      <w:r w:rsidRPr="000505D9">
        <w:rPr>
          <w:rFonts w:cs="Calibri"/>
          <w:lang w:val="en-GB" w:eastAsia="ro-RO"/>
        </w:rPr>
        <w:t>Înlocuirea</w:t>
      </w:r>
      <w:proofErr w:type="spellEnd"/>
      <w:r w:rsidRPr="000505D9">
        <w:rPr>
          <w:rFonts w:cs="Calibri"/>
          <w:lang w:val="en-GB" w:eastAsia="ro-RO"/>
        </w:rPr>
        <w:t xml:space="preserve"> </w:t>
      </w:r>
      <w:proofErr w:type="spellStart"/>
      <w:r w:rsidRPr="000505D9">
        <w:rPr>
          <w:rFonts w:cs="Calibri"/>
          <w:lang w:val="en-GB" w:eastAsia="ro-RO"/>
        </w:rPr>
        <w:t>contactoarelor</w:t>
      </w:r>
      <w:proofErr w:type="spellEnd"/>
      <w:r w:rsidRPr="000505D9">
        <w:rPr>
          <w:rFonts w:cs="Calibri"/>
          <w:lang w:val="en-GB" w:eastAsia="ro-RO"/>
        </w:rPr>
        <w:t xml:space="preserve"> </w:t>
      </w:r>
      <w:proofErr w:type="spellStart"/>
      <w:r w:rsidRPr="000505D9">
        <w:rPr>
          <w:rFonts w:cs="Calibri"/>
          <w:lang w:val="en-GB" w:eastAsia="ro-RO"/>
        </w:rPr>
        <w:t>şi</w:t>
      </w:r>
      <w:proofErr w:type="spellEnd"/>
      <w:r w:rsidRPr="000505D9">
        <w:rPr>
          <w:rFonts w:cs="Calibri"/>
          <w:lang w:val="en-GB" w:eastAsia="ro-RO"/>
        </w:rPr>
        <w:t xml:space="preserve"> a </w:t>
      </w:r>
      <w:proofErr w:type="spellStart"/>
      <w:r w:rsidRPr="000505D9">
        <w:rPr>
          <w:rFonts w:cs="Calibri"/>
          <w:lang w:val="en-GB" w:eastAsia="ro-RO"/>
        </w:rPr>
        <w:t>dispozitivelor</w:t>
      </w:r>
      <w:proofErr w:type="spellEnd"/>
      <w:r w:rsidRPr="000505D9">
        <w:rPr>
          <w:rFonts w:cs="Calibri"/>
          <w:lang w:val="en-GB" w:eastAsia="ro-RO"/>
        </w:rPr>
        <w:t xml:space="preserve"> de </w:t>
      </w:r>
      <w:proofErr w:type="spellStart"/>
      <w:r w:rsidRPr="000505D9">
        <w:rPr>
          <w:rFonts w:cs="Calibri"/>
          <w:lang w:val="en-GB" w:eastAsia="ro-RO"/>
        </w:rPr>
        <w:t>automatizare</w:t>
      </w:r>
      <w:proofErr w:type="spellEnd"/>
      <w:r w:rsidRPr="000505D9">
        <w:rPr>
          <w:rFonts w:cs="Calibri"/>
          <w:lang w:val="en-GB" w:eastAsia="ro-RO"/>
        </w:rPr>
        <w:t xml:space="preserve"> </w:t>
      </w:r>
      <w:proofErr w:type="spellStart"/>
      <w:r w:rsidRPr="000505D9">
        <w:rPr>
          <w:rFonts w:cs="Calibri"/>
          <w:lang w:val="en-GB" w:eastAsia="ro-RO"/>
        </w:rPr>
        <w:t>defecte</w:t>
      </w:r>
      <w:proofErr w:type="spellEnd"/>
      <w:r w:rsidRPr="000505D9">
        <w:rPr>
          <w:rFonts w:cs="Calibri"/>
          <w:lang w:val="en-GB" w:eastAsia="ro-RO"/>
        </w:rPr>
        <w:t xml:space="preserve"> (</w:t>
      </w:r>
      <w:proofErr w:type="spellStart"/>
      <w:r w:rsidRPr="000505D9">
        <w:rPr>
          <w:rFonts w:cs="Calibri"/>
          <w:lang w:val="en-GB" w:eastAsia="ro-RO"/>
        </w:rPr>
        <w:t>ceas</w:t>
      </w:r>
      <w:proofErr w:type="spellEnd"/>
      <w:r w:rsidRPr="000505D9">
        <w:rPr>
          <w:rFonts w:cs="Calibri"/>
          <w:lang w:val="en-GB" w:eastAsia="ro-RO"/>
        </w:rPr>
        <w:t xml:space="preserve"> </w:t>
      </w:r>
      <w:proofErr w:type="spellStart"/>
      <w:r w:rsidRPr="000505D9">
        <w:rPr>
          <w:rFonts w:cs="Calibri"/>
          <w:lang w:val="en-GB" w:eastAsia="ro-RO"/>
        </w:rPr>
        <w:t>programator</w:t>
      </w:r>
      <w:proofErr w:type="spellEnd"/>
      <w:r w:rsidRPr="000505D9">
        <w:rPr>
          <w:rFonts w:cs="Calibri"/>
          <w:lang w:val="en-GB" w:eastAsia="ro-RO"/>
        </w:rPr>
        <w:t>, etc.);</w:t>
      </w:r>
    </w:p>
    <w:p w14:paraId="0A5CBEA1" w14:textId="77777777" w:rsidR="008E7376" w:rsidRPr="000505D9" w:rsidRDefault="008E7376" w:rsidP="008E7376">
      <w:pPr>
        <w:numPr>
          <w:ilvl w:val="0"/>
          <w:numId w:val="3"/>
        </w:numPr>
        <w:spacing w:after="120" w:line="276" w:lineRule="auto"/>
        <w:ind w:left="57"/>
        <w:contextualSpacing/>
        <w:jc w:val="both"/>
      </w:pPr>
      <w:proofErr w:type="spellStart"/>
      <w:r w:rsidRPr="000505D9">
        <w:rPr>
          <w:rFonts w:cs="Calibri"/>
          <w:lang w:val="en-GB" w:eastAsia="ro-RO"/>
        </w:rPr>
        <w:t>Înlocuirea</w:t>
      </w:r>
      <w:proofErr w:type="spellEnd"/>
      <w:r w:rsidRPr="000505D9">
        <w:rPr>
          <w:rFonts w:cs="Calibri"/>
          <w:lang w:val="en-GB" w:eastAsia="ro-RO"/>
        </w:rPr>
        <w:t xml:space="preserve">, </w:t>
      </w:r>
      <w:proofErr w:type="spellStart"/>
      <w:r w:rsidRPr="000505D9">
        <w:rPr>
          <w:rFonts w:cs="Calibri"/>
          <w:lang w:val="en-GB" w:eastAsia="ro-RO"/>
        </w:rPr>
        <w:t>dupa</w:t>
      </w:r>
      <w:proofErr w:type="spellEnd"/>
      <w:r w:rsidRPr="000505D9">
        <w:rPr>
          <w:rFonts w:cs="Calibri"/>
          <w:lang w:val="en-GB" w:eastAsia="ro-RO"/>
        </w:rPr>
        <w:t xml:space="preserve"> </w:t>
      </w:r>
      <w:proofErr w:type="spellStart"/>
      <w:r w:rsidRPr="000505D9">
        <w:rPr>
          <w:rFonts w:cs="Calibri"/>
          <w:lang w:val="en-GB" w:eastAsia="ro-RO"/>
        </w:rPr>
        <w:t>caz</w:t>
      </w:r>
      <w:proofErr w:type="spellEnd"/>
      <w:r w:rsidRPr="000505D9">
        <w:rPr>
          <w:rFonts w:cs="Calibri"/>
          <w:lang w:val="en-GB" w:eastAsia="ro-RO"/>
        </w:rPr>
        <w:t xml:space="preserve">, a </w:t>
      </w:r>
      <w:proofErr w:type="spellStart"/>
      <w:r w:rsidRPr="000505D9">
        <w:rPr>
          <w:rFonts w:cs="Calibri"/>
          <w:lang w:val="en-GB" w:eastAsia="ro-RO"/>
        </w:rPr>
        <w:t>uşilor</w:t>
      </w:r>
      <w:proofErr w:type="spellEnd"/>
      <w:r w:rsidRPr="000505D9">
        <w:rPr>
          <w:rFonts w:cs="Calibri"/>
          <w:lang w:val="en-GB" w:eastAsia="ro-RO"/>
        </w:rPr>
        <w:t xml:space="preserve"> </w:t>
      </w:r>
      <w:proofErr w:type="spellStart"/>
      <w:r w:rsidRPr="000505D9">
        <w:rPr>
          <w:rFonts w:cs="Calibri"/>
          <w:lang w:val="en-GB" w:eastAsia="ro-RO"/>
        </w:rPr>
        <w:t>tablourilor</w:t>
      </w:r>
      <w:proofErr w:type="spellEnd"/>
      <w:r w:rsidRPr="000505D9">
        <w:rPr>
          <w:rFonts w:cs="Calibri"/>
          <w:lang w:val="en-GB" w:eastAsia="ro-RO"/>
        </w:rPr>
        <w:t xml:space="preserve"> de </w:t>
      </w:r>
      <w:proofErr w:type="spellStart"/>
      <w:r w:rsidRPr="000505D9">
        <w:rPr>
          <w:rFonts w:cs="Calibri"/>
          <w:lang w:val="en-GB" w:eastAsia="ro-RO"/>
        </w:rPr>
        <w:t>distribuţie</w:t>
      </w:r>
      <w:proofErr w:type="spellEnd"/>
      <w:r w:rsidRPr="000505D9">
        <w:rPr>
          <w:rFonts w:cs="Calibri"/>
          <w:lang w:val="en-GB" w:eastAsia="ro-RO"/>
        </w:rPr>
        <w:t>;</w:t>
      </w:r>
    </w:p>
    <w:p w14:paraId="2309DC10" w14:textId="77777777" w:rsidR="008E7376" w:rsidRPr="000505D9" w:rsidRDefault="008E7376" w:rsidP="008E7376">
      <w:pPr>
        <w:numPr>
          <w:ilvl w:val="0"/>
          <w:numId w:val="3"/>
        </w:numPr>
        <w:spacing w:after="120" w:line="276" w:lineRule="auto"/>
        <w:ind w:left="57"/>
        <w:contextualSpacing/>
        <w:jc w:val="both"/>
      </w:pPr>
      <w:proofErr w:type="spellStart"/>
      <w:r w:rsidRPr="000505D9">
        <w:rPr>
          <w:rFonts w:cs="Calibri"/>
          <w:lang w:val="en-GB" w:eastAsia="ro-RO"/>
        </w:rPr>
        <w:t>Refacerea</w:t>
      </w:r>
      <w:proofErr w:type="spellEnd"/>
      <w:r w:rsidRPr="000505D9">
        <w:rPr>
          <w:rFonts w:cs="Calibri"/>
          <w:lang w:val="en-GB" w:eastAsia="ro-RO"/>
        </w:rPr>
        <w:t xml:space="preserve"> </w:t>
      </w:r>
      <w:proofErr w:type="spellStart"/>
      <w:r w:rsidRPr="000505D9">
        <w:rPr>
          <w:rFonts w:cs="Calibri"/>
          <w:lang w:val="en-GB" w:eastAsia="ro-RO"/>
        </w:rPr>
        <w:t>inscripţionărilor</w:t>
      </w:r>
      <w:proofErr w:type="spellEnd"/>
      <w:r w:rsidRPr="000505D9">
        <w:rPr>
          <w:rFonts w:cs="Calibri"/>
          <w:lang w:val="en-GB" w:eastAsia="ro-RO"/>
        </w:rPr>
        <w:t xml:space="preserve">, </w:t>
      </w:r>
      <w:proofErr w:type="spellStart"/>
      <w:r w:rsidRPr="000505D9">
        <w:rPr>
          <w:rFonts w:cs="Calibri"/>
          <w:lang w:val="en-GB" w:eastAsia="ro-RO"/>
        </w:rPr>
        <w:t>dacă</w:t>
      </w:r>
      <w:proofErr w:type="spellEnd"/>
      <w:r w:rsidRPr="000505D9">
        <w:rPr>
          <w:rFonts w:cs="Calibri"/>
          <w:lang w:val="en-GB" w:eastAsia="ro-RO"/>
        </w:rPr>
        <w:t xml:space="preserve"> </w:t>
      </w:r>
      <w:proofErr w:type="spellStart"/>
      <w:r w:rsidRPr="000505D9">
        <w:rPr>
          <w:rFonts w:cs="Calibri"/>
          <w:lang w:val="en-GB" w:eastAsia="ro-RO"/>
        </w:rPr>
        <w:t>este</w:t>
      </w:r>
      <w:proofErr w:type="spellEnd"/>
      <w:r w:rsidRPr="000505D9">
        <w:rPr>
          <w:rFonts w:cs="Calibri"/>
          <w:lang w:val="en-GB" w:eastAsia="ro-RO"/>
        </w:rPr>
        <w:t xml:space="preserve"> </w:t>
      </w:r>
      <w:proofErr w:type="spellStart"/>
      <w:r w:rsidRPr="000505D9">
        <w:rPr>
          <w:rFonts w:cs="Calibri"/>
          <w:lang w:val="en-GB" w:eastAsia="ro-RO"/>
        </w:rPr>
        <w:t>cazul</w:t>
      </w:r>
      <w:proofErr w:type="spellEnd"/>
    </w:p>
    <w:p w14:paraId="4C4C26C8" w14:textId="77777777" w:rsidR="008E7376" w:rsidRPr="000505D9" w:rsidRDefault="008E7376" w:rsidP="008E7376">
      <w:pPr>
        <w:numPr>
          <w:ilvl w:val="0"/>
          <w:numId w:val="3"/>
        </w:numPr>
        <w:spacing w:after="120" w:line="276" w:lineRule="auto"/>
        <w:ind w:left="57"/>
        <w:contextualSpacing/>
        <w:jc w:val="both"/>
      </w:pPr>
      <w:r w:rsidRPr="009D282F">
        <w:rPr>
          <w:rFonts w:cs="Calibri"/>
          <w:lang w:val="it-IT" w:eastAsia="ro-RO"/>
        </w:rPr>
        <w:t>Verificarea instalaţiei de legare la pământ (legatura la priza de pământ, etc.);</w:t>
      </w:r>
    </w:p>
    <w:p w14:paraId="20789FC0" w14:textId="77777777" w:rsidR="008E7376" w:rsidRPr="000505D9" w:rsidRDefault="008E7376" w:rsidP="008E7376">
      <w:pPr>
        <w:spacing w:after="120" w:line="276" w:lineRule="auto"/>
        <w:ind w:left="57" w:firstLine="720"/>
        <w:jc w:val="both"/>
      </w:pPr>
      <w:r w:rsidRPr="009D282F">
        <w:rPr>
          <w:rFonts w:cs="Calibri"/>
          <w:lang w:val="it-IT" w:eastAsia="ro-RO"/>
        </w:rPr>
        <w:t>La revizia reţelei electrice de joasă tensiune destinată iluminatului public se realizează urmatoarele operaţii:</w:t>
      </w:r>
    </w:p>
    <w:p w14:paraId="4E953B1A" w14:textId="77777777" w:rsidR="008E7376" w:rsidRPr="000505D9" w:rsidRDefault="008E7376" w:rsidP="004B3096">
      <w:pPr>
        <w:numPr>
          <w:ilvl w:val="0"/>
          <w:numId w:val="8"/>
        </w:numPr>
        <w:spacing w:after="120" w:line="276" w:lineRule="auto"/>
        <w:ind w:left="57"/>
        <w:contextualSpacing/>
        <w:jc w:val="both"/>
      </w:pPr>
      <w:r w:rsidRPr="009D282F">
        <w:rPr>
          <w:rFonts w:cs="Calibri"/>
          <w:lang w:val="it-IT" w:eastAsia="ro-RO"/>
        </w:rPr>
        <w:t>Verificarea traseelor şi îndepărtarea obiectelor străine;</w:t>
      </w:r>
    </w:p>
    <w:p w14:paraId="4E0930AE" w14:textId="77777777" w:rsidR="008E7376" w:rsidRPr="000505D9" w:rsidRDefault="008E7376" w:rsidP="004B3096">
      <w:pPr>
        <w:numPr>
          <w:ilvl w:val="0"/>
          <w:numId w:val="8"/>
        </w:numPr>
        <w:spacing w:after="120" w:line="276" w:lineRule="auto"/>
        <w:ind w:left="57"/>
        <w:contextualSpacing/>
        <w:jc w:val="both"/>
      </w:pPr>
      <w:proofErr w:type="spellStart"/>
      <w:r w:rsidRPr="000505D9">
        <w:rPr>
          <w:rFonts w:cs="Calibri"/>
          <w:lang w:val="en-GB" w:eastAsia="ro-RO"/>
        </w:rPr>
        <w:t>Îndreptarea</w:t>
      </w:r>
      <w:proofErr w:type="spellEnd"/>
      <w:r w:rsidRPr="000505D9">
        <w:rPr>
          <w:rFonts w:cs="Calibri"/>
          <w:lang w:val="en-GB" w:eastAsia="ro-RO"/>
        </w:rPr>
        <w:t xml:space="preserve"> </w:t>
      </w:r>
      <w:proofErr w:type="spellStart"/>
      <w:r w:rsidRPr="000505D9">
        <w:rPr>
          <w:rFonts w:cs="Calibri"/>
          <w:lang w:val="en-GB" w:eastAsia="ro-RO"/>
        </w:rPr>
        <w:t>stâlpilor</w:t>
      </w:r>
      <w:proofErr w:type="spellEnd"/>
      <w:r w:rsidRPr="000505D9">
        <w:rPr>
          <w:rFonts w:cs="Calibri"/>
          <w:lang w:val="en-GB" w:eastAsia="ro-RO"/>
        </w:rPr>
        <w:t xml:space="preserve"> </w:t>
      </w:r>
      <w:proofErr w:type="spellStart"/>
      <w:r w:rsidRPr="000505D9">
        <w:rPr>
          <w:rFonts w:cs="Calibri"/>
          <w:lang w:val="en-GB" w:eastAsia="ro-RO"/>
        </w:rPr>
        <w:t>înclinaţi</w:t>
      </w:r>
      <w:proofErr w:type="spellEnd"/>
      <w:r w:rsidRPr="000505D9">
        <w:rPr>
          <w:rFonts w:cs="Calibri"/>
          <w:lang w:val="en-GB" w:eastAsia="ro-RO"/>
        </w:rPr>
        <w:t>;</w:t>
      </w:r>
    </w:p>
    <w:p w14:paraId="519D740D" w14:textId="77777777" w:rsidR="008E7376" w:rsidRPr="000505D9" w:rsidRDefault="008E7376" w:rsidP="004B3096">
      <w:pPr>
        <w:numPr>
          <w:ilvl w:val="0"/>
          <w:numId w:val="8"/>
        </w:numPr>
        <w:spacing w:after="120" w:line="276" w:lineRule="auto"/>
        <w:ind w:left="57"/>
        <w:contextualSpacing/>
        <w:jc w:val="both"/>
      </w:pPr>
      <w:r w:rsidRPr="009D282F">
        <w:rPr>
          <w:rFonts w:cs="Calibri"/>
          <w:lang w:val="it-IT" w:eastAsia="ro-RO"/>
        </w:rPr>
        <w:t>Verificarea ancorelor si intinderea lor;</w:t>
      </w:r>
    </w:p>
    <w:p w14:paraId="207A05B2" w14:textId="77777777" w:rsidR="008E7376" w:rsidRPr="000505D9" w:rsidRDefault="008E7376" w:rsidP="004B3096">
      <w:pPr>
        <w:numPr>
          <w:ilvl w:val="0"/>
          <w:numId w:val="8"/>
        </w:numPr>
        <w:spacing w:after="120" w:line="276" w:lineRule="auto"/>
        <w:ind w:left="57"/>
        <w:contextualSpacing/>
        <w:jc w:val="both"/>
      </w:pPr>
      <w:proofErr w:type="spellStart"/>
      <w:r w:rsidRPr="000505D9">
        <w:rPr>
          <w:rFonts w:cs="Calibri"/>
          <w:lang w:val="en-GB" w:eastAsia="ro-RO"/>
        </w:rPr>
        <w:t>Verificarea</w:t>
      </w:r>
      <w:proofErr w:type="spellEnd"/>
      <w:r w:rsidRPr="000505D9">
        <w:rPr>
          <w:rFonts w:cs="Calibri"/>
          <w:lang w:val="en-GB" w:eastAsia="ro-RO"/>
        </w:rPr>
        <w:t xml:space="preserve"> </w:t>
      </w:r>
      <w:proofErr w:type="spellStart"/>
      <w:r w:rsidRPr="000505D9">
        <w:rPr>
          <w:rFonts w:cs="Calibri"/>
          <w:lang w:val="en-GB" w:eastAsia="ro-RO"/>
        </w:rPr>
        <w:t>stării</w:t>
      </w:r>
      <w:proofErr w:type="spellEnd"/>
      <w:r w:rsidRPr="000505D9">
        <w:rPr>
          <w:rFonts w:cs="Calibri"/>
          <w:lang w:val="en-GB" w:eastAsia="ro-RO"/>
        </w:rPr>
        <w:t xml:space="preserve"> </w:t>
      </w:r>
      <w:proofErr w:type="spellStart"/>
      <w:r w:rsidRPr="000505D9">
        <w:rPr>
          <w:rFonts w:cs="Calibri"/>
          <w:lang w:val="en-GB" w:eastAsia="ro-RO"/>
        </w:rPr>
        <w:t>conductoarelor</w:t>
      </w:r>
      <w:proofErr w:type="spellEnd"/>
      <w:r w:rsidRPr="000505D9">
        <w:rPr>
          <w:rFonts w:cs="Calibri"/>
          <w:lang w:val="en-GB" w:eastAsia="ro-RO"/>
        </w:rPr>
        <w:t xml:space="preserve"> </w:t>
      </w:r>
      <w:proofErr w:type="spellStart"/>
      <w:r w:rsidRPr="000505D9">
        <w:rPr>
          <w:rFonts w:cs="Calibri"/>
          <w:lang w:val="en-GB" w:eastAsia="ro-RO"/>
        </w:rPr>
        <w:t>electrice</w:t>
      </w:r>
      <w:proofErr w:type="spellEnd"/>
      <w:r w:rsidRPr="000505D9">
        <w:rPr>
          <w:rFonts w:cs="Calibri"/>
          <w:lang w:val="en-GB" w:eastAsia="ro-RO"/>
        </w:rPr>
        <w:t>;</w:t>
      </w:r>
    </w:p>
    <w:p w14:paraId="04393185" w14:textId="77777777" w:rsidR="008E7376" w:rsidRPr="000505D9" w:rsidRDefault="008E7376" w:rsidP="004B3096">
      <w:pPr>
        <w:numPr>
          <w:ilvl w:val="0"/>
          <w:numId w:val="8"/>
        </w:numPr>
        <w:spacing w:after="120" w:line="276" w:lineRule="auto"/>
        <w:ind w:left="57"/>
        <w:contextualSpacing/>
        <w:jc w:val="both"/>
      </w:pPr>
      <w:r w:rsidRPr="009D282F">
        <w:rPr>
          <w:rFonts w:cs="Calibri"/>
          <w:lang w:val="it-IT" w:eastAsia="ro-RO"/>
        </w:rPr>
        <w:t>Refacerea legăturilor la izolatoare sau a legăturilor fascicolelor torsadate, dacă este cazul;</w:t>
      </w:r>
    </w:p>
    <w:p w14:paraId="212D631B" w14:textId="77777777" w:rsidR="008E7376" w:rsidRPr="000505D9" w:rsidRDefault="008E7376" w:rsidP="004B3096">
      <w:pPr>
        <w:numPr>
          <w:ilvl w:val="0"/>
          <w:numId w:val="8"/>
        </w:numPr>
        <w:spacing w:after="120" w:line="276" w:lineRule="auto"/>
        <w:ind w:left="57"/>
        <w:contextualSpacing/>
        <w:jc w:val="both"/>
      </w:pPr>
      <w:r w:rsidRPr="009D282F">
        <w:rPr>
          <w:rFonts w:cs="Calibri"/>
          <w:lang w:val="it-IT" w:eastAsia="ro-RO"/>
        </w:rPr>
        <w:t>Îndreptarea, dupa caz, a consolelor;</w:t>
      </w:r>
    </w:p>
    <w:p w14:paraId="653FC797" w14:textId="77777777" w:rsidR="008E7376" w:rsidRPr="000505D9" w:rsidRDefault="008E7376" w:rsidP="004B3096">
      <w:pPr>
        <w:numPr>
          <w:ilvl w:val="0"/>
          <w:numId w:val="8"/>
        </w:numPr>
        <w:spacing w:after="120" w:line="276" w:lineRule="auto"/>
        <w:ind w:left="57"/>
        <w:contextualSpacing/>
        <w:jc w:val="both"/>
      </w:pPr>
      <w:r w:rsidRPr="009D282F">
        <w:rPr>
          <w:rFonts w:eastAsia="Calibri" w:cs="Calibri"/>
          <w:lang w:val="it-IT" w:eastAsia="ro-RO"/>
        </w:rPr>
        <w:t xml:space="preserve"> </w:t>
      </w:r>
      <w:proofErr w:type="spellStart"/>
      <w:r w:rsidRPr="000505D9">
        <w:rPr>
          <w:rFonts w:cs="Calibri"/>
          <w:lang w:val="en-GB" w:eastAsia="ro-RO"/>
        </w:rPr>
        <w:t>Verificarea</w:t>
      </w:r>
      <w:proofErr w:type="spellEnd"/>
      <w:r w:rsidRPr="000505D9">
        <w:rPr>
          <w:rFonts w:cs="Calibri"/>
          <w:lang w:val="en-GB" w:eastAsia="ro-RO"/>
        </w:rPr>
        <w:t xml:space="preserve"> </w:t>
      </w:r>
      <w:proofErr w:type="spellStart"/>
      <w:r w:rsidRPr="000505D9">
        <w:rPr>
          <w:rFonts w:cs="Calibri"/>
          <w:lang w:val="en-GB" w:eastAsia="ro-RO"/>
        </w:rPr>
        <w:t>stării</w:t>
      </w:r>
      <w:proofErr w:type="spellEnd"/>
      <w:r w:rsidRPr="000505D9">
        <w:rPr>
          <w:rFonts w:cs="Calibri"/>
          <w:lang w:val="en-GB" w:eastAsia="ro-RO"/>
        </w:rPr>
        <w:t xml:space="preserve"> </w:t>
      </w:r>
      <w:proofErr w:type="spellStart"/>
      <w:r w:rsidRPr="000505D9">
        <w:rPr>
          <w:rFonts w:cs="Calibri"/>
          <w:lang w:val="en-GB" w:eastAsia="ro-RO"/>
        </w:rPr>
        <w:t>izolatoarelor</w:t>
      </w:r>
      <w:proofErr w:type="spellEnd"/>
      <w:r w:rsidRPr="000505D9">
        <w:rPr>
          <w:rFonts w:cs="Calibri"/>
          <w:lang w:val="en-GB" w:eastAsia="ro-RO"/>
        </w:rPr>
        <w:t xml:space="preserve"> </w:t>
      </w:r>
      <w:proofErr w:type="spellStart"/>
      <w:r w:rsidRPr="000505D9">
        <w:rPr>
          <w:rFonts w:cs="Calibri"/>
          <w:lang w:val="en-GB" w:eastAsia="ro-RO"/>
        </w:rPr>
        <w:t>şi</w:t>
      </w:r>
      <w:proofErr w:type="spellEnd"/>
      <w:r w:rsidRPr="000505D9">
        <w:rPr>
          <w:rFonts w:cs="Calibri"/>
          <w:lang w:val="en-GB" w:eastAsia="ro-RO"/>
        </w:rPr>
        <w:t xml:space="preserve"> </w:t>
      </w:r>
      <w:proofErr w:type="spellStart"/>
      <w:r w:rsidRPr="000505D9">
        <w:rPr>
          <w:rFonts w:cs="Calibri"/>
          <w:lang w:val="en-GB" w:eastAsia="ro-RO"/>
        </w:rPr>
        <w:t>înlocuirea</w:t>
      </w:r>
      <w:proofErr w:type="spellEnd"/>
      <w:r w:rsidRPr="000505D9">
        <w:rPr>
          <w:rFonts w:cs="Calibri"/>
          <w:lang w:val="en-GB" w:eastAsia="ro-RO"/>
        </w:rPr>
        <w:t xml:space="preserve"> </w:t>
      </w:r>
      <w:proofErr w:type="spellStart"/>
      <w:r w:rsidRPr="000505D9">
        <w:rPr>
          <w:rFonts w:cs="Calibri"/>
          <w:lang w:val="en-GB" w:eastAsia="ro-RO"/>
        </w:rPr>
        <w:t>celor</w:t>
      </w:r>
      <w:proofErr w:type="spellEnd"/>
      <w:r w:rsidRPr="000505D9">
        <w:rPr>
          <w:rFonts w:cs="Calibri"/>
          <w:lang w:val="en-GB" w:eastAsia="ro-RO"/>
        </w:rPr>
        <w:t xml:space="preserve"> </w:t>
      </w:r>
      <w:proofErr w:type="spellStart"/>
      <w:r w:rsidRPr="000505D9">
        <w:rPr>
          <w:rFonts w:cs="Calibri"/>
          <w:lang w:val="en-GB" w:eastAsia="ro-RO"/>
        </w:rPr>
        <w:t>defecte</w:t>
      </w:r>
      <w:proofErr w:type="spellEnd"/>
      <w:r w:rsidRPr="000505D9">
        <w:rPr>
          <w:rFonts w:cs="Calibri"/>
          <w:lang w:val="en-GB" w:eastAsia="ro-RO"/>
        </w:rPr>
        <w:t>;</w:t>
      </w:r>
    </w:p>
    <w:p w14:paraId="5AD8E251" w14:textId="77777777" w:rsidR="008E7376" w:rsidRPr="000505D9" w:rsidRDefault="008E7376" w:rsidP="004B3096">
      <w:pPr>
        <w:numPr>
          <w:ilvl w:val="0"/>
          <w:numId w:val="8"/>
        </w:numPr>
        <w:spacing w:after="120" w:line="276" w:lineRule="auto"/>
        <w:ind w:left="57"/>
        <w:contextualSpacing/>
        <w:jc w:val="both"/>
      </w:pPr>
      <w:proofErr w:type="spellStart"/>
      <w:r w:rsidRPr="000505D9">
        <w:rPr>
          <w:rFonts w:cs="Calibri"/>
          <w:lang w:val="en-GB" w:eastAsia="ro-RO"/>
        </w:rPr>
        <w:t>Strângerea</w:t>
      </w:r>
      <w:proofErr w:type="spellEnd"/>
      <w:r w:rsidRPr="000505D9">
        <w:rPr>
          <w:rFonts w:cs="Calibri"/>
          <w:lang w:val="en-GB" w:eastAsia="ro-RO"/>
        </w:rPr>
        <w:t xml:space="preserve"> </w:t>
      </w:r>
      <w:proofErr w:type="spellStart"/>
      <w:r w:rsidRPr="000505D9">
        <w:rPr>
          <w:rFonts w:cs="Calibri"/>
          <w:lang w:val="en-GB" w:eastAsia="ro-RO"/>
        </w:rPr>
        <w:t>sau</w:t>
      </w:r>
      <w:proofErr w:type="spellEnd"/>
      <w:r w:rsidRPr="000505D9">
        <w:rPr>
          <w:rFonts w:cs="Calibri"/>
          <w:lang w:val="en-GB" w:eastAsia="ro-RO"/>
        </w:rPr>
        <w:t xml:space="preserve"> </w:t>
      </w:r>
      <w:proofErr w:type="spellStart"/>
      <w:r w:rsidRPr="000505D9">
        <w:rPr>
          <w:rFonts w:cs="Calibri"/>
          <w:lang w:val="en-GB" w:eastAsia="ro-RO"/>
        </w:rPr>
        <w:t>înlocuirea</w:t>
      </w:r>
      <w:proofErr w:type="spellEnd"/>
      <w:r w:rsidRPr="000505D9">
        <w:rPr>
          <w:rFonts w:cs="Calibri"/>
          <w:lang w:val="en-GB" w:eastAsia="ro-RO"/>
        </w:rPr>
        <w:t xml:space="preserve"> </w:t>
      </w:r>
      <w:proofErr w:type="spellStart"/>
      <w:r w:rsidRPr="000505D9">
        <w:rPr>
          <w:rFonts w:cs="Calibri"/>
          <w:lang w:val="en-GB" w:eastAsia="ro-RO"/>
        </w:rPr>
        <w:t>clemelor</w:t>
      </w:r>
      <w:proofErr w:type="spellEnd"/>
      <w:r w:rsidRPr="000505D9">
        <w:rPr>
          <w:rFonts w:cs="Calibri"/>
          <w:lang w:val="en-GB" w:eastAsia="ro-RO"/>
        </w:rPr>
        <w:t xml:space="preserve"> de </w:t>
      </w:r>
      <w:proofErr w:type="spellStart"/>
      <w:r w:rsidRPr="000505D9">
        <w:rPr>
          <w:rFonts w:cs="Calibri"/>
          <w:lang w:val="en-GB" w:eastAsia="ro-RO"/>
        </w:rPr>
        <w:t>conexiune</w:t>
      </w:r>
      <w:proofErr w:type="spellEnd"/>
      <w:r w:rsidRPr="000505D9">
        <w:rPr>
          <w:rFonts w:cs="Calibri"/>
          <w:lang w:val="en-GB" w:eastAsia="ro-RO"/>
        </w:rPr>
        <w:t xml:space="preserve"> </w:t>
      </w:r>
      <w:proofErr w:type="spellStart"/>
      <w:r w:rsidRPr="000505D9">
        <w:rPr>
          <w:rFonts w:cs="Calibri"/>
          <w:lang w:val="en-GB" w:eastAsia="ro-RO"/>
        </w:rPr>
        <w:t>electrică</w:t>
      </w:r>
      <w:proofErr w:type="spellEnd"/>
      <w:r w:rsidRPr="000505D9">
        <w:rPr>
          <w:rFonts w:cs="Calibri"/>
          <w:lang w:val="en-GB" w:eastAsia="ro-RO"/>
        </w:rPr>
        <w:t xml:space="preserve">, </w:t>
      </w:r>
      <w:proofErr w:type="spellStart"/>
      <w:r w:rsidRPr="000505D9">
        <w:rPr>
          <w:rFonts w:cs="Calibri"/>
          <w:lang w:val="en-GB" w:eastAsia="ro-RO"/>
        </w:rPr>
        <w:t>daca</w:t>
      </w:r>
      <w:proofErr w:type="spellEnd"/>
      <w:r w:rsidRPr="000505D9">
        <w:rPr>
          <w:rFonts w:cs="Calibri"/>
          <w:lang w:val="en-GB" w:eastAsia="ro-RO"/>
        </w:rPr>
        <w:t xml:space="preserve"> </w:t>
      </w:r>
      <w:proofErr w:type="spellStart"/>
      <w:r w:rsidRPr="000505D9">
        <w:rPr>
          <w:rFonts w:cs="Calibri"/>
          <w:lang w:val="en-GB" w:eastAsia="ro-RO"/>
        </w:rPr>
        <w:t>este</w:t>
      </w:r>
      <w:proofErr w:type="spellEnd"/>
      <w:r w:rsidRPr="000505D9">
        <w:rPr>
          <w:rFonts w:cs="Calibri"/>
          <w:lang w:val="en-GB" w:eastAsia="ro-RO"/>
        </w:rPr>
        <w:t xml:space="preserve"> </w:t>
      </w:r>
      <w:proofErr w:type="spellStart"/>
      <w:r w:rsidRPr="000505D9">
        <w:rPr>
          <w:rFonts w:cs="Calibri"/>
          <w:lang w:val="en-GB" w:eastAsia="ro-RO"/>
        </w:rPr>
        <w:t>cazul</w:t>
      </w:r>
      <w:proofErr w:type="spellEnd"/>
      <w:r w:rsidRPr="000505D9">
        <w:rPr>
          <w:rFonts w:cs="Calibri"/>
          <w:lang w:val="en-GB" w:eastAsia="ro-RO"/>
        </w:rPr>
        <w:t xml:space="preserve"> </w:t>
      </w:r>
    </w:p>
    <w:p w14:paraId="4D6F1DEF" w14:textId="77777777" w:rsidR="008E7376" w:rsidRPr="000505D9" w:rsidRDefault="008E7376" w:rsidP="004B3096">
      <w:pPr>
        <w:numPr>
          <w:ilvl w:val="0"/>
          <w:numId w:val="8"/>
        </w:numPr>
        <w:spacing w:after="120" w:line="276" w:lineRule="auto"/>
        <w:ind w:left="57"/>
        <w:contextualSpacing/>
        <w:jc w:val="both"/>
      </w:pPr>
      <w:r w:rsidRPr="009D282F">
        <w:rPr>
          <w:rFonts w:cs="Calibri"/>
          <w:lang w:val="it-IT" w:eastAsia="ro-RO"/>
        </w:rPr>
        <w:t>Verificarea instalaţiei de legare la pământ (legătura conductorului electric de nul de protecţie la armătura stâlpului, legătura la priza de pământ, etc.)</w:t>
      </w:r>
    </w:p>
    <w:p w14:paraId="3ADC31DE" w14:textId="77777777" w:rsidR="008E7376" w:rsidRPr="000505D9" w:rsidRDefault="008E7376" w:rsidP="004B3096">
      <w:pPr>
        <w:numPr>
          <w:ilvl w:val="0"/>
          <w:numId w:val="8"/>
        </w:numPr>
        <w:spacing w:after="120" w:line="276" w:lineRule="auto"/>
        <w:ind w:left="57"/>
        <w:contextualSpacing/>
        <w:jc w:val="both"/>
      </w:pPr>
      <w:r w:rsidRPr="009D282F">
        <w:rPr>
          <w:rFonts w:cs="Calibri"/>
          <w:lang w:val="it-IT" w:eastAsia="ro-RO"/>
        </w:rPr>
        <w:t>Măsurarea rezistenţei de dipersie a reţelei generale de legare la pământ.</w:t>
      </w:r>
    </w:p>
    <w:p w14:paraId="2C71D589" w14:textId="77777777" w:rsidR="008E7376" w:rsidRPr="009D282F" w:rsidRDefault="008E7376" w:rsidP="008E7376">
      <w:pPr>
        <w:spacing w:after="120" w:line="276" w:lineRule="auto"/>
        <w:ind w:left="57"/>
        <w:contextualSpacing/>
        <w:jc w:val="both"/>
        <w:rPr>
          <w:rFonts w:cs="Calibri"/>
          <w:lang w:val="it-IT" w:eastAsia="ro-RO"/>
        </w:rPr>
      </w:pPr>
    </w:p>
    <w:p w14:paraId="620FB1A1" w14:textId="77777777" w:rsidR="001D7F66" w:rsidRPr="009D282F" w:rsidRDefault="001D7F66" w:rsidP="008E7376">
      <w:pPr>
        <w:spacing w:after="120" w:line="276" w:lineRule="auto"/>
        <w:ind w:left="57"/>
        <w:contextualSpacing/>
        <w:jc w:val="both"/>
        <w:rPr>
          <w:rFonts w:cs="Calibri"/>
          <w:lang w:val="it-IT" w:eastAsia="ro-RO"/>
        </w:rPr>
      </w:pPr>
    </w:p>
    <w:p w14:paraId="0F1E5BA3" w14:textId="77777777" w:rsidR="008E7376" w:rsidRPr="000505D9" w:rsidRDefault="008E7376" w:rsidP="008E7376">
      <w:pPr>
        <w:spacing w:after="120" w:line="276" w:lineRule="auto"/>
        <w:ind w:left="57"/>
        <w:jc w:val="both"/>
      </w:pPr>
      <w:proofErr w:type="spellStart"/>
      <w:r w:rsidRPr="000505D9">
        <w:rPr>
          <w:rFonts w:cs="Calibri"/>
          <w:lang w:val="en-GB" w:eastAsia="ro-RO"/>
        </w:rPr>
        <w:t>Periodicitatea</w:t>
      </w:r>
      <w:proofErr w:type="spellEnd"/>
      <w:r w:rsidRPr="000505D9">
        <w:rPr>
          <w:rFonts w:cs="Calibri"/>
          <w:lang w:val="en-GB" w:eastAsia="ro-RO"/>
        </w:rPr>
        <w:t xml:space="preserve"> </w:t>
      </w:r>
      <w:proofErr w:type="spellStart"/>
      <w:r w:rsidRPr="000505D9">
        <w:rPr>
          <w:rFonts w:cs="Calibri"/>
          <w:lang w:val="en-GB" w:eastAsia="ro-RO"/>
        </w:rPr>
        <w:t>reviziilor</w:t>
      </w:r>
      <w:proofErr w:type="spellEnd"/>
      <w:r w:rsidRPr="000505D9">
        <w:rPr>
          <w:rFonts w:cs="Calibri"/>
          <w:lang w:val="en-GB" w:eastAsia="ro-RO"/>
        </w:rPr>
        <w:t xml:space="preserve"> </w:t>
      </w:r>
      <w:proofErr w:type="spellStart"/>
      <w:r w:rsidRPr="000505D9">
        <w:rPr>
          <w:rFonts w:cs="Calibri"/>
          <w:lang w:val="en-GB" w:eastAsia="ro-RO"/>
        </w:rPr>
        <w:t>este</w:t>
      </w:r>
      <w:proofErr w:type="spellEnd"/>
      <w:r w:rsidRPr="000505D9">
        <w:rPr>
          <w:rFonts w:cs="Calibri"/>
          <w:lang w:val="en-GB" w:eastAsia="ro-RO"/>
        </w:rPr>
        <w:t xml:space="preserve"> de:</w:t>
      </w:r>
    </w:p>
    <w:p w14:paraId="1AAE3025" w14:textId="77777777" w:rsidR="008E7376" w:rsidRPr="000505D9" w:rsidRDefault="008E7376" w:rsidP="004B3096">
      <w:pPr>
        <w:numPr>
          <w:ilvl w:val="0"/>
          <w:numId w:val="10"/>
        </w:numPr>
        <w:spacing w:after="120" w:line="276" w:lineRule="auto"/>
        <w:ind w:left="57"/>
        <w:contextualSpacing/>
        <w:jc w:val="both"/>
      </w:pPr>
      <w:r w:rsidRPr="009D282F">
        <w:rPr>
          <w:rFonts w:cs="Calibri"/>
          <w:lang w:val="it-IT" w:eastAsia="ro-RO"/>
        </w:rPr>
        <w:t>3 ani pentru tablourile electrice de alimentare, distribuţie, conectare/deconectare şi reţele electrice de joasă tensiune ale iluminatului public;</w:t>
      </w:r>
    </w:p>
    <w:p w14:paraId="2779AA33" w14:textId="77777777" w:rsidR="008E7376" w:rsidRPr="000505D9" w:rsidRDefault="008E7376" w:rsidP="004B3096">
      <w:pPr>
        <w:numPr>
          <w:ilvl w:val="0"/>
          <w:numId w:val="10"/>
        </w:numPr>
        <w:spacing w:after="120" w:line="276" w:lineRule="auto"/>
        <w:ind w:left="57"/>
        <w:contextualSpacing/>
        <w:jc w:val="both"/>
      </w:pPr>
      <w:r w:rsidRPr="009D282F">
        <w:rPr>
          <w:rFonts w:cs="Calibri"/>
          <w:lang w:val="it-IT" w:eastAsia="ro-RO"/>
        </w:rPr>
        <w:t>24 luni pentru corpurile de iluminat şi accesorii;</w:t>
      </w:r>
    </w:p>
    <w:p w14:paraId="01832732" w14:textId="77777777" w:rsidR="008E7376" w:rsidRPr="000505D9" w:rsidRDefault="008E7376" w:rsidP="004B3096">
      <w:pPr>
        <w:numPr>
          <w:ilvl w:val="0"/>
          <w:numId w:val="10"/>
        </w:numPr>
        <w:spacing w:after="120" w:line="276" w:lineRule="auto"/>
        <w:ind w:left="57"/>
        <w:contextualSpacing/>
        <w:jc w:val="both"/>
      </w:pPr>
      <w:r w:rsidRPr="000505D9">
        <w:rPr>
          <w:rFonts w:cs="Calibri"/>
          <w:lang w:val="en-GB" w:eastAsia="ro-RO"/>
        </w:rPr>
        <w:t xml:space="preserve">3 ani </w:t>
      </w:r>
      <w:proofErr w:type="spellStart"/>
      <w:r w:rsidRPr="000505D9">
        <w:rPr>
          <w:rFonts w:cs="Calibri"/>
          <w:lang w:val="en-GB" w:eastAsia="ro-RO"/>
        </w:rPr>
        <w:t>pentru</w:t>
      </w:r>
      <w:proofErr w:type="spellEnd"/>
      <w:r w:rsidRPr="000505D9">
        <w:rPr>
          <w:rFonts w:cs="Calibri"/>
          <w:lang w:val="en-GB" w:eastAsia="ro-RO"/>
        </w:rPr>
        <w:t xml:space="preserve"> </w:t>
      </w:r>
      <w:proofErr w:type="spellStart"/>
      <w:r w:rsidRPr="000505D9">
        <w:rPr>
          <w:rFonts w:cs="Calibri"/>
          <w:lang w:val="en-GB" w:eastAsia="ro-RO"/>
        </w:rPr>
        <w:t>linii</w:t>
      </w:r>
      <w:proofErr w:type="spellEnd"/>
      <w:r w:rsidRPr="000505D9">
        <w:rPr>
          <w:rFonts w:cs="Calibri"/>
          <w:lang w:val="en-GB" w:eastAsia="ro-RO"/>
        </w:rPr>
        <w:t xml:space="preserve"> </w:t>
      </w:r>
      <w:proofErr w:type="spellStart"/>
      <w:r w:rsidRPr="000505D9">
        <w:rPr>
          <w:rFonts w:cs="Calibri"/>
          <w:lang w:val="en-GB" w:eastAsia="ro-RO"/>
        </w:rPr>
        <w:t>electrice</w:t>
      </w:r>
      <w:proofErr w:type="spellEnd"/>
      <w:r w:rsidRPr="000505D9">
        <w:rPr>
          <w:rFonts w:cs="Calibri"/>
          <w:lang w:val="en-GB" w:eastAsia="ro-RO"/>
        </w:rPr>
        <w:t xml:space="preserve"> cu </w:t>
      </w:r>
      <w:proofErr w:type="spellStart"/>
      <w:r w:rsidRPr="000505D9">
        <w:rPr>
          <w:rFonts w:cs="Calibri"/>
          <w:lang w:val="en-GB" w:eastAsia="ro-RO"/>
        </w:rPr>
        <w:t>conductoare</w:t>
      </w:r>
      <w:proofErr w:type="spellEnd"/>
      <w:r w:rsidRPr="000505D9">
        <w:rPr>
          <w:rFonts w:cs="Calibri"/>
          <w:lang w:val="en-GB" w:eastAsia="ro-RO"/>
        </w:rPr>
        <w:t xml:space="preserve"> </w:t>
      </w:r>
      <w:proofErr w:type="spellStart"/>
      <w:r w:rsidRPr="000505D9">
        <w:rPr>
          <w:rFonts w:cs="Calibri"/>
          <w:lang w:val="en-GB" w:eastAsia="ro-RO"/>
        </w:rPr>
        <w:t>neizolate</w:t>
      </w:r>
      <w:proofErr w:type="spellEnd"/>
      <w:r w:rsidRPr="000505D9">
        <w:rPr>
          <w:rFonts w:cs="Calibri"/>
          <w:lang w:val="en-GB" w:eastAsia="ro-RO"/>
        </w:rPr>
        <w:t xml:space="preserve"> </w:t>
      </w:r>
      <w:proofErr w:type="spellStart"/>
      <w:r w:rsidRPr="000505D9">
        <w:rPr>
          <w:rFonts w:cs="Calibri"/>
          <w:lang w:val="en-GB" w:eastAsia="ro-RO"/>
        </w:rPr>
        <w:t>sau</w:t>
      </w:r>
      <w:proofErr w:type="spellEnd"/>
      <w:r w:rsidRPr="000505D9">
        <w:rPr>
          <w:rFonts w:cs="Calibri"/>
          <w:lang w:val="en-GB" w:eastAsia="ro-RO"/>
        </w:rPr>
        <w:t xml:space="preserve"> </w:t>
      </w:r>
      <w:proofErr w:type="spellStart"/>
      <w:r w:rsidRPr="000505D9">
        <w:rPr>
          <w:rFonts w:cs="Calibri"/>
          <w:lang w:val="en-GB" w:eastAsia="ro-RO"/>
        </w:rPr>
        <w:t>izolate</w:t>
      </w:r>
      <w:proofErr w:type="spellEnd"/>
      <w:r w:rsidRPr="000505D9">
        <w:rPr>
          <w:rFonts w:cs="Calibri"/>
          <w:lang w:val="en-GB" w:eastAsia="ro-RO"/>
        </w:rPr>
        <w:t xml:space="preserve"> </w:t>
      </w:r>
      <w:proofErr w:type="spellStart"/>
      <w:r w:rsidRPr="000505D9">
        <w:rPr>
          <w:rFonts w:cs="Calibri"/>
          <w:lang w:val="en-GB" w:eastAsia="ro-RO"/>
        </w:rPr>
        <w:t>torsadate</w:t>
      </w:r>
      <w:proofErr w:type="spellEnd"/>
      <w:r w:rsidRPr="000505D9">
        <w:rPr>
          <w:rFonts w:cs="Calibri"/>
          <w:lang w:val="en-GB" w:eastAsia="ro-RO"/>
        </w:rPr>
        <w:t xml:space="preserve">, pe </w:t>
      </w:r>
      <w:proofErr w:type="spellStart"/>
      <w:r w:rsidRPr="000505D9">
        <w:rPr>
          <w:rFonts w:cs="Calibri"/>
          <w:lang w:val="en-GB" w:eastAsia="ro-RO"/>
        </w:rPr>
        <w:t>stâlpi</w:t>
      </w:r>
      <w:proofErr w:type="spellEnd"/>
      <w:r w:rsidRPr="000505D9">
        <w:rPr>
          <w:rFonts w:cs="Calibri"/>
          <w:lang w:val="en-GB" w:eastAsia="ro-RO"/>
        </w:rPr>
        <w:t xml:space="preserve"> de </w:t>
      </w:r>
      <w:proofErr w:type="spellStart"/>
      <w:r w:rsidRPr="000505D9">
        <w:rPr>
          <w:rFonts w:cs="Calibri"/>
          <w:lang w:val="en-GB" w:eastAsia="ro-RO"/>
        </w:rPr>
        <w:t>beton</w:t>
      </w:r>
      <w:proofErr w:type="spellEnd"/>
      <w:r w:rsidRPr="000505D9">
        <w:rPr>
          <w:rFonts w:cs="Calibri"/>
          <w:lang w:val="en-GB" w:eastAsia="ro-RO"/>
        </w:rPr>
        <w:t xml:space="preserve"> </w:t>
      </w:r>
      <w:proofErr w:type="spellStart"/>
      <w:r w:rsidRPr="000505D9">
        <w:rPr>
          <w:rFonts w:cs="Calibri"/>
          <w:lang w:val="en-GB" w:eastAsia="ro-RO"/>
        </w:rPr>
        <w:t>sau</w:t>
      </w:r>
      <w:proofErr w:type="spellEnd"/>
      <w:r w:rsidRPr="000505D9">
        <w:rPr>
          <w:rFonts w:cs="Calibri"/>
          <w:lang w:val="en-GB" w:eastAsia="ro-RO"/>
        </w:rPr>
        <w:t xml:space="preserve"> metal;</w:t>
      </w:r>
    </w:p>
    <w:p w14:paraId="1F835347" w14:textId="77777777" w:rsidR="008E7376" w:rsidRPr="000505D9" w:rsidRDefault="008E7376" w:rsidP="004B3096">
      <w:pPr>
        <w:numPr>
          <w:ilvl w:val="0"/>
          <w:numId w:val="10"/>
        </w:numPr>
        <w:spacing w:after="120" w:line="276" w:lineRule="auto"/>
        <w:ind w:left="57"/>
        <w:contextualSpacing/>
        <w:jc w:val="both"/>
      </w:pPr>
      <w:r w:rsidRPr="000505D9">
        <w:rPr>
          <w:rFonts w:cs="Calibri"/>
          <w:lang w:val="en-GB" w:eastAsia="ro-RO"/>
        </w:rPr>
        <w:t xml:space="preserve">3 ani </w:t>
      </w:r>
      <w:proofErr w:type="spellStart"/>
      <w:r w:rsidRPr="000505D9">
        <w:rPr>
          <w:rFonts w:cs="Calibri"/>
          <w:lang w:val="en-GB" w:eastAsia="ro-RO"/>
        </w:rPr>
        <w:t>pentru</w:t>
      </w:r>
      <w:proofErr w:type="spellEnd"/>
      <w:r w:rsidRPr="000505D9">
        <w:rPr>
          <w:rFonts w:cs="Calibri"/>
          <w:lang w:val="en-GB" w:eastAsia="ro-RO"/>
        </w:rPr>
        <w:t xml:space="preserve"> </w:t>
      </w:r>
      <w:proofErr w:type="spellStart"/>
      <w:r w:rsidRPr="000505D9">
        <w:rPr>
          <w:rFonts w:cs="Calibri"/>
          <w:lang w:val="en-GB" w:eastAsia="ro-RO"/>
        </w:rPr>
        <w:t>linii</w:t>
      </w:r>
      <w:proofErr w:type="spellEnd"/>
      <w:r w:rsidRPr="000505D9">
        <w:rPr>
          <w:rFonts w:cs="Calibri"/>
          <w:lang w:val="en-GB" w:eastAsia="ro-RO"/>
        </w:rPr>
        <w:t xml:space="preserve"> </w:t>
      </w:r>
      <w:proofErr w:type="spellStart"/>
      <w:r w:rsidRPr="000505D9">
        <w:rPr>
          <w:rFonts w:cs="Calibri"/>
          <w:lang w:val="en-GB" w:eastAsia="ro-RO"/>
        </w:rPr>
        <w:t>electrice</w:t>
      </w:r>
      <w:proofErr w:type="spellEnd"/>
      <w:r w:rsidRPr="000505D9">
        <w:rPr>
          <w:rFonts w:cs="Calibri"/>
          <w:lang w:val="en-GB" w:eastAsia="ro-RO"/>
        </w:rPr>
        <w:t xml:space="preserve"> </w:t>
      </w:r>
      <w:proofErr w:type="spellStart"/>
      <w:r w:rsidRPr="000505D9">
        <w:rPr>
          <w:rFonts w:cs="Calibri"/>
          <w:lang w:val="en-GB" w:eastAsia="ro-RO"/>
        </w:rPr>
        <w:t>în</w:t>
      </w:r>
      <w:proofErr w:type="spellEnd"/>
      <w:r w:rsidRPr="000505D9">
        <w:rPr>
          <w:rFonts w:cs="Calibri"/>
          <w:lang w:val="en-GB" w:eastAsia="ro-RO"/>
        </w:rPr>
        <w:t xml:space="preserve"> </w:t>
      </w:r>
      <w:proofErr w:type="spellStart"/>
      <w:r w:rsidRPr="000505D9">
        <w:rPr>
          <w:rFonts w:cs="Calibri"/>
          <w:lang w:val="en-GB" w:eastAsia="ro-RO"/>
        </w:rPr>
        <w:t>cablu</w:t>
      </w:r>
      <w:proofErr w:type="spellEnd"/>
      <w:r w:rsidRPr="000505D9">
        <w:rPr>
          <w:rFonts w:cs="Calibri"/>
          <w:lang w:val="en-GB" w:eastAsia="ro-RO"/>
        </w:rPr>
        <w:t xml:space="preserve"> </w:t>
      </w:r>
      <w:proofErr w:type="spellStart"/>
      <w:r w:rsidRPr="000505D9">
        <w:rPr>
          <w:rFonts w:cs="Calibri"/>
          <w:lang w:val="en-GB" w:eastAsia="ro-RO"/>
        </w:rPr>
        <w:t>subteran</w:t>
      </w:r>
      <w:proofErr w:type="spellEnd"/>
      <w:r w:rsidRPr="000505D9">
        <w:rPr>
          <w:rFonts w:cs="Calibri"/>
          <w:lang w:val="en-GB" w:eastAsia="ro-RO"/>
        </w:rPr>
        <w:t>;</w:t>
      </w:r>
    </w:p>
    <w:p w14:paraId="0C1E816C" w14:textId="77777777" w:rsidR="008E7376" w:rsidRPr="000505D9" w:rsidRDefault="008E7376" w:rsidP="008E7376">
      <w:pPr>
        <w:spacing w:after="120" w:line="276" w:lineRule="auto"/>
        <w:ind w:left="57"/>
        <w:jc w:val="both"/>
        <w:rPr>
          <w:rFonts w:cs="Calibri"/>
          <w:lang w:val="en-GB" w:eastAsia="ro-RO"/>
        </w:rPr>
      </w:pPr>
    </w:p>
    <w:p w14:paraId="0957B4D0" w14:textId="77777777" w:rsidR="008E7376" w:rsidRPr="000505D9" w:rsidRDefault="008E7376" w:rsidP="008E7376">
      <w:pPr>
        <w:spacing w:after="120" w:line="276" w:lineRule="auto"/>
        <w:ind w:left="57"/>
        <w:jc w:val="both"/>
      </w:pPr>
      <w:r w:rsidRPr="009D282F">
        <w:rPr>
          <w:rFonts w:cs="Calibri"/>
          <w:lang w:val="it-IT" w:eastAsia="ro-RO"/>
        </w:rPr>
        <w:t xml:space="preserve">3.3.3. </w:t>
      </w:r>
      <w:r w:rsidRPr="009D282F">
        <w:rPr>
          <w:rFonts w:cs="Calibri"/>
          <w:b/>
          <w:lang w:val="it-IT" w:eastAsia="ro-RO"/>
        </w:rPr>
        <w:t xml:space="preserve">Reparaţii curente </w:t>
      </w:r>
      <w:r w:rsidRPr="009D282F">
        <w:rPr>
          <w:rFonts w:cs="Calibri"/>
          <w:lang w:val="it-IT" w:eastAsia="ro-RO"/>
        </w:rPr>
        <w:t>se execute la:</w:t>
      </w:r>
    </w:p>
    <w:p w14:paraId="04C03D9C" w14:textId="77777777" w:rsidR="008E7376" w:rsidRPr="000505D9" w:rsidRDefault="008E7376" w:rsidP="004B3096">
      <w:pPr>
        <w:numPr>
          <w:ilvl w:val="0"/>
          <w:numId w:val="18"/>
        </w:numPr>
        <w:spacing w:after="120" w:line="276" w:lineRule="auto"/>
        <w:ind w:left="57"/>
        <w:contextualSpacing/>
        <w:jc w:val="both"/>
      </w:pPr>
      <w:r w:rsidRPr="009D282F">
        <w:rPr>
          <w:rFonts w:cs="Calibri"/>
          <w:lang w:val="it-IT" w:eastAsia="ro-RO"/>
        </w:rPr>
        <w:t>Corpuri de iluminat şi accesorii;</w:t>
      </w:r>
    </w:p>
    <w:p w14:paraId="5E0841AE" w14:textId="77777777" w:rsidR="008E7376" w:rsidRPr="000505D9" w:rsidRDefault="008E7376" w:rsidP="004B3096">
      <w:pPr>
        <w:numPr>
          <w:ilvl w:val="0"/>
          <w:numId w:val="18"/>
        </w:numPr>
        <w:spacing w:after="120" w:line="276" w:lineRule="auto"/>
        <w:ind w:left="57"/>
        <w:contextualSpacing/>
        <w:jc w:val="both"/>
      </w:pPr>
      <w:r w:rsidRPr="009D282F">
        <w:rPr>
          <w:rFonts w:cs="Calibri"/>
          <w:lang w:val="it-IT" w:eastAsia="ro-RO"/>
        </w:rPr>
        <w:t>Tablouri electrice de alimentare, distribuție şi conectare/deconectare;</w:t>
      </w:r>
    </w:p>
    <w:p w14:paraId="7DCC94A6" w14:textId="77777777" w:rsidR="008E7376" w:rsidRPr="000505D9" w:rsidRDefault="008E7376" w:rsidP="004B3096">
      <w:pPr>
        <w:numPr>
          <w:ilvl w:val="0"/>
          <w:numId w:val="18"/>
        </w:numPr>
        <w:spacing w:after="120" w:line="276" w:lineRule="auto"/>
        <w:ind w:left="57"/>
        <w:contextualSpacing/>
        <w:jc w:val="both"/>
      </w:pPr>
      <w:proofErr w:type="spellStart"/>
      <w:r w:rsidRPr="000505D9">
        <w:rPr>
          <w:rFonts w:cs="Calibri"/>
          <w:lang w:val="en-GB" w:eastAsia="ro-RO"/>
        </w:rPr>
        <w:t>Rețele</w:t>
      </w:r>
      <w:proofErr w:type="spellEnd"/>
      <w:r w:rsidRPr="000505D9">
        <w:rPr>
          <w:rFonts w:cs="Calibri"/>
          <w:lang w:val="en-GB" w:eastAsia="ro-RO"/>
        </w:rPr>
        <w:t xml:space="preserve"> </w:t>
      </w:r>
      <w:proofErr w:type="spellStart"/>
      <w:r w:rsidRPr="000505D9">
        <w:rPr>
          <w:rFonts w:cs="Calibri"/>
          <w:lang w:val="en-GB" w:eastAsia="ro-RO"/>
        </w:rPr>
        <w:t>electrice</w:t>
      </w:r>
      <w:proofErr w:type="spellEnd"/>
      <w:r w:rsidRPr="000505D9">
        <w:rPr>
          <w:rFonts w:cs="Calibri"/>
          <w:lang w:val="en-GB" w:eastAsia="ro-RO"/>
        </w:rPr>
        <w:t xml:space="preserve"> de </w:t>
      </w:r>
      <w:proofErr w:type="spellStart"/>
      <w:r w:rsidRPr="000505D9">
        <w:rPr>
          <w:rFonts w:cs="Calibri"/>
          <w:lang w:val="en-GB" w:eastAsia="ro-RO"/>
        </w:rPr>
        <w:t>joasă</w:t>
      </w:r>
      <w:proofErr w:type="spellEnd"/>
      <w:r w:rsidRPr="000505D9">
        <w:rPr>
          <w:rFonts w:cs="Calibri"/>
          <w:lang w:val="en-GB" w:eastAsia="ro-RO"/>
        </w:rPr>
        <w:t xml:space="preserve"> </w:t>
      </w:r>
      <w:proofErr w:type="spellStart"/>
      <w:r w:rsidRPr="000505D9">
        <w:rPr>
          <w:rFonts w:cs="Calibri"/>
          <w:lang w:val="en-GB" w:eastAsia="ro-RO"/>
        </w:rPr>
        <w:t>tensiune</w:t>
      </w:r>
      <w:proofErr w:type="spellEnd"/>
      <w:r w:rsidRPr="000505D9">
        <w:rPr>
          <w:rFonts w:cs="Calibri"/>
          <w:lang w:val="en-GB" w:eastAsia="ro-RO"/>
        </w:rPr>
        <w:t xml:space="preserve"> ale </w:t>
      </w:r>
      <w:proofErr w:type="spellStart"/>
      <w:r w:rsidRPr="000505D9">
        <w:rPr>
          <w:rFonts w:cs="Calibri"/>
          <w:lang w:val="en-GB" w:eastAsia="ro-RO"/>
        </w:rPr>
        <w:t>autorităţii</w:t>
      </w:r>
      <w:proofErr w:type="spellEnd"/>
      <w:r w:rsidRPr="000505D9">
        <w:rPr>
          <w:rFonts w:cs="Calibri"/>
          <w:lang w:val="en-GB" w:eastAsia="ro-RO"/>
        </w:rPr>
        <w:t xml:space="preserve"> locale </w:t>
      </w:r>
      <w:proofErr w:type="spellStart"/>
      <w:r w:rsidRPr="000505D9">
        <w:rPr>
          <w:rFonts w:cs="Calibri"/>
          <w:lang w:val="en-GB" w:eastAsia="ro-RO"/>
        </w:rPr>
        <w:t>aparţinând</w:t>
      </w:r>
      <w:proofErr w:type="spellEnd"/>
      <w:r w:rsidRPr="000505D9">
        <w:rPr>
          <w:rFonts w:cs="Calibri"/>
          <w:lang w:val="en-GB" w:eastAsia="ro-RO"/>
        </w:rPr>
        <w:t xml:space="preserve"> </w:t>
      </w:r>
      <w:proofErr w:type="spellStart"/>
      <w:r w:rsidRPr="000505D9">
        <w:rPr>
          <w:rFonts w:cs="Calibri"/>
          <w:lang w:val="en-GB" w:eastAsia="ro-RO"/>
        </w:rPr>
        <w:t>sistemului</w:t>
      </w:r>
      <w:proofErr w:type="spellEnd"/>
      <w:r w:rsidRPr="000505D9">
        <w:rPr>
          <w:rFonts w:cs="Calibri"/>
          <w:lang w:val="en-GB" w:eastAsia="ro-RO"/>
        </w:rPr>
        <w:t xml:space="preserve"> de </w:t>
      </w:r>
      <w:proofErr w:type="spellStart"/>
      <w:r w:rsidRPr="000505D9">
        <w:rPr>
          <w:rFonts w:cs="Calibri"/>
          <w:lang w:val="en-GB" w:eastAsia="ro-RO"/>
        </w:rPr>
        <w:t>iluminat</w:t>
      </w:r>
      <w:proofErr w:type="spellEnd"/>
      <w:r w:rsidRPr="000505D9">
        <w:rPr>
          <w:rFonts w:cs="Calibri"/>
          <w:lang w:val="en-GB" w:eastAsia="ro-RO"/>
        </w:rPr>
        <w:t xml:space="preserve"> public;</w:t>
      </w:r>
    </w:p>
    <w:p w14:paraId="2C6FA422" w14:textId="77777777" w:rsidR="008E7376" w:rsidRPr="000505D9" w:rsidRDefault="008E7376" w:rsidP="008E7376">
      <w:pPr>
        <w:spacing w:after="120" w:line="276" w:lineRule="auto"/>
        <w:ind w:left="57"/>
        <w:contextualSpacing/>
        <w:jc w:val="both"/>
      </w:pPr>
    </w:p>
    <w:p w14:paraId="51F881B2" w14:textId="77777777" w:rsidR="008E7376" w:rsidRPr="000505D9" w:rsidRDefault="008E7376" w:rsidP="008E7376">
      <w:pPr>
        <w:spacing w:after="120" w:line="276" w:lineRule="auto"/>
        <w:ind w:left="57"/>
        <w:jc w:val="both"/>
      </w:pPr>
      <w:r w:rsidRPr="009D282F">
        <w:rPr>
          <w:rFonts w:cs="Calibri"/>
          <w:lang w:val="it-IT" w:eastAsia="ro-RO"/>
        </w:rPr>
        <w:t>În cadrul reparaţiilor curente la corpurile de iluminat şi accesorii se execută următoarele:</w:t>
      </w:r>
    </w:p>
    <w:p w14:paraId="45945F3B" w14:textId="77777777" w:rsidR="008E7376" w:rsidRPr="000505D9" w:rsidRDefault="008E7376" w:rsidP="004B3096">
      <w:pPr>
        <w:numPr>
          <w:ilvl w:val="0"/>
          <w:numId w:val="13"/>
        </w:numPr>
        <w:spacing w:after="120" w:line="276" w:lineRule="auto"/>
        <w:ind w:left="57"/>
        <w:contextualSpacing/>
        <w:jc w:val="both"/>
      </w:pPr>
      <w:r w:rsidRPr="009D282F">
        <w:rPr>
          <w:rFonts w:cs="Calibri"/>
          <w:lang w:val="it-IT" w:eastAsia="ro-RO"/>
        </w:rPr>
        <w:lastRenderedPageBreak/>
        <w:t>Ştergerea dispersorului, a structurilor de protecţie a sursei de iluminat/lămpii, a structurilor vizuale şi a interiorului corpului de iluminat;</w:t>
      </w:r>
    </w:p>
    <w:p w14:paraId="681644E8" w14:textId="77777777" w:rsidR="008E7376" w:rsidRPr="000505D9" w:rsidRDefault="008E7376" w:rsidP="004B3096">
      <w:pPr>
        <w:numPr>
          <w:ilvl w:val="0"/>
          <w:numId w:val="13"/>
        </w:numPr>
        <w:spacing w:after="120" w:line="276" w:lineRule="auto"/>
        <w:ind w:left="57"/>
        <w:contextualSpacing/>
        <w:jc w:val="both"/>
      </w:pPr>
      <w:r w:rsidRPr="009D282F">
        <w:rPr>
          <w:rFonts w:cs="Calibri"/>
          <w:lang w:val="it-IT" w:eastAsia="ro-RO"/>
        </w:rPr>
        <w:t>Înlăturarea cuiburilor de păsări/insecte;</w:t>
      </w:r>
    </w:p>
    <w:p w14:paraId="395E5664" w14:textId="77777777" w:rsidR="008E7376" w:rsidRPr="000505D9" w:rsidRDefault="008E7376" w:rsidP="004B3096">
      <w:pPr>
        <w:numPr>
          <w:ilvl w:val="0"/>
          <w:numId w:val="13"/>
        </w:numPr>
        <w:spacing w:after="120" w:line="276" w:lineRule="auto"/>
        <w:ind w:left="57"/>
        <w:contextualSpacing/>
        <w:jc w:val="both"/>
      </w:pPr>
      <w:r w:rsidRPr="009D282F">
        <w:rPr>
          <w:rFonts w:cs="Calibri"/>
          <w:lang w:val="it-IT" w:eastAsia="ro-RO"/>
        </w:rPr>
        <w:t>Verificarea coloanelor de alimentare cu energie electric şi înlocuirea celor care prezintă porţiuni neizolate sau cu izolaţie necorespunzătoare;</w:t>
      </w:r>
    </w:p>
    <w:p w14:paraId="7325198F" w14:textId="77777777" w:rsidR="008E7376" w:rsidRPr="000505D9" w:rsidRDefault="008E7376" w:rsidP="004B3096">
      <w:pPr>
        <w:numPr>
          <w:ilvl w:val="0"/>
          <w:numId w:val="13"/>
        </w:numPr>
        <w:spacing w:after="120" w:line="276" w:lineRule="auto"/>
        <w:ind w:left="57"/>
        <w:contextualSpacing/>
        <w:jc w:val="both"/>
      </w:pPr>
      <w:r w:rsidRPr="009D282F">
        <w:rPr>
          <w:rFonts w:cs="Calibri"/>
          <w:lang w:val="it-IT" w:eastAsia="ro-RO"/>
        </w:rPr>
        <w:t>Verificarea contactelor la clemele sau papucii de legatură a coloanei la reţeaua electrică;</w:t>
      </w:r>
    </w:p>
    <w:p w14:paraId="71527DFB" w14:textId="77777777" w:rsidR="008E7376" w:rsidRPr="000505D9" w:rsidRDefault="008E7376" w:rsidP="004B3096">
      <w:pPr>
        <w:numPr>
          <w:ilvl w:val="0"/>
          <w:numId w:val="13"/>
        </w:numPr>
        <w:spacing w:after="120" w:line="276" w:lineRule="auto"/>
        <w:ind w:left="57"/>
        <w:contextualSpacing/>
        <w:jc w:val="both"/>
      </w:pPr>
      <w:proofErr w:type="spellStart"/>
      <w:r w:rsidRPr="000505D9">
        <w:rPr>
          <w:rFonts w:cs="Calibri"/>
          <w:lang w:val="en-GB" w:eastAsia="ro-RO"/>
        </w:rPr>
        <w:t>Înlocuirea</w:t>
      </w:r>
      <w:proofErr w:type="spellEnd"/>
      <w:r w:rsidRPr="000505D9">
        <w:rPr>
          <w:rFonts w:cs="Calibri"/>
          <w:lang w:val="en-GB" w:eastAsia="ro-RO"/>
        </w:rPr>
        <w:t xml:space="preserve"> </w:t>
      </w:r>
      <w:proofErr w:type="spellStart"/>
      <w:r w:rsidRPr="000505D9">
        <w:rPr>
          <w:rFonts w:cs="Calibri"/>
          <w:lang w:val="en-GB" w:eastAsia="ro-RO"/>
        </w:rPr>
        <w:t>corpurilor</w:t>
      </w:r>
      <w:proofErr w:type="spellEnd"/>
      <w:r w:rsidRPr="000505D9">
        <w:rPr>
          <w:rFonts w:cs="Calibri"/>
          <w:lang w:val="en-GB" w:eastAsia="ro-RO"/>
        </w:rPr>
        <w:t xml:space="preserve"> de </w:t>
      </w:r>
      <w:proofErr w:type="spellStart"/>
      <w:r w:rsidRPr="000505D9">
        <w:rPr>
          <w:rFonts w:cs="Calibri"/>
          <w:lang w:val="en-GB" w:eastAsia="ro-RO"/>
        </w:rPr>
        <w:t>iluminat</w:t>
      </w:r>
      <w:proofErr w:type="spellEnd"/>
      <w:r w:rsidRPr="000505D9">
        <w:rPr>
          <w:rFonts w:cs="Calibri"/>
          <w:lang w:val="en-GB" w:eastAsia="ro-RO"/>
        </w:rPr>
        <w:t xml:space="preserve"> </w:t>
      </w:r>
      <w:proofErr w:type="spellStart"/>
      <w:r w:rsidRPr="000505D9">
        <w:rPr>
          <w:rFonts w:cs="Calibri"/>
          <w:lang w:val="en-GB" w:eastAsia="ro-RO"/>
        </w:rPr>
        <w:t>necorespunzătoare</w:t>
      </w:r>
      <w:proofErr w:type="spellEnd"/>
      <w:r w:rsidRPr="000505D9">
        <w:rPr>
          <w:rFonts w:cs="Calibri"/>
          <w:lang w:val="en-GB" w:eastAsia="ro-RO"/>
        </w:rPr>
        <w:t>;</w:t>
      </w:r>
    </w:p>
    <w:p w14:paraId="04B7E9EB" w14:textId="77777777" w:rsidR="008E7376" w:rsidRPr="000505D9" w:rsidRDefault="008E7376" w:rsidP="008E7376">
      <w:pPr>
        <w:spacing w:after="120" w:line="276" w:lineRule="auto"/>
        <w:ind w:left="57"/>
        <w:contextualSpacing/>
        <w:jc w:val="both"/>
      </w:pPr>
    </w:p>
    <w:p w14:paraId="1E9586DC" w14:textId="77777777" w:rsidR="008E7376" w:rsidRPr="000505D9" w:rsidRDefault="008E7376" w:rsidP="008E7376">
      <w:pPr>
        <w:spacing w:after="120" w:line="276" w:lineRule="auto"/>
        <w:ind w:left="57"/>
        <w:jc w:val="both"/>
      </w:pPr>
      <w:r w:rsidRPr="009D282F">
        <w:rPr>
          <w:rFonts w:cs="Calibri"/>
          <w:lang w:val="it-IT" w:eastAsia="ro-RO"/>
        </w:rPr>
        <w:t>În cadrul reparaţiilor curente la tablourile electrice de alimentare, distribuţie, conectare, deconectare se execută următoarele:</w:t>
      </w:r>
    </w:p>
    <w:p w14:paraId="69635905" w14:textId="77777777" w:rsidR="008E7376" w:rsidRPr="000505D9" w:rsidRDefault="008E7376" w:rsidP="008E7376">
      <w:pPr>
        <w:numPr>
          <w:ilvl w:val="0"/>
          <w:numId w:val="6"/>
        </w:numPr>
        <w:spacing w:after="120" w:line="276" w:lineRule="auto"/>
        <w:ind w:left="57"/>
        <w:contextualSpacing/>
        <w:jc w:val="both"/>
      </w:pPr>
      <w:r w:rsidRPr="009D282F">
        <w:rPr>
          <w:rFonts w:cs="Calibri"/>
          <w:lang w:eastAsia="ro-RO"/>
        </w:rPr>
        <w:t xml:space="preserve">Verificarea stării </w:t>
      </w:r>
      <w:proofErr w:type="spellStart"/>
      <w:r w:rsidRPr="009D282F">
        <w:rPr>
          <w:rFonts w:cs="Calibri"/>
          <w:lang w:eastAsia="ro-RO"/>
        </w:rPr>
        <w:t>uşilor</w:t>
      </w:r>
      <w:proofErr w:type="spellEnd"/>
      <w:r w:rsidRPr="009D282F">
        <w:rPr>
          <w:rFonts w:cs="Calibri"/>
          <w:lang w:eastAsia="ro-RO"/>
        </w:rPr>
        <w:t xml:space="preserve"> </w:t>
      </w:r>
      <w:proofErr w:type="spellStart"/>
      <w:r w:rsidRPr="009D282F">
        <w:rPr>
          <w:rFonts w:cs="Calibri"/>
          <w:lang w:eastAsia="ro-RO"/>
        </w:rPr>
        <w:t>şi</w:t>
      </w:r>
      <w:proofErr w:type="spellEnd"/>
      <w:r w:rsidRPr="009D282F">
        <w:rPr>
          <w:rFonts w:cs="Calibri"/>
          <w:lang w:eastAsia="ro-RO"/>
        </w:rPr>
        <w:t xml:space="preserve"> încuietorilor cu remedierea tuturor </w:t>
      </w:r>
      <w:proofErr w:type="spellStart"/>
      <w:r w:rsidRPr="009D282F">
        <w:rPr>
          <w:rFonts w:cs="Calibri"/>
          <w:lang w:eastAsia="ro-RO"/>
        </w:rPr>
        <w:t>defecţiunilor</w:t>
      </w:r>
      <w:proofErr w:type="spellEnd"/>
      <w:r w:rsidRPr="009D282F">
        <w:rPr>
          <w:rFonts w:cs="Calibri"/>
          <w:lang w:eastAsia="ro-RO"/>
        </w:rPr>
        <w:t>;</w:t>
      </w:r>
    </w:p>
    <w:p w14:paraId="235B1060" w14:textId="77777777" w:rsidR="008E7376" w:rsidRPr="000505D9" w:rsidRDefault="008E7376" w:rsidP="008E7376">
      <w:pPr>
        <w:numPr>
          <w:ilvl w:val="0"/>
          <w:numId w:val="6"/>
        </w:numPr>
        <w:spacing w:after="120" w:line="276" w:lineRule="auto"/>
        <w:ind w:left="57"/>
        <w:contextualSpacing/>
        <w:jc w:val="both"/>
      </w:pPr>
      <w:r w:rsidRPr="009D282F">
        <w:rPr>
          <w:rFonts w:cs="Calibri"/>
          <w:lang w:val="it-IT" w:eastAsia="ro-RO"/>
        </w:rPr>
        <w:t>Vopsirea uşilor şi a si a celorlalte elemente ale cutiei;</w:t>
      </w:r>
    </w:p>
    <w:p w14:paraId="778FFA81" w14:textId="77777777" w:rsidR="008E7376" w:rsidRPr="000505D9" w:rsidRDefault="008E7376" w:rsidP="008E7376">
      <w:pPr>
        <w:numPr>
          <w:ilvl w:val="0"/>
          <w:numId w:val="6"/>
        </w:numPr>
        <w:spacing w:after="120" w:line="276" w:lineRule="auto"/>
        <w:ind w:left="57"/>
        <w:contextualSpacing/>
        <w:jc w:val="both"/>
      </w:pPr>
      <w:r w:rsidRPr="009D282F">
        <w:rPr>
          <w:rFonts w:cs="Calibri"/>
          <w:lang w:val="it-IT" w:eastAsia="ro-RO"/>
        </w:rPr>
        <w:t>Verificarea siguranţelor fuzibile şi automate, înlocuirea celor defecte şi montarea celor noi, identice cu cele iniţiale (prevăzute în proiect);</w:t>
      </w:r>
    </w:p>
    <w:p w14:paraId="698A1994" w14:textId="77777777" w:rsidR="008E7376" w:rsidRPr="000505D9" w:rsidRDefault="008E7376" w:rsidP="008E7376">
      <w:pPr>
        <w:numPr>
          <w:ilvl w:val="0"/>
          <w:numId w:val="6"/>
        </w:numPr>
        <w:spacing w:after="120" w:line="276" w:lineRule="auto"/>
        <w:ind w:left="57"/>
        <w:contextualSpacing/>
        <w:jc w:val="both"/>
      </w:pPr>
      <w:proofErr w:type="spellStart"/>
      <w:r w:rsidRPr="000505D9">
        <w:rPr>
          <w:rFonts w:cs="Calibri"/>
          <w:lang w:val="en-GB" w:eastAsia="ro-RO"/>
        </w:rPr>
        <w:t>Verificarea</w:t>
      </w:r>
      <w:proofErr w:type="spellEnd"/>
      <w:r w:rsidRPr="000505D9">
        <w:rPr>
          <w:rFonts w:cs="Calibri"/>
          <w:lang w:val="en-GB" w:eastAsia="ro-RO"/>
        </w:rPr>
        <w:t xml:space="preserve"> </w:t>
      </w:r>
      <w:proofErr w:type="spellStart"/>
      <w:r w:rsidRPr="000505D9">
        <w:rPr>
          <w:rFonts w:cs="Calibri"/>
          <w:lang w:val="en-GB" w:eastAsia="ro-RO"/>
        </w:rPr>
        <w:t>şi</w:t>
      </w:r>
      <w:proofErr w:type="spellEnd"/>
      <w:r w:rsidRPr="000505D9">
        <w:rPr>
          <w:rFonts w:cs="Calibri"/>
          <w:lang w:val="en-GB" w:eastAsia="ro-RO"/>
        </w:rPr>
        <w:t xml:space="preserve"> </w:t>
      </w:r>
      <w:proofErr w:type="spellStart"/>
      <w:r w:rsidRPr="000505D9">
        <w:rPr>
          <w:rFonts w:cs="Calibri"/>
          <w:lang w:val="en-GB" w:eastAsia="ro-RO"/>
        </w:rPr>
        <w:t>strângerea</w:t>
      </w:r>
      <w:proofErr w:type="spellEnd"/>
      <w:r w:rsidRPr="000505D9">
        <w:rPr>
          <w:rFonts w:cs="Calibri"/>
          <w:lang w:val="en-GB" w:eastAsia="ro-RO"/>
        </w:rPr>
        <w:t xml:space="preserve"> </w:t>
      </w:r>
      <w:proofErr w:type="spellStart"/>
      <w:r w:rsidRPr="000505D9">
        <w:rPr>
          <w:rFonts w:cs="Calibri"/>
          <w:lang w:val="en-GB" w:eastAsia="ro-RO"/>
        </w:rPr>
        <w:t>contactelor</w:t>
      </w:r>
      <w:proofErr w:type="spellEnd"/>
      <w:r w:rsidRPr="000505D9">
        <w:rPr>
          <w:rFonts w:cs="Calibri"/>
          <w:lang w:val="en-GB" w:eastAsia="ro-RO"/>
        </w:rPr>
        <w:t>;</w:t>
      </w:r>
    </w:p>
    <w:p w14:paraId="72042033" w14:textId="77777777" w:rsidR="008E7376" w:rsidRPr="000505D9" w:rsidRDefault="008E7376" w:rsidP="008E7376">
      <w:pPr>
        <w:numPr>
          <w:ilvl w:val="0"/>
          <w:numId w:val="6"/>
        </w:numPr>
        <w:spacing w:after="120" w:line="276" w:lineRule="auto"/>
        <w:ind w:left="57"/>
        <w:contextualSpacing/>
        <w:jc w:val="both"/>
      </w:pPr>
      <w:r w:rsidRPr="009D282F">
        <w:rPr>
          <w:rFonts w:cs="Calibri"/>
          <w:lang w:val="it-IT" w:eastAsia="ro-RO"/>
        </w:rPr>
        <w:t>Verificarea coloanelor şi înlocuirea celor cu izolaţie necorespunzătoare;</w:t>
      </w:r>
    </w:p>
    <w:p w14:paraId="235431C6" w14:textId="77777777" w:rsidR="008E7376" w:rsidRPr="000505D9" w:rsidRDefault="008E7376" w:rsidP="008E7376">
      <w:pPr>
        <w:numPr>
          <w:ilvl w:val="0"/>
          <w:numId w:val="6"/>
        </w:numPr>
        <w:spacing w:after="120" w:line="276" w:lineRule="auto"/>
        <w:ind w:left="57"/>
        <w:contextualSpacing/>
        <w:jc w:val="both"/>
      </w:pPr>
      <w:r w:rsidRPr="009D282F">
        <w:rPr>
          <w:rFonts w:cs="Calibri"/>
          <w:lang w:val="it-IT" w:eastAsia="ro-RO"/>
        </w:rPr>
        <w:t>Verificarea funcţionării dispozitivelor de acţionare, cu înlocuirea celor necorespunzătoare sau montarea unora de tip nou, pentru mărirea gradului de fiabilitate sau modernizarea instalaţiei;</w:t>
      </w:r>
    </w:p>
    <w:p w14:paraId="70064C79" w14:textId="77777777" w:rsidR="001D7F66" w:rsidRDefault="001D7F66" w:rsidP="00B12405">
      <w:pPr>
        <w:spacing w:after="120" w:line="276" w:lineRule="auto"/>
        <w:contextualSpacing/>
        <w:jc w:val="both"/>
      </w:pPr>
    </w:p>
    <w:p w14:paraId="03B14D52" w14:textId="77777777" w:rsidR="008E7376" w:rsidRPr="000505D9" w:rsidRDefault="008E7376" w:rsidP="008E7376">
      <w:pPr>
        <w:spacing w:after="120" w:line="276" w:lineRule="auto"/>
        <w:ind w:left="57"/>
        <w:jc w:val="both"/>
      </w:pPr>
      <w:r w:rsidRPr="009D282F">
        <w:rPr>
          <w:rFonts w:cs="Calibri"/>
          <w:lang w:val="it-IT" w:eastAsia="ro-RO"/>
        </w:rPr>
        <w:t>În cadrul reparaţiilor curente la reţelele electrice de joasa tensiune destinate iluminatului public se execută următoarele:</w:t>
      </w:r>
    </w:p>
    <w:p w14:paraId="43EFEDA6" w14:textId="77777777" w:rsidR="008E7376" w:rsidRPr="000505D9" w:rsidRDefault="008E7376" w:rsidP="004B3096">
      <w:pPr>
        <w:numPr>
          <w:ilvl w:val="0"/>
          <w:numId w:val="20"/>
        </w:numPr>
        <w:spacing w:after="120" w:line="276" w:lineRule="auto"/>
        <w:ind w:left="57"/>
        <w:contextualSpacing/>
        <w:jc w:val="both"/>
      </w:pPr>
      <w:r w:rsidRPr="009D282F">
        <w:rPr>
          <w:rFonts w:cs="Calibri"/>
          <w:lang w:val="it-IT" w:eastAsia="ro-RO"/>
        </w:rPr>
        <w:t>Verificarea distanţelor conductelor faţă de constructii, instalaţii de comunicatii, linii de înaltă tensiune şi alte obiective;</w:t>
      </w:r>
    </w:p>
    <w:p w14:paraId="667CCF3F" w14:textId="77777777" w:rsidR="008E7376" w:rsidRPr="000505D9" w:rsidRDefault="008E7376" w:rsidP="004B3096">
      <w:pPr>
        <w:numPr>
          <w:ilvl w:val="0"/>
          <w:numId w:val="20"/>
        </w:numPr>
        <w:spacing w:after="120" w:line="276" w:lineRule="auto"/>
        <w:ind w:left="57"/>
        <w:contextualSpacing/>
        <w:jc w:val="both"/>
      </w:pPr>
      <w:r w:rsidRPr="009D282F">
        <w:rPr>
          <w:rFonts w:cs="Calibri"/>
          <w:lang w:val="it-IT" w:eastAsia="ro-RO"/>
        </w:rPr>
        <w:t>Evidenţierea în planuri a instalaţiilor nou-apărute de la ultima verificare şi realizarea măsurilor necesare de coexistenţă;</w:t>
      </w:r>
    </w:p>
    <w:p w14:paraId="5D278AD6" w14:textId="77777777" w:rsidR="008E7376" w:rsidRPr="000505D9" w:rsidRDefault="008E7376" w:rsidP="004B3096">
      <w:pPr>
        <w:numPr>
          <w:ilvl w:val="0"/>
          <w:numId w:val="20"/>
        </w:numPr>
        <w:spacing w:after="120" w:line="276" w:lineRule="auto"/>
        <w:ind w:left="57"/>
        <w:contextualSpacing/>
        <w:jc w:val="both"/>
      </w:pPr>
      <w:r w:rsidRPr="009D282F">
        <w:rPr>
          <w:rFonts w:cs="Calibri"/>
          <w:lang w:val="it-IT" w:eastAsia="ro-RO"/>
        </w:rPr>
        <w:t>Solicitarea executării operaţiunii de tăiere a vegetaţiei în zona în care se obturează distribuţia de flux luminos al corpurilor de iluminat de către operatorul de întreţinere a spaţiilor verzi.</w:t>
      </w:r>
    </w:p>
    <w:p w14:paraId="5106239C" w14:textId="77777777" w:rsidR="008E7376" w:rsidRPr="000505D9" w:rsidRDefault="008E7376" w:rsidP="004B3096">
      <w:pPr>
        <w:numPr>
          <w:ilvl w:val="0"/>
          <w:numId w:val="20"/>
        </w:numPr>
        <w:spacing w:after="120" w:line="276" w:lineRule="auto"/>
        <w:ind w:left="57"/>
        <w:contextualSpacing/>
        <w:jc w:val="both"/>
      </w:pPr>
      <w:r w:rsidRPr="009D282F">
        <w:rPr>
          <w:rFonts w:cs="Calibri"/>
          <w:lang w:val="it-IT" w:eastAsia="ro-RO"/>
        </w:rPr>
        <w:t>Determinarea gradului de deteriorare a stâlpilor, inclusiv a fundaţiilor acestora, şi luarea măsurilor de consolidare, remediere sau înlocuire, în funcţie de rezultatul determinărilor;</w:t>
      </w:r>
    </w:p>
    <w:p w14:paraId="7390F8C7" w14:textId="77777777" w:rsidR="008E7376" w:rsidRPr="000505D9" w:rsidRDefault="008E7376" w:rsidP="004B3096">
      <w:pPr>
        <w:numPr>
          <w:ilvl w:val="0"/>
          <w:numId w:val="20"/>
        </w:numPr>
        <w:spacing w:after="120" w:line="276" w:lineRule="auto"/>
        <w:ind w:left="57"/>
        <w:contextualSpacing/>
        <w:jc w:val="both"/>
      </w:pPr>
      <w:proofErr w:type="spellStart"/>
      <w:r w:rsidRPr="000505D9">
        <w:rPr>
          <w:rFonts w:cs="Calibri"/>
          <w:lang w:val="en-GB" w:eastAsia="ro-RO"/>
        </w:rPr>
        <w:t>Verificarea</w:t>
      </w:r>
      <w:proofErr w:type="spellEnd"/>
      <w:r w:rsidRPr="000505D9">
        <w:rPr>
          <w:rFonts w:cs="Calibri"/>
          <w:lang w:val="en-GB" w:eastAsia="ro-RO"/>
        </w:rPr>
        <w:t xml:space="preserve"> </w:t>
      </w:r>
      <w:proofErr w:type="spellStart"/>
      <w:r w:rsidRPr="000505D9">
        <w:rPr>
          <w:rFonts w:cs="Calibri"/>
          <w:lang w:val="en-GB" w:eastAsia="ro-RO"/>
        </w:rPr>
        <w:t>verticalitaţii</w:t>
      </w:r>
      <w:proofErr w:type="spellEnd"/>
      <w:r w:rsidRPr="000505D9">
        <w:rPr>
          <w:rFonts w:cs="Calibri"/>
          <w:lang w:val="en-GB" w:eastAsia="ro-RO"/>
        </w:rPr>
        <w:t xml:space="preserve"> </w:t>
      </w:r>
      <w:proofErr w:type="spellStart"/>
      <w:r w:rsidRPr="000505D9">
        <w:rPr>
          <w:rFonts w:cs="Calibri"/>
          <w:lang w:val="en-GB" w:eastAsia="ro-RO"/>
        </w:rPr>
        <w:t>stâlpilor</w:t>
      </w:r>
      <w:proofErr w:type="spellEnd"/>
      <w:r w:rsidRPr="000505D9">
        <w:rPr>
          <w:rFonts w:cs="Calibri"/>
          <w:lang w:val="en-GB" w:eastAsia="ro-RO"/>
        </w:rPr>
        <w:t xml:space="preserve"> </w:t>
      </w:r>
      <w:proofErr w:type="spellStart"/>
      <w:r w:rsidRPr="000505D9">
        <w:rPr>
          <w:rFonts w:cs="Calibri"/>
          <w:lang w:val="en-GB" w:eastAsia="ro-RO"/>
        </w:rPr>
        <w:t>şi</w:t>
      </w:r>
      <w:proofErr w:type="spellEnd"/>
      <w:r w:rsidRPr="000505D9">
        <w:rPr>
          <w:rFonts w:cs="Calibri"/>
          <w:lang w:val="en-GB" w:eastAsia="ro-RO"/>
        </w:rPr>
        <w:t xml:space="preserve"> </w:t>
      </w:r>
      <w:proofErr w:type="spellStart"/>
      <w:r w:rsidRPr="000505D9">
        <w:rPr>
          <w:rFonts w:cs="Calibri"/>
          <w:lang w:val="en-GB" w:eastAsia="ro-RO"/>
        </w:rPr>
        <w:t>îndreptarea</w:t>
      </w:r>
      <w:proofErr w:type="spellEnd"/>
      <w:r w:rsidRPr="000505D9">
        <w:rPr>
          <w:rFonts w:cs="Calibri"/>
          <w:lang w:val="en-GB" w:eastAsia="ro-RO"/>
        </w:rPr>
        <w:t xml:space="preserve"> </w:t>
      </w:r>
      <w:proofErr w:type="spellStart"/>
      <w:r w:rsidRPr="000505D9">
        <w:rPr>
          <w:rFonts w:cs="Calibri"/>
          <w:lang w:val="en-GB" w:eastAsia="ro-RO"/>
        </w:rPr>
        <w:t>celor</w:t>
      </w:r>
      <w:proofErr w:type="spellEnd"/>
      <w:r w:rsidRPr="000505D9">
        <w:rPr>
          <w:rFonts w:cs="Calibri"/>
          <w:lang w:val="en-GB" w:eastAsia="ro-RO"/>
        </w:rPr>
        <w:t xml:space="preserve"> </w:t>
      </w:r>
      <w:proofErr w:type="spellStart"/>
      <w:r w:rsidRPr="000505D9">
        <w:rPr>
          <w:rFonts w:cs="Calibri"/>
          <w:lang w:val="en-GB" w:eastAsia="ro-RO"/>
        </w:rPr>
        <w:t>inclinaţi</w:t>
      </w:r>
      <w:proofErr w:type="spellEnd"/>
      <w:r w:rsidRPr="000505D9">
        <w:rPr>
          <w:rFonts w:cs="Calibri"/>
          <w:lang w:val="en-GB" w:eastAsia="ro-RO"/>
        </w:rPr>
        <w:t>;</w:t>
      </w:r>
    </w:p>
    <w:p w14:paraId="1BA4D3B8" w14:textId="77777777" w:rsidR="008E7376" w:rsidRPr="000505D9" w:rsidRDefault="008E7376" w:rsidP="004B3096">
      <w:pPr>
        <w:numPr>
          <w:ilvl w:val="0"/>
          <w:numId w:val="20"/>
        </w:numPr>
        <w:spacing w:after="120" w:line="276" w:lineRule="auto"/>
        <w:ind w:left="57"/>
        <w:contextualSpacing/>
        <w:jc w:val="both"/>
      </w:pPr>
      <w:r w:rsidRPr="009D282F">
        <w:rPr>
          <w:rFonts w:cs="Calibri"/>
          <w:lang w:val="it-IT" w:eastAsia="ro-RO"/>
        </w:rPr>
        <w:t>Verificarea şi refacerea inscripţionărilor, inclusiv numerotarea stlâpilor;</w:t>
      </w:r>
    </w:p>
    <w:p w14:paraId="1D5B0333" w14:textId="77777777" w:rsidR="008E7376" w:rsidRPr="000505D9" w:rsidRDefault="008E7376" w:rsidP="004B3096">
      <w:pPr>
        <w:numPr>
          <w:ilvl w:val="0"/>
          <w:numId w:val="20"/>
        </w:numPr>
        <w:spacing w:after="120" w:line="276" w:lineRule="auto"/>
        <w:ind w:left="57"/>
        <w:contextualSpacing/>
        <w:jc w:val="both"/>
      </w:pPr>
      <w:proofErr w:type="spellStart"/>
      <w:r w:rsidRPr="000505D9">
        <w:rPr>
          <w:rFonts w:cs="Calibri"/>
          <w:lang w:val="en-GB" w:eastAsia="ro-RO"/>
        </w:rPr>
        <w:t>Verificarea</w:t>
      </w:r>
      <w:proofErr w:type="spellEnd"/>
      <w:r w:rsidRPr="000505D9">
        <w:rPr>
          <w:rFonts w:cs="Calibri"/>
          <w:lang w:val="en-GB" w:eastAsia="ro-RO"/>
        </w:rPr>
        <w:t xml:space="preserve"> </w:t>
      </w:r>
      <w:proofErr w:type="spellStart"/>
      <w:r w:rsidRPr="000505D9">
        <w:rPr>
          <w:rFonts w:cs="Calibri"/>
          <w:lang w:val="en-GB" w:eastAsia="ro-RO"/>
        </w:rPr>
        <w:t>stării</w:t>
      </w:r>
      <w:proofErr w:type="spellEnd"/>
      <w:r w:rsidRPr="000505D9">
        <w:rPr>
          <w:rFonts w:cs="Calibri"/>
          <w:lang w:val="en-GB" w:eastAsia="ro-RO"/>
        </w:rPr>
        <w:t xml:space="preserve"> </w:t>
      </w:r>
      <w:proofErr w:type="spellStart"/>
      <w:r w:rsidRPr="000505D9">
        <w:rPr>
          <w:rFonts w:cs="Calibri"/>
          <w:lang w:val="en-GB" w:eastAsia="ro-RO"/>
        </w:rPr>
        <w:t>conductoarelor</w:t>
      </w:r>
      <w:proofErr w:type="spellEnd"/>
      <w:r w:rsidRPr="000505D9">
        <w:rPr>
          <w:rFonts w:cs="Calibri"/>
          <w:lang w:val="en-GB" w:eastAsia="ro-RO"/>
        </w:rPr>
        <w:t xml:space="preserve"> </w:t>
      </w:r>
      <w:proofErr w:type="spellStart"/>
      <w:r w:rsidRPr="000505D9">
        <w:rPr>
          <w:rFonts w:cs="Calibri"/>
          <w:lang w:val="en-GB" w:eastAsia="ro-RO"/>
        </w:rPr>
        <w:t>electrice</w:t>
      </w:r>
      <w:proofErr w:type="spellEnd"/>
      <w:r w:rsidRPr="000505D9">
        <w:rPr>
          <w:rFonts w:cs="Calibri"/>
          <w:lang w:val="en-GB" w:eastAsia="ro-RO"/>
        </w:rPr>
        <w:t>;</w:t>
      </w:r>
    </w:p>
    <w:p w14:paraId="47968EB3" w14:textId="77777777" w:rsidR="008E7376" w:rsidRPr="000505D9" w:rsidRDefault="008E7376" w:rsidP="004B3096">
      <w:pPr>
        <w:numPr>
          <w:ilvl w:val="0"/>
          <w:numId w:val="20"/>
        </w:numPr>
        <w:spacing w:after="120" w:line="276" w:lineRule="auto"/>
        <w:ind w:left="57"/>
        <w:contextualSpacing/>
        <w:jc w:val="both"/>
      </w:pPr>
      <w:r w:rsidRPr="009D282F">
        <w:rPr>
          <w:rFonts w:cs="Calibri"/>
          <w:lang w:val="it-IT" w:eastAsia="ro-RO"/>
        </w:rPr>
        <w:t>La console, brăţari sau celelalte armături metalice de pe stalp se va verifica dacă nu sunt corodate, deformate, fisurate ori rupte. Cele deteriorate se înlocuiesc, iar cele corespunzătoare se revopsesc şi se fixează bine pe stâlp;</w:t>
      </w:r>
    </w:p>
    <w:p w14:paraId="75ED3454" w14:textId="77777777" w:rsidR="008E7376" w:rsidRPr="000505D9" w:rsidRDefault="008E7376" w:rsidP="004B3096">
      <w:pPr>
        <w:numPr>
          <w:ilvl w:val="0"/>
          <w:numId w:val="20"/>
        </w:numPr>
        <w:spacing w:after="120" w:line="276" w:lineRule="auto"/>
        <w:ind w:left="57"/>
        <w:contextualSpacing/>
        <w:jc w:val="both"/>
      </w:pPr>
      <w:r w:rsidRPr="009D282F">
        <w:rPr>
          <w:rFonts w:cs="Calibri"/>
          <w:lang w:val="it-IT" w:eastAsia="ro-RO"/>
        </w:rPr>
        <w:t>La instalaţia de legare la pământ a nulului de protecţie se verifica starea legăturilor şi îmbinărilor conductorului electric de nul la acesta, precum şi a legăturilor acestuia la corpului de iluminat, se masoara rezistenta de dispersie a retelei generale de legare la pământ, se măsoara şi se reface priza de pământ, având ca referinţa STAS 12604/1988;</w:t>
      </w:r>
    </w:p>
    <w:p w14:paraId="27FD6969" w14:textId="77777777" w:rsidR="008E7376" w:rsidRPr="000505D9" w:rsidRDefault="008E7376" w:rsidP="004B3096">
      <w:pPr>
        <w:numPr>
          <w:ilvl w:val="0"/>
          <w:numId w:val="20"/>
        </w:numPr>
        <w:spacing w:after="120" w:line="276" w:lineRule="auto"/>
        <w:ind w:left="57"/>
        <w:contextualSpacing/>
        <w:jc w:val="both"/>
      </w:pPr>
      <w:r w:rsidRPr="009D282F">
        <w:rPr>
          <w:rFonts w:cs="Calibri"/>
          <w:lang w:val="it-IT" w:eastAsia="ro-RO"/>
        </w:rPr>
        <w:lastRenderedPageBreak/>
        <w:t>În cazul in care, la verificarea săgeții, valorile măsurate, corectate cu temperatura, diferă de cele din tabelul de săgeți, conductele electrice se întind astfel încât săgeata formata să fie cea corespunzătoare.</w:t>
      </w:r>
    </w:p>
    <w:p w14:paraId="3FC1B464" w14:textId="77777777" w:rsidR="008E7376" w:rsidRPr="000505D9" w:rsidRDefault="008E7376" w:rsidP="008E7376">
      <w:pPr>
        <w:spacing w:after="120" w:line="276" w:lineRule="auto"/>
        <w:ind w:left="57" w:firstLine="720"/>
        <w:jc w:val="both"/>
      </w:pPr>
      <w:r w:rsidRPr="009D282F">
        <w:rPr>
          <w:rFonts w:cs="Calibri"/>
          <w:lang w:val="it-IT" w:eastAsia="ro-RO"/>
        </w:rPr>
        <w:t>Peridiocitatea reparaţiilor curente va fi in conformitate cu normativele in vigoare.</w:t>
      </w:r>
    </w:p>
    <w:p w14:paraId="0532329A" w14:textId="77777777" w:rsidR="008E7376" w:rsidRPr="000505D9" w:rsidRDefault="008E7376" w:rsidP="008E7376">
      <w:pPr>
        <w:spacing w:after="120" w:line="276" w:lineRule="auto"/>
        <w:ind w:left="57" w:firstLine="720"/>
        <w:jc w:val="both"/>
      </w:pPr>
      <w:r w:rsidRPr="009D282F">
        <w:rPr>
          <w:rFonts w:cs="Calibri"/>
          <w:lang w:eastAsia="ro-RO"/>
        </w:rPr>
        <w:t xml:space="preserve">Toate aceste </w:t>
      </w:r>
      <w:proofErr w:type="spellStart"/>
      <w:r w:rsidRPr="009D282F">
        <w:rPr>
          <w:rFonts w:cs="Calibri"/>
          <w:lang w:eastAsia="ro-RO"/>
        </w:rPr>
        <w:t>activităţi</w:t>
      </w:r>
      <w:proofErr w:type="spellEnd"/>
      <w:r w:rsidRPr="009D282F">
        <w:rPr>
          <w:rFonts w:cs="Calibri"/>
          <w:lang w:eastAsia="ro-RO"/>
        </w:rPr>
        <w:t xml:space="preserve"> au drept scop readucerea tuturor </w:t>
      </w:r>
      <w:proofErr w:type="spellStart"/>
      <w:r w:rsidRPr="009D282F">
        <w:rPr>
          <w:rFonts w:cs="Calibri"/>
          <w:lang w:eastAsia="ro-RO"/>
        </w:rPr>
        <w:t>părţilor</w:t>
      </w:r>
      <w:proofErr w:type="spellEnd"/>
      <w:r w:rsidRPr="009D282F">
        <w:rPr>
          <w:rFonts w:cs="Calibri"/>
          <w:lang w:eastAsia="ro-RO"/>
        </w:rPr>
        <w:t xml:space="preserve"> </w:t>
      </w:r>
      <w:proofErr w:type="spellStart"/>
      <w:r w:rsidRPr="009D282F">
        <w:rPr>
          <w:rFonts w:cs="Calibri"/>
          <w:lang w:eastAsia="ro-RO"/>
        </w:rPr>
        <w:t>instalaţiei</w:t>
      </w:r>
      <w:proofErr w:type="spellEnd"/>
      <w:r w:rsidRPr="009D282F">
        <w:rPr>
          <w:rFonts w:cs="Calibri"/>
          <w:lang w:eastAsia="ro-RO"/>
        </w:rPr>
        <w:t xml:space="preserve"> de iluminat la parametrii </w:t>
      </w:r>
      <w:proofErr w:type="spellStart"/>
      <w:r w:rsidRPr="009D282F">
        <w:rPr>
          <w:rFonts w:cs="Calibri"/>
          <w:lang w:eastAsia="ro-RO"/>
        </w:rPr>
        <w:t>proiectaţi</w:t>
      </w:r>
      <w:proofErr w:type="spellEnd"/>
      <w:r w:rsidRPr="009D282F">
        <w:rPr>
          <w:rFonts w:cs="Calibri"/>
          <w:lang w:eastAsia="ro-RO"/>
        </w:rPr>
        <w:t>.</w:t>
      </w:r>
    </w:p>
    <w:p w14:paraId="71CC025A" w14:textId="77777777" w:rsidR="008E7376" w:rsidRPr="009D282F" w:rsidRDefault="008E7376" w:rsidP="008E7376">
      <w:pPr>
        <w:spacing w:after="120" w:line="276" w:lineRule="auto"/>
        <w:ind w:left="57" w:firstLine="720"/>
        <w:jc w:val="both"/>
        <w:rPr>
          <w:rFonts w:cs="Calibri"/>
          <w:lang w:eastAsia="ro-RO"/>
        </w:rPr>
      </w:pPr>
    </w:p>
    <w:p w14:paraId="3A8330AE" w14:textId="03F6E698" w:rsidR="008E7376" w:rsidRPr="000505D9" w:rsidRDefault="008E7376" w:rsidP="001514EC">
      <w:pPr>
        <w:spacing w:after="120" w:line="276" w:lineRule="auto"/>
        <w:ind w:left="57"/>
        <w:jc w:val="both"/>
      </w:pPr>
      <w:r w:rsidRPr="009D282F">
        <w:rPr>
          <w:rFonts w:cs="Calibri"/>
          <w:lang w:val="it-IT" w:eastAsia="ro-RO"/>
        </w:rPr>
        <w:t xml:space="preserve">Serviciile intreprinse şi materiale pentru activitatea de exploatare, întreţinere-mentinere, revizie şi reparaţie a iluminatului public actual din </w:t>
      </w:r>
      <w:r w:rsidR="00601751" w:rsidRPr="009D282F">
        <w:rPr>
          <w:rFonts w:cs="Calibri"/>
          <w:lang w:val="it-IT" w:eastAsia="ro-RO"/>
        </w:rPr>
        <w:t xml:space="preserve">Comuna </w:t>
      </w:r>
      <w:r w:rsidR="00EF1D91">
        <w:rPr>
          <w:rFonts w:cs="Calibri"/>
          <w:lang w:val="it-IT" w:eastAsia="ro-RO"/>
        </w:rPr>
        <w:t>RUGINESTI</w:t>
      </w:r>
      <w:r w:rsidR="00E51339" w:rsidRPr="000505D9">
        <w:rPr>
          <w:rFonts w:cs="Calibri"/>
          <w:lang w:val="it-IT" w:eastAsia="de-DE"/>
        </w:rPr>
        <w:t xml:space="preserve"> </w:t>
      </w:r>
      <w:r w:rsidRPr="009D282F">
        <w:rPr>
          <w:rFonts w:cs="Calibri"/>
          <w:lang w:val="it-IT" w:eastAsia="ro-RO"/>
        </w:rPr>
        <w:t>sunt mentionate mai jos:</w:t>
      </w:r>
    </w:p>
    <w:p w14:paraId="55EF51F6" w14:textId="77777777" w:rsidR="008E7376" w:rsidRPr="009D282F" w:rsidRDefault="008E7376" w:rsidP="008E7376">
      <w:pPr>
        <w:spacing w:after="120" w:line="276" w:lineRule="auto"/>
        <w:ind w:left="57" w:firstLine="720"/>
        <w:jc w:val="both"/>
        <w:rPr>
          <w:rFonts w:cs="Calibri"/>
          <w:lang w:val="it-IT" w:eastAsia="ro-RO"/>
        </w:rPr>
      </w:pPr>
    </w:p>
    <w:p w14:paraId="59282089" w14:textId="77777777" w:rsidR="008E7376" w:rsidRPr="000505D9" w:rsidRDefault="008E7376" w:rsidP="004B3096">
      <w:pPr>
        <w:numPr>
          <w:ilvl w:val="0"/>
          <w:numId w:val="17"/>
        </w:numPr>
        <w:spacing w:after="120" w:line="276" w:lineRule="auto"/>
        <w:ind w:left="57"/>
        <w:contextualSpacing/>
        <w:jc w:val="both"/>
      </w:pPr>
      <w:proofErr w:type="spellStart"/>
      <w:r w:rsidRPr="000505D9">
        <w:rPr>
          <w:rFonts w:cs="Calibri"/>
          <w:lang w:val="en-GB" w:eastAsia="ro-RO"/>
        </w:rPr>
        <w:t>Inlocuire</w:t>
      </w:r>
      <w:proofErr w:type="spellEnd"/>
      <w:r w:rsidRPr="000505D9">
        <w:rPr>
          <w:rFonts w:cs="Calibri"/>
          <w:lang w:val="en-GB" w:eastAsia="ro-RO"/>
        </w:rPr>
        <w:t xml:space="preserve"> </w:t>
      </w:r>
      <w:proofErr w:type="spellStart"/>
      <w:r w:rsidRPr="000505D9">
        <w:rPr>
          <w:rFonts w:cs="Calibri"/>
          <w:lang w:val="en-GB" w:eastAsia="ro-RO"/>
        </w:rPr>
        <w:t>aparat</w:t>
      </w:r>
      <w:proofErr w:type="spellEnd"/>
      <w:r w:rsidRPr="000505D9">
        <w:rPr>
          <w:rFonts w:cs="Calibri"/>
          <w:lang w:val="en-GB" w:eastAsia="ro-RO"/>
        </w:rPr>
        <w:t xml:space="preserve"> de </w:t>
      </w:r>
      <w:proofErr w:type="spellStart"/>
      <w:r w:rsidRPr="000505D9">
        <w:rPr>
          <w:rFonts w:cs="Calibri"/>
          <w:lang w:val="en-GB" w:eastAsia="ro-RO"/>
        </w:rPr>
        <w:t>iluminat</w:t>
      </w:r>
      <w:proofErr w:type="spellEnd"/>
      <w:r w:rsidRPr="000505D9">
        <w:rPr>
          <w:rFonts w:cs="Calibri"/>
          <w:lang w:val="en-GB" w:eastAsia="ro-RO"/>
        </w:rPr>
        <w:t xml:space="preserve"> deteriorate (defect)</w:t>
      </w:r>
    </w:p>
    <w:p w14:paraId="7374FD43" w14:textId="77777777" w:rsidR="008E7376" w:rsidRPr="000505D9" w:rsidRDefault="008E7376" w:rsidP="008E7376">
      <w:pPr>
        <w:spacing w:after="120" w:line="276" w:lineRule="auto"/>
        <w:ind w:left="57"/>
        <w:jc w:val="both"/>
      </w:pPr>
      <w:r w:rsidRPr="009D282F">
        <w:rPr>
          <w:rFonts w:eastAsia="Calibri" w:cs="Calibri"/>
          <w:lang w:val="it-IT" w:eastAsia="ro-RO"/>
        </w:rPr>
        <w:t xml:space="preserve">               </w:t>
      </w:r>
      <w:r w:rsidRPr="009D282F">
        <w:rPr>
          <w:rFonts w:cs="Calibri"/>
          <w:lang w:val="it-IT" w:eastAsia="ro-RO"/>
        </w:rPr>
        <w:t>Activitatea consta în demontarea unui aparat deteriorat din diverse cauze (de regulă, în urma accidentelor auto în urma cărora sunt distruşi stâlpii de iluminat public, a căderilor de arbori, etc) şi montarea unuia nou, de acelaşi tip, pentru a nu crea discontinuitate estetică. Se vor depune tarife pentru demontare şi montare de corpuri de iluminat stradal şi pietonal de urmatoarele puteri cuprinse între 70 si 400W- echipate în principal cu lămpi cu vapori de sodiu sau halogenuri metalice. Având în vedere faptul că la lucrările de reabilitare a iluminatului public s-au folosit corpuri de iluminat cu grad de protecţie IP 65 si IP 66 (complet echipate) se vor oferta produse din aceasta gama. Nota: Inlocuirea aparatelor de iluminat stradale sau ornamentale deteriorate este valabila numai in perioada in care se desfasoara fazele premergatoare ale modernizarii sistemului de iluminat – proiectare, avizare si numai cu acordul autoritatii contractante.</w:t>
      </w:r>
    </w:p>
    <w:p w14:paraId="6A24D6D8" w14:textId="77777777" w:rsidR="008E7376" w:rsidRPr="000505D9" w:rsidRDefault="008E7376" w:rsidP="004B3096">
      <w:pPr>
        <w:numPr>
          <w:ilvl w:val="0"/>
          <w:numId w:val="17"/>
        </w:numPr>
        <w:spacing w:after="120" w:line="276" w:lineRule="auto"/>
        <w:ind w:left="57"/>
        <w:contextualSpacing/>
        <w:jc w:val="both"/>
      </w:pPr>
      <w:proofErr w:type="spellStart"/>
      <w:r w:rsidRPr="000505D9">
        <w:rPr>
          <w:rFonts w:cs="Calibri"/>
          <w:lang w:val="en-GB" w:eastAsia="ro-RO"/>
        </w:rPr>
        <w:t>Curăţarea</w:t>
      </w:r>
      <w:proofErr w:type="spellEnd"/>
      <w:r w:rsidRPr="000505D9">
        <w:rPr>
          <w:rFonts w:cs="Calibri"/>
          <w:lang w:val="en-GB" w:eastAsia="ro-RO"/>
        </w:rPr>
        <w:t xml:space="preserve"> </w:t>
      </w:r>
      <w:proofErr w:type="spellStart"/>
      <w:r w:rsidRPr="000505D9">
        <w:rPr>
          <w:rFonts w:cs="Calibri"/>
          <w:lang w:val="en-GB" w:eastAsia="ro-RO"/>
        </w:rPr>
        <w:t>difuzorului</w:t>
      </w:r>
      <w:proofErr w:type="spellEnd"/>
      <w:r w:rsidRPr="000505D9">
        <w:rPr>
          <w:rFonts w:cs="Calibri"/>
          <w:lang w:val="en-GB" w:eastAsia="ro-RO"/>
        </w:rPr>
        <w:t xml:space="preserve"> </w:t>
      </w:r>
      <w:proofErr w:type="spellStart"/>
      <w:r w:rsidRPr="000505D9">
        <w:rPr>
          <w:rFonts w:cs="Calibri"/>
          <w:lang w:val="en-GB" w:eastAsia="ro-RO"/>
        </w:rPr>
        <w:t>aparatelor</w:t>
      </w:r>
      <w:proofErr w:type="spellEnd"/>
      <w:r w:rsidRPr="000505D9">
        <w:rPr>
          <w:rFonts w:cs="Calibri"/>
          <w:lang w:val="en-GB" w:eastAsia="ro-RO"/>
        </w:rPr>
        <w:t xml:space="preserve"> de </w:t>
      </w:r>
      <w:proofErr w:type="spellStart"/>
      <w:r w:rsidRPr="000505D9">
        <w:rPr>
          <w:rFonts w:cs="Calibri"/>
          <w:lang w:val="en-GB" w:eastAsia="ro-RO"/>
        </w:rPr>
        <w:t>iluminat</w:t>
      </w:r>
      <w:proofErr w:type="spellEnd"/>
      <w:r w:rsidRPr="000505D9">
        <w:rPr>
          <w:rFonts w:cs="Calibri"/>
          <w:lang w:val="en-GB" w:eastAsia="ro-RO"/>
        </w:rPr>
        <w:t xml:space="preserve"> </w:t>
      </w:r>
    </w:p>
    <w:p w14:paraId="2252FEB4" w14:textId="77777777" w:rsidR="008E7376" w:rsidRPr="000505D9" w:rsidRDefault="008E7376" w:rsidP="008E7376">
      <w:pPr>
        <w:spacing w:after="120" w:line="276" w:lineRule="auto"/>
        <w:ind w:left="57" w:firstLine="540"/>
        <w:jc w:val="both"/>
      </w:pPr>
      <w:r w:rsidRPr="009D282F">
        <w:rPr>
          <w:rFonts w:cs="Calibri"/>
          <w:lang w:val="it-IT" w:eastAsia="ro-RO"/>
        </w:rPr>
        <w:t>Activitatea constă în curăţarea difuzorului aparatului de iluminat, curăţarea se va executa la fiecare intervenţie asupra unui corp de iluminat dotat cu difuzor sau la comanda Beneficiarului.</w:t>
      </w:r>
    </w:p>
    <w:p w14:paraId="6501F7E2" w14:textId="77777777" w:rsidR="008E7376" w:rsidRPr="000505D9" w:rsidRDefault="008E7376" w:rsidP="004B3096">
      <w:pPr>
        <w:numPr>
          <w:ilvl w:val="0"/>
          <w:numId w:val="17"/>
        </w:numPr>
        <w:tabs>
          <w:tab w:val="clear" w:pos="0"/>
          <w:tab w:val="num" w:pos="150"/>
        </w:tabs>
        <w:spacing w:after="120" w:line="276" w:lineRule="auto"/>
        <w:ind w:left="57"/>
        <w:contextualSpacing/>
        <w:jc w:val="both"/>
        <w:rPr>
          <w:rFonts w:cs="Calibri"/>
          <w:lang w:val="en-GB" w:eastAsia="ro-RO"/>
        </w:rPr>
      </w:pPr>
      <w:proofErr w:type="spellStart"/>
      <w:r w:rsidRPr="000505D9">
        <w:rPr>
          <w:rFonts w:cs="Calibri"/>
          <w:lang w:val="en-GB" w:eastAsia="ro-RO"/>
        </w:rPr>
        <w:t>Reorientarea</w:t>
      </w:r>
      <w:proofErr w:type="spellEnd"/>
      <w:r w:rsidRPr="000505D9">
        <w:rPr>
          <w:rFonts w:cs="Calibri"/>
          <w:lang w:val="en-GB" w:eastAsia="ro-RO"/>
        </w:rPr>
        <w:t xml:space="preserve"> </w:t>
      </w:r>
      <w:proofErr w:type="spellStart"/>
      <w:r w:rsidRPr="000505D9">
        <w:rPr>
          <w:rFonts w:cs="Calibri"/>
          <w:lang w:val="en-GB" w:eastAsia="ro-RO"/>
        </w:rPr>
        <w:t>aparatelor</w:t>
      </w:r>
      <w:proofErr w:type="spellEnd"/>
      <w:r w:rsidRPr="000505D9">
        <w:rPr>
          <w:rFonts w:cs="Calibri"/>
          <w:lang w:val="en-GB" w:eastAsia="ro-RO"/>
        </w:rPr>
        <w:t xml:space="preserve"> de </w:t>
      </w:r>
      <w:proofErr w:type="spellStart"/>
      <w:r w:rsidRPr="000505D9">
        <w:rPr>
          <w:rFonts w:cs="Calibri"/>
          <w:lang w:val="en-GB" w:eastAsia="ro-RO"/>
        </w:rPr>
        <w:t>iluminat</w:t>
      </w:r>
      <w:proofErr w:type="spellEnd"/>
    </w:p>
    <w:p w14:paraId="178F97A9" w14:textId="77777777" w:rsidR="008E7376" w:rsidRPr="000505D9" w:rsidRDefault="008E7376" w:rsidP="008E7376">
      <w:pPr>
        <w:spacing w:after="120" w:line="276" w:lineRule="auto"/>
        <w:ind w:left="57" w:firstLine="540"/>
        <w:jc w:val="both"/>
      </w:pPr>
      <w:r w:rsidRPr="009D282F">
        <w:rPr>
          <w:rFonts w:cs="Calibri"/>
          <w:lang w:val="it-IT" w:eastAsia="ro-RO"/>
        </w:rPr>
        <w:t>Activitatea constă în reorientarea braţului suport (consola) sau aparatului de iluminat care din diverse motive şi-au pierdut orientarea initial, faţă de calea de circulaţie.</w:t>
      </w:r>
    </w:p>
    <w:p w14:paraId="7AB9D9DA" w14:textId="77777777" w:rsidR="008E7376" w:rsidRPr="000505D9" w:rsidRDefault="008E7376" w:rsidP="004B3096">
      <w:pPr>
        <w:numPr>
          <w:ilvl w:val="0"/>
          <w:numId w:val="17"/>
        </w:numPr>
        <w:spacing w:after="120" w:line="276" w:lineRule="auto"/>
        <w:ind w:left="57"/>
        <w:contextualSpacing/>
        <w:jc w:val="both"/>
      </w:pPr>
      <w:proofErr w:type="spellStart"/>
      <w:r w:rsidRPr="000505D9">
        <w:rPr>
          <w:rFonts w:cs="Calibri"/>
          <w:lang w:val="en-GB" w:eastAsia="ro-RO"/>
        </w:rPr>
        <w:t>Inlocuire</w:t>
      </w:r>
      <w:proofErr w:type="spellEnd"/>
      <w:r w:rsidRPr="000505D9">
        <w:rPr>
          <w:rFonts w:cs="Calibri"/>
          <w:lang w:val="en-GB" w:eastAsia="ro-RO"/>
        </w:rPr>
        <w:t xml:space="preserve"> </w:t>
      </w:r>
      <w:proofErr w:type="spellStart"/>
      <w:r w:rsidRPr="000505D9">
        <w:rPr>
          <w:rFonts w:cs="Calibri"/>
          <w:lang w:val="en-GB" w:eastAsia="ro-RO"/>
        </w:rPr>
        <w:t>braţ</w:t>
      </w:r>
      <w:proofErr w:type="spellEnd"/>
      <w:r w:rsidRPr="000505D9">
        <w:rPr>
          <w:rFonts w:cs="Calibri"/>
          <w:lang w:val="en-GB" w:eastAsia="ro-RO"/>
        </w:rPr>
        <w:t xml:space="preserve"> </w:t>
      </w:r>
      <w:proofErr w:type="spellStart"/>
      <w:r w:rsidRPr="000505D9">
        <w:rPr>
          <w:rFonts w:cs="Calibri"/>
          <w:lang w:val="en-GB" w:eastAsia="ro-RO"/>
        </w:rPr>
        <w:t>suport</w:t>
      </w:r>
      <w:proofErr w:type="spellEnd"/>
      <w:r w:rsidRPr="000505D9">
        <w:rPr>
          <w:rFonts w:cs="Calibri"/>
          <w:lang w:val="en-GB" w:eastAsia="ro-RO"/>
        </w:rPr>
        <w:t xml:space="preserve"> (</w:t>
      </w:r>
      <w:proofErr w:type="spellStart"/>
      <w:r w:rsidRPr="000505D9">
        <w:rPr>
          <w:rFonts w:cs="Calibri"/>
          <w:lang w:val="en-GB" w:eastAsia="ro-RO"/>
        </w:rPr>
        <w:t>consolă</w:t>
      </w:r>
      <w:proofErr w:type="spellEnd"/>
      <w:r w:rsidRPr="000505D9">
        <w:rPr>
          <w:rFonts w:cs="Calibri"/>
          <w:lang w:val="en-GB" w:eastAsia="ro-RO"/>
        </w:rPr>
        <w:t>) deteriorate</w:t>
      </w:r>
    </w:p>
    <w:p w14:paraId="46E76785" w14:textId="77777777" w:rsidR="008E7376" w:rsidRPr="000505D9" w:rsidRDefault="008E7376" w:rsidP="008E7376">
      <w:pPr>
        <w:spacing w:after="120" w:line="276" w:lineRule="auto"/>
        <w:ind w:left="57" w:firstLine="540"/>
        <w:jc w:val="both"/>
      </w:pPr>
      <w:r w:rsidRPr="009D282F">
        <w:rPr>
          <w:rFonts w:cs="Calibri"/>
          <w:lang w:val="it-IT" w:eastAsia="ro-RO"/>
        </w:rPr>
        <w:t>Activitatea constă în înlocuirea braţului suport deteriorat al aparatului de iluminat daca nu mai prezintă siguranţă în exploatare. Braţul nou va fi de acelaşi tip, formă şi dimensiuni cu cel demontat.</w:t>
      </w:r>
    </w:p>
    <w:p w14:paraId="367B45BD" w14:textId="77777777" w:rsidR="008E7376" w:rsidRPr="000505D9" w:rsidRDefault="008E7376" w:rsidP="004B3096">
      <w:pPr>
        <w:numPr>
          <w:ilvl w:val="0"/>
          <w:numId w:val="17"/>
        </w:numPr>
        <w:spacing w:after="120" w:line="276" w:lineRule="auto"/>
        <w:ind w:left="57"/>
        <w:contextualSpacing/>
        <w:jc w:val="both"/>
      </w:pPr>
      <w:r w:rsidRPr="009D282F">
        <w:rPr>
          <w:rFonts w:cs="Calibri"/>
          <w:lang w:val="it-IT" w:eastAsia="ro-RO"/>
        </w:rPr>
        <w:t>Inlocuirea coloanei de alimentare a aparatului de iluminat</w:t>
      </w:r>
    </w:p>
    <w:p w14:paraId="322F3722" w14:textId="77777777" w:rsidR="008E7376" w:rsidRPr="000505D9" w:rsidRDefault="008E7376" w:rsidP="008E7376">
      <w:pPr>
        <w:spacing w:after="120" w:line="276" w:lineRule="auto"/>
        <w:ind w:left="57" w:firstLine="540"/>
        <w:jc w:val="both"/>
      </w:pPr>
      <w:r w:rsidRPr="009D282F">
        <w:rPr>
          <w:rFonts w:cs="Calibri"/>
          <w:lang w:val="it-IT" w:eastAsia="ro-RO"/>
        </w:rPr>
        <w:lastRenderedPageBreak/>
        <w:t>Acțiunea constă în înlocuirea coloanei de alimentare a aparatului de iluminat şi înlocuirea cablurilor sau conductoarelor din reţeaua de alimentare şi aparatul de iluminat.</w:t>
      </w:r>
    </w:p>
    <w:p w14:paraId="5862D42A" w14:textId="77777777" w:rsidR="008E7376" w:rsidRPr="000505D9" w:rsidRDefault="008E7376" w:rsidP="004B3096">
      <w:pPr>
        <w:numPr>
          <w:ilvl w:val="0"/>
          <w:numId w:val="17"/>
        </w:numPr>
        <w:spacing w:after="120" w:line="276" w:lineRule="auto"/>
        <w:ind w:left="57"/>
        <w:contextualSpacing/>
        <w:jc w:val="both"/>
      </w:pPr>
      <w:proofErr w:type="spellStart"/>
      <w:r w:rsidRPr="000505D9">
        <w:rPr>
          <w:rFonts w:cs="Calibri"/>
          <w:lang w:val="en-GB" w:eastAsia="ro-RO"/>
        </w:rPr>
        <w:t>Inscripţionare</w:t>
      </w:r>
      <w:proofErr w:type="spellEnd"/>
      <w:r w:rsidRPr="000505D9">
        <w:rPr>
          <w:rFonts w:cs="Calibri"/>
          <w:lang w:val="en-GB" w:eastAsia="ro-RO"/>
        </w:rPr>
        <w:t xml:space="preserve"> </w:t>
      </w:r>
      <w:proofErr w:type="spellStart"/>
      <w:r w:rsidRPr="000505D9">
        <w:rPr>
          <w:rFonts w:cs="Calibri"/>
          <w:lang w:val="en-GB" w:eastAsia="ro-RO"/>
        </w:rPr>
        <w:t>stalpi</w:t>
      </w:r>
      <w:proofErr w:type="spellEnd"/>
    </w:p>
    <w:p w14:paraId="62722DAA" w14:textId="77777777" w:rsidR="008E7376" w:rsidRPr="000505D9" w:rsidRDefault="008E7376" w:rsidP="008E7376">
      <w:pPr>
        <w:spacing w:after="120" w:line="276" w:lineRule="auto"/>
        <w:ind w:left="57" w:firstLine="540"/>
        <w:jc w:val="both"/>
      </w:pPr>
      <w:r w:rsidRPr="009D282F">
        <w:rPr>
          <w:rFonts w:cs="Calibri"/>
          <w:lang w:val="it-IT" w:eastAsia="ro-RO"/>
        </w:rPr>
        <w:t xml:space="preserve">Acțiunea constă în înscripţionarea cu simbol electric şi numerotare a acestuia. </w:t>
      </w:r>
    </w:p>
    <w:p w14:paraId="514ECDDD" w14:textId="77777777" w:rsidR="008E7376" w:rsidRPr="000505D9" w:rsidRDefault="008E7376" w:rsidP="004B3096">
      <w:pPr>
        <w:numPr>
          <w:ilvl w:val="0"/>
          <w:numId w:val="17"/>
        </w:numPr>
        <w:spacing w:after="120" w:line="276" w:lineRule="auto"/>
        <w:ind w:left="57"/>
        <w:contextualSpacing/>
        <w:jc w:val="both"/>
      </w:pPr>
      <w:proofErr w:type="spellStart"/>
      <w:r w:rsidRPr="000505D9">
        <w:rPr>
          <w:rFonts w:cs="Calibri"/>
          <w:lang w:val="en-GB" w:eastAsia="ro-RO"/>
        </w:rPr>
        <w:t>Refacere</w:t>
      </w:r>
      <w:proofErr w:type="spellEnd"/>
      <w:r w:rsidRPr="000505D9">
        <w:rPr>
          <w:rFonts w:cs="Calibri"/>
          <w:lang w:val="en-GB" w:eastAsia="ro-RO"/>
        </w:rPr>
        <w:t xml:space="preserve"> </w:t>
      </w:r>
      <w:proofErr w:type="spellStart"/>
      <w:r w:rsidRPr="000505D9">
        <w:rPr>
          <w:rFonts w:cs="Calibri"/>
          <w:lang w:val="en-GB" w:eastAsia="ro-RO"/>
        </w:rPr>
        <w:t>inscripţionare</w:t>
      </w:r>
      <w:proofErr w:type="spellEnd"/>
      <w:r w:rsidRPr="000505D9">
        <w:rPr>
          <w:rFonts w:cs="Calibri"/>
          <w:lang w:val="en-GB" w:eastAsia="ro-RO"/>
        </w:rPr>
        <w:t xml:space="preserve"> </w:t>
      </w:r>
      <w:proofErr w:type="spellStart"/>
      <w:r w:rsidRPr="000505D9">
        <w:rPr>
          <w:rFonts w:cs="Calibri"/>
          <w:lang w:val="en-GB" w:eastAsia="ro-RO"/>
        </w:rPr>
        <w:t>stâlp</w:t>
      </w:r>
      <w:proofErr w:type="spellEnd"/>
      <w:r w:rsidRPr="000505D9">
        <w:rPr>
          <w:rFonts w:cs="Calibri"/>
          <w:lang w:val="en-GB" w:eastAsia="ro-RO"/>
        </w:rPr>
        <w:t xml:space="preserve"> </w:t>
      </w:r>
      <w:proofErr w:type="spellStart"/>
      <w:r w:rsidRPr="000505D9">
        <w:rPr>
          <w:rFonts w:cs="Calibri"/>
          <w:lang w:val="en-GB" w:eastAsia="ro-RO"/>
        </w:rPr>
        <w:t>şi</w:t>
      </w:r>
      <w:proofErr w:type="spellEnd"/>
      <w:r w:rsidRPr="000505D9">
        <w:rPr>
          <w:rFonts w:cs="Calibri"/>
          <w:lang w:val="en-GB" w:eastAsia="ro-RO"/>
        </w:rPr>
        <w:t xml:space="preserve"> </w:t>
      </w:r>
      <w:proofErr w:type="spellStart"/>
      <w:r w:rsidRPr="000505D9">
        <w:rPr>
          <w:rFonts w:cs="Calibri"/>
          <w:lang w:val="en-GB" w:eastAsia="ro-RO"/>
        </w:rPr>
        <w:t>numerotare</w:t>
      </w:r>
      <w:proofErr w:type="spellEnd"/>
    </w:p>
    <w:p w14:paraId="573C81D5" w14:textId="77777777" w:rsidR="008E7376" w:rsidRPr="000505D9" w:rsidRDefault="008E7376" w:rsidP="008E7376">
      <w:pPr>
        <w:spacing w:after="120" w:line="276" w:lineRule="auto"/>
        <w:ind w:left="57" w:firstLine="540"/>
        <w:jc w:val="both"/>
      </w:pPr>
      <w:r w:rsidRPr="009D282F">
        <w:rPr>
          <w:rFonts w:cs="Calibri"/>
          <w:lang w:val="it-IT" w:eastAsia="ro-RO"/>
        </w:rPr>
        <w:t>Acţiunea constă în marcarea stâlpilor pentru iluminat conform normativelor în vigoare şi numerotarea acestora.</w:t>
      </w:r>
    </w:p>
    <w:p w14:paraId="474DAD75" w14:textId="77777777" w:rsidR="008E7376" w:rsidRPr="000505D9" w:rsidRDefault="008E7376" w:rsidP="004B3096">
      <w:pPr>
        <w:numPr>
          <w:ilvl w:val="0"/>
          <w:numId w:val="17"/>
        </w:numPr>
        <w:spacing w:after="120" w:line="276" w:lineRule="auto"/>
        <w:ind w:left="57"/>
        <w:contextualSpacing/>
        <w:jc w:val="both"/>
      </w:pPr>
      <w:proofErr w:type="spellStart"/>
      <w:r w:rsidRPr="000505D9">
        <w:rPr>
          <w:rFonts w:cs="Calibri"/>
          <w:lang w:val="en-GB" w:eastAsia="ro-RO"/>
        </w:rPr>
        <w:t>Remediere</w:t>
      </w:r>
      <w:proofErr w:type="spellEnd"/>
      <w:r w:rsidRPr="000505D9">
        <w:rPr>
          <w:rFonts w:cs="Calibri"/>
          <w:lang w:val="en-GB" w:eastAsia="ro-RO"/>
        </w:rPr>
        <w:t xml:space="preserve"> defect </w:t>
      </w:r>
      <w:proofErr w:type="spellStart"/>
      <w:r w:rsidRPr="000505D9">
        <w:rPr>
          <w:rFonts w:cs="Calibri"/>
          <w:lang w:val="en-GB" w:eastAsia="ro-RO"/>
        </w:rPr>
        <w:t>cablu</w:t>
      </w:r>
      <w:proofErr w:type="spellEnd"/>
      <w:r w:rsidRPr="000505D9">
        <w:rPr>
          <w:rFonts w:cs="Calibri"/>
          <w:lang w:val="en-GB" w:eastAsia="ro-RO"/>
        </w:rPr>
        <w:t xml:space="preserve"> </w:t>
      </w:r>
      <w:proofErr w:type="spellStart"/>
      <w:r w:rsidRPr="000505D9">
        <w:rPr>
          <w:rFonts w:cs="Calibri"/>
          <w:lang w:val="en-GB" w:eastAsia="ro-RO"/>
        </w:rPr>
        <w:t>alimentare</w:t>
      </w:r>
      <w:proofErr w:type="spellEnd"/>
      <w:r w:rsidRPr="000505D9">
        <w:rPr>
          <w:rFonts w:cs="Calibri"/>
          <w:lang w:val="en-GB" w:eastAsia="ro-RO"/>
        </w:rPr>
        <w:t xml:space="preserve"> </w:t>
      </w:r>
      <w:proofErr w:type="spellStart"/>
      <w:r w:rsidRPr="000505D9">
        <w:rPr>
          <w:rFonts w:cs="Calibri"/>
          <w:lang w:val="en-GB" w:eastAsia="ro-RO"/>
        </w:rPr>
        <w:t>energie</w:t>
      </w:r>
      <w:proofErr w:type="spellEnd"/>
      <w:r w:rsidRPr="000505D9">
        <w:rPr>
          <w:rFonts w:cs="Calibri"/>
          <w:lang w:val="en-GB" w:eastAsia="ro-RO"/>
        </w:rPr>
        <w:t xml:space="preserve"> </w:t>
      </w:r>
      <w:proofErr w:type="spellStart"/>
      <w:r w:rsidRPr="000505D9">
        <w:rPr>
          <w:rFonts w:cs="Calibri"/>
          <w:lang w:val="en-GB" w:eastAsia="ro-RO"/>
        </w:rPr>
        <w:t>electrică</w:t>
      </w:r>
      <w:proofErr w:type="spellEnd"/>
    </w:p>
    <w:p w14:paraId="0A043C9F" w14:textId="37628245" w:rsidR="006C6E74" w:rsidRPr="009D282F" w:rsidRDefault="008E7376" w:rsidP="003D4AA8">
      <w:pPr>
        <w:spacing w:after="120" w:line="276" w:lineRule="auto"/>
        <w:ind w:left="57"/>
        <w:jc w:val="both"/>
        <w:rPr>
          <w:rFonts w:cs="Calibri"/>
          <w:lang w:val="it-IT" w:eastAsia="ro-RO"/>
        </w:rPr>
      </w:pPr>
      <w:r w:rsidRPr="009D282F">
        <w:rPr>
          <w:rFonts w:cs="Calibri"/>
          <w:lang w:val="it-IT" w:eastAsia="ro-RO"/>
        </w:rPr>
        <w:t xml:space="preserve">Activatea constă în depistarea şi localizarea cablului de alimentare şi executarea tuturor operaţiilor necesare pentru remedierea acestuia, inclusiv refacerea infrastructurii sistemului rutier sau pietonal. Se va ţine cont de fişele tehnologice de refacere a sistemului rutier de la Primăria </w:t>
      </w:r>
      <w:r w:rsidR="00C0496F" w:rsidRPr="009D282F">
        <w:rPr>
          <w:rFonts w:cs="Calibri"/>
          <w:lang w:val="it-IT" w:eastAsia="ro-RO"/>
        </w:rPr>
        <w:t>Comunei</w:t>
      </w:r>
      <w:r w:rsidR="006348BC" w:rsidRPr="009D282F">
        <w:rPr>
          <w:rFonts w:cs="Calibri"/>
          <w:lang w:val="it-IT" w:eastAsia="ro-RO"/>
        </w:rPr>
        <w:t xml:space="preserve"> </w:t>
      </w:r>
      <w:r w:rsidR="00EF1D91">
        <w:rPr>
          <w:rFonts w:cs="Calibri"/>
          <w:lang w:val="it-IT" w:eastAsia="ro-RO"/>
        </w:rPr>
        <w:t>RUGINESTI</w:t>
      </w:r>
      <w:r w:rsidR="006C6E74" w:rsidRPr="009D282F">
        <w:rPr>
          <w:rFonts w:cs="Calibri"/>
          <w:lang w:val="it-IT" w:eastAsia="ro-RO"/>
        </w:rPr>
        <w:t>.</w:t>
      </w:r>
    </w:p>
    <w:p w14:paraId="5F964E71" w14:textId="77777777" w:rsidR="008E7376" w:rsidRPr="000505D9" w:rsidRDefault="008E7376" w:rsidP="006C6E74">
      <w:pPr>
        <w:spacing w:after="120" w:line="276" w:lineRule="auto"/>
        <w:jc w:val="both"/>
      </w:pPr>
      <w:r w:rsidRPr="009D282F">
        <w:rPr>
          <w:rFonts w:cs="Calibri"/>
          <w:lang w:val="it-IT" w:eastAsia="ro-RO"/>
        </w:rPr>
        <w:t>Remedierea se va face în baza unei note de constatare întocmită de executant şi acceptată de beneficiar.</w:t>
      </w:r>
    </w:p>
    <w:p w14:paraId="244C251C" w14:textId="77777777" w:rsidR="008E7376" w:rsidRPr="000505D9" w:rsidRDefault="008E7376" w:rsidP="004B3096">
      <w:pPr>
        <w:numPr>
          <w:ilvl w:val="0"/>
          <w:numId w:val="17"/>
        </w:numPr>
        <w:tabs>
          <w:tab w:val="clear" w:pos="0"/>
          <w:tab w:val="num" w:pos="150"/>
        </w:tabs>
        <w:spacing w:after="120" w:line="276" w:lineRule="auto"/>
        <w:ind w:left="57"/>
        <w:contextualSpacing/>
        <w:jc w:val="both"/>
      </w:pPr>
      <w:proofErr w:type="spellStart"/>
      <w:r w:rsidRPr="000505D9">
        <w:rPr>
          <w:rFonts w:cs="Calibri"/>
          <w:lang w:val="en-GB" w:eastAsia="ro-RO"/>
        </w:rPr>
        <w:t>Refacere</w:t>
      </w:r>
      <w:proofErr w:type="spellEnd"/>
      <w:r w:rsidRPr="000505D9">
        <w:rPr>
          <w:rFonts w:cs="Calibri"/>
          <w:lang w:val="en-GB" w:eastAsia="ro-RO"/>
        </w:rPr>
        <w:t xml:space="preserve"> </w:t>
      </w:r>
      <w:proofErr w:type="spellStart"/>
      <w:r w:rsidRPr="000505D9">
        <w:rPr>
          <w:rFonts w:cs="Calibri"/>
          <w:lang w:val="en-GB" w:eastAsia="ro-RO"/>
        </w:rPr>
        <w:t>priză</w:t>
      </w:r>
      <w:proofErr w:type="spellEnd"/>
      <w:r w:rsidRPr="000505D9">
        <w:rPr>
          <w:rFonts w:cs="Calibri"/>
          <w:lang w:val="en-GB" w:eastAsia="ro-RO"/>
        </w:rPr>
        <w:t xml:space="preserve"> de </w:t>
      </w:r>
      <w:proofErr w:type="spellStart"/>
      <w:r w:rsidRPr="000505D9">
        <w:rPr>
          <w:rFonts w:cs="Calibri"/>
          <w:lang w:val="en-GB" w:eastAsia="ro-RO"/>
        </w:rPr>
        <w:t>pamânt</w:t>
      </w:r>
      <w:proofErr w:type="spellEnd"/>
    </w:p>
    <w:p w14:paraId="183877C5" w14:textId="77777777" w:rsidR="008E7376" w:rsidRPr="000505D9" w:rsidRDefault="008E7376" w:rsidP="008E7376">
      <w:pPr>
        <w:spacing w:after="120" w:line="276" w:lineRule="auto"/>
        <w:ind w:left="57" w:firstLine="24"/>
        <w:jc w:val="both"/>
      </w:pPr>
      <w:r w:rsidRPr="009D282F">
        <w:rPr>
          <w:rFonts w:cs="Calibri"/>
          <w:lang w:val="it-IT" w:eastAsia="ro-RO"/>
        </w:rPr>
        <w:t>Activitatea, cuprinde toate operaţiile necesare refacerii acesteia.</w:t>
      </w:r>
    </w:p>
    <w:p w14:paraId="495776D0" w14:textId="77777777" w:rsidR="008E7376" w:rsidRPr="000505D9" w:rsidRDefault="008E7376" w:rsidP="004B3096">
      <w:pPr>
        <w:numPr>
          <w:ilvl w:val="0"/>
          <w:numId w:val="17"/>
        </w:numPr>
        <w:tabs>
          <w:tab w:val="clear" w:pos="0"/>
          <w:tab w:val="num" w:pos="150"/>
        </w:tabs>
        <w:spacing w:after="120" w:line="276" w:lineRule="auto"/>
        <w:ind w:left="57"/>
        <w:contextualSpacing/>
        <w:jc w:val="both"/>
      </w:pPr>
      <w:proofErr w:type="spellStart"/>
      <w:r w:rsidRPr="000505D9">
        <w:rPr>
          <w:rFonts w:cs="Calibri"/>
          <w:lang w:val="en-GB" w:eastAsia="ro-RO"/>
        </w:rPr>
        <w:t>Verificare</w:t>
      </w:r>
      <w:proofErr w:type="spellEnd"/>
      <w:r w:rsidRPr="000505D9">
        <w:rPr>
          <w:rFonts w:cs="Calibri"/>
          <w:lang w:val="en-GB" w:eastAsia="ro-RO"/>
        </w:rPr>
        <w:t xml:space="preserve"> </w:t>
      </w:r>
      <w:proofErr w:type="spellStart"/>
      <w:r w:rsidRPr="000505D9">
        <w:rPr>
          <w:rFonts w:cs="Calibri"/>
          <w:lang w:val="en-GB" w:eastAsia="ro-RO"/>
        </w:rPr>
        <w:t>priză</w:t>
      </w:r>
      <w:proofErr w:type="spellEnd"/>
      <w:r w:rsidRPr="000505D9">
        <w:rPr>
          <w:rFonts w:cs="Calibri"/>
          <w:lang w:val="en-GB" w:eastAsia="ro-RO"/>
        </w:rPr>
        <w:t xml:space="preserve"> de </w:t>
      </w:r>
      <w:proofErr w:type="spellStart"/>
      <w:r w:rsidRPr="000505D9">
        <w:rPr>
          <w:rFonts w:cs="Calibri"/>
          <w:lang w:val="en-GB" w:eastAsia="ro-RO"/>
        </w:rPr>
        <w:t>pamânt</w:t>
      </w:r>
      <w:proofErr w:type="spellEnd"/>
    </w:p>
    <w:p w14:paraId="3B75F6E2" w14:textId="77777777" w:rsidR="008E7376" w:rsidRPr="000505D9" w:rsidRDefault="008E7376" w:rsidP="008E7376">
      <w:pPr>
        <w:spacing w:after="120" w:line="276" w:lineRule="auto"/>
        <w:ind w:left="57" w:firstLine="24"/>
        <w:jc w:val="both"/>
      </w:pPr>
      <w:r w:rsidRPr="009D282F">
        <w:rPr>
          <w:rFonts w:cs="Calibri"/>
          <w:lang w:val="it-IT" w:eastAsia="ro-RO"/>
        </w:rPr>
        <w:t>Activitatea constă în verificarea prizei de pamânt.</w:t>
      </w:r>
    </w:p>
    <w:p w14:paraId="378D1677" w14:textId="77777777" w:rsidR="008E7376" w:rsidRPr="000505D9" w:rsidRDefault="008E7376" w:rsidP="004B3096">
      <w:pPr>
        <w:numPr>
          <w:ilvl w:val="0"/>
          <w:numId w:val="17"/>
        </w:numPr>
        <w:spacing w:after="120" w:line="276" w:lineRule="auto"/>
        <w:ind w:left="57"/>
        <w:contextualSpacing/>
        <w:jc w:val="both"/>
      </w:pPr>
      <w:proofErr w:type="spellStart"/>
      <w:r w:rsidRPr="000505D9">
        <w:rPr>
          <w:rFonts w:cs="Calibri"/>
          <w:lang w:val="en-GB" w:eastAsia="ro-RO"/>
        </w:rPr>
        <w:t>Inlocuire</w:t>
      </w:r>
      <w:proofErr w:type="spellEnd"/>
      <w:r w:rsidRPr="000505D9">
        <w:rPr>
          <w:rFonts w:cs="Calibri"/>
          <w:lang w:val="en-GB" w:eastAsia="ro-RO"/>
        </w:rPr>
        <w:t xml:space="preserve"> </w:t>
      </w:r>
      <w:proofErr w:type="spellStart"/>
      <w:r w:rsidRPr="000505D9">
        <w:rPr>
          <w:rFonts w:cs="Calibri"/>
          <w:lang w:val="en-GB" w:eastAsia="ro-RO"/>
        </w:rPr>
        <w:t>cablu</w:t>
      </w:r>
      <w:proofErr w:type="spellEnd"/>
      <w:r w:rsidRPr="000505D9">
        <w:rPr>
          <w:rFonts w:cs="Calibri"/>
          <w:lang w:val="en-GB" w:eastAsia="ro-RO"/>
        </w:rPr>
        <w:t xml:space="preserve"> de </w:t>
      </w:r>
      <w:proofErr w:type="spellStart"/>
      <w:r w:rsidRPr="000505D9">
        <w:rPr>
          <w:rFonts w:cs="Calibri"/>
          <w:lang w:val="en-GB" w:eastAsia="ro-RO"/>
        </w:rPr>
        <w:t>alimentare</w:t>
      </w:r>
      <w:proofErr w:type="spellEnd"/>
      <w:r w:rsidRPr="000505D9">
        <w:rPr>
          <w:rFonts w:cs="Calibri"/>
          <w:lang w:val="en-GB" w:eastAsia="ro-RO"/>
        </w:rPr>
        <w:t xml:space="preserve"> </w:t>
      </w:r>
      <w:proofErr w:type="spellStart"/>
      <w:r w:rsidRPr="000505D9">
        <w:rPr>
          <w:rFonts w:cs="Calibri"/>
          <w:lang w:val="en-GB" w:eastAsia="ro-RO"/>
        </w:rPr>
        <w:t>subteran</w:t>
      </w:r>
      <w:proofErr w:type="spellEnd"/>
    </w:p>
    <w:p w14:paraId="3AA3AF51" w14:textId="77777777" w:rsidR="008E7376" w:rsidRPr="000505D9" w:rsidRDefault="008E7376" w:rsidP="008E7376">
      <w:pPr>
        <w:spacing w:after="120" w:line="276" w:lineRule="auto"/>
        <w:ind w:left="57" w:firstLine="540"/>
        <w:jc w:val="both"/>
      </w:pPr>
      <w:r w:rsidRPr="009D282F">
        <w:rPr>
          <w:rFonts w:cs="Calibri"/>
          <w:lang w:eastAsia="ro-RO"/>
        </w:rPr>
        <w:t xml:space="preserve">Activitatea constă în înlocuirea </w:t>
      </w:r>
      <w:proofErr w:type="spellStart"/>
      <w:r w:rsidRPr="009D282F">
        <w:rPr>
          <w:rFonts w:cs="Calibri"/>
          <w:lang w:eastAsia="ro-RO"/>
        </w:rPr>
        <w:t>porţiunilor</w:t>
      </w:r>
      <w:proofErr w:type="spellEnd"/>
      <w:r w:rsidRPr="009D282F">
        <w:rPr>
          <w:rFonts w:cs="Calibri"/>
          <w:lang w:eastAsia="ro-RO"/>
        </w:rPr>
        <w:t xml:space="preserve"> de cablu subteran de alimentare, care datorită vechimii sau altor factori nu mai prezintă </w:t>
      </w:r>
      <w:proofErr w:type="spellStart"/>
      <w:r w:rsidRPr="009D282F">
        <w:rPr>
          <w:rFonts w:cs="Calibri"/>
          <w:lang w:eastAsia="ro-RO"/>
        </w:rPr>
        <w:t>siguranţă</w:t>
      </w:r>
      <w:proofErr w:type="spellEnd"/>
      <w:r w:rsidRPr="009D282F">
        <w:rPr>
          <w:rFonts w:cs="Calibri"/>
          <w:lang w:eastAsia="ro-RO"/>
        </w:rPr>
        <w:t xml:space="preserve"> în exploatare </w:t>
      </w:r>
      <w:proofErr w:type="spellStart"/>
      <w:r w:rsidRPr="009D282F">
        <w:rPr>
          <w:rFonts w:cs="Calibri"/>
          <w:lang w:eastAsia="ro-RO"/>
        </w:rPr>
        <w:t>şi</w:t>
      </w:r>
      <w:proofErr w:type="spellEnd"/>
      <w:r w:rsidRPr="009D282F">
        <w:rPr>
          <w:rFonts w:cs="Calibri"/>
          <w:lang w:eastAsia="ro-RO"/>
        </w:rPr>
        <w:t xml:space="preserve"> executarea tuturor </w:t>
      </w:r>
      <w:proofErr w:type="spellStart"/>
      <w:r w:rsidRPr="009D282F">
        <w:rPr>
          <w:rFonts w:cs="Calibri"/>
          <w:lang w:eastAsia="ro-RO"/>
        </w:rPr>
        <w:t>operaţiilor</w:t>
      </w:r>
      <w:proofErr w:type="spellEnd"/>
      <w:r w:rsidRPr="009D282F">
        <w:rPr>
          <w:rFonts w:cs="Calibri"/>
          <w:lang w:eastAsia="ro-RO"/>
        </w:rPr>
        <w:t xml:space="preserve"> necesare pentru înlocuirea acestuia, inclusiv refacerea infrastructurii sistemului rutier, pietonal </w:t>
      </w:r>
      <w:proofErr w:type="spellStart"/>
      <w:r w:rsidRPr="009D282F">
        <w:rPr>
          <w:rFonts w:cs="Calibri"/>
          <w:lang w:eastAsia="ro-RO"/>
        </w:rPr>
        <w:t>şi</w:t>
      </w:r>
      <w:proofErr w:type="spellEnd"/>
      <w:r w:rsidRPr="009D282F">
        <w:rPr>
          <w:rFonts w:cs="Calibri"/>
          <w:lang w:eastAsia="ro-RO"/>
        </w:rPr>
        <w:t xml:space="preserve"> a </w:t>
      </w:r>
      <w:proofErr w:type="spellStart"/>
      <w:r w:rsidRPr="009D282F">
        <w:rPr>
          <w:rFonts w:cs="Calibri"/>
          <w:lang w:eastAsia="ro-RO"/>
        </w:rPr>
        <w:t>spaţiilor</w:t>
      </w:r>
      <w:proofErr w:type="spellEnd"/>
      <w:r w:rsidRPr="009D282F">
        <w:rPr>
          <w:rFonts w:cs="Calibri"/>
          <w:lang w:eastAsia="ro-RO"/>
        </w:rPr>
        <w:t xml:space="preserve"> verzi. </w:t>
      </w:r>
      <w:r w:rsidRPr="009D282F">
        <w:rPr>
          <w:rFonts w:cs="Calibri"/>
          <w:lang w:val="it-IT" w:eastAsia="ro-RO"/>
        </w:rPr>
        <w:t>Inlocuirea se va face în baza unei note de constatare întocmită de executant şi acceptată de beneficiar.</w:t>
      </w:r>
    </w:p>
    <w:p w14:paraId="34899955" w14:textId="77777777" w:rsidR="008E7376" w:rsidRPr="000505D9" w:rsidRDefault="008E7376" w:rsidP="004B3096">
      <w:pPr>
        <w:numPr>
          <w:ilvl w:val="0"/>
          <w:numId w:val="17"/>
        </w:numPr>
        <w:spacing w:after="120" w:line="276" w:lineRule="auto"/>
        <w:ind w:left="57"/>
        <w:contextualSpacing/>
        <w:jc w:val="both"/>
      </w:pPr>
      <w:proofErr w:type="spellStart"/>
      <w:r w:rsidRPr="000505D9">
        <w:rPr>
          <w:rFonts w:cs="Calibri"/>
          <w:lang w:val="en-GB" w:eastAsia="ro-RO"/>
        </w:rPr>
        <w:t>Înlocuire</w:t>
      </w:r>
      <w:proofErr w:type="spellEnd"/>
      <w:r w:rsidRPr="000505D9">
        <w:rPr>
          <w:rFonts w:cs="Calibri"/>
          <w:lang w:val="en-GB" w:eastAsia="ro-RO"/>
        </w:rPr>
        <w:t xml:space="preserve"> cutie de </w:t>
      </w:r>
      <w:proofErr w:type="spellStart"/>
      <w:r w:rsidRPr="000505D9">
        <w:rPr>
          <w:rFonts w:cs="Calibri"/>
          <w:lang w:val="en-GB" w:eastAsia="ro-RO"/>
        </w:rPr>
        <w:t>distribuţie</w:t>
      </w:r>
      <w:proofErr w:type="spellEnd"/>
      <w:r w:rsidRPr="000505D9">
        <w:rPr>
          <w:rFonts w:cs="Calibri"/>
          <w:lang w:val="en-GB" w:eastAsia="ro-RO"/>
        </w:rPr>
        <w:t xml:space="preserve"> </w:t>
      </w:r>
      <w:proofErr w:type="spellStart"/>
      <w:r w:rsidRPr="000505D9">
        <w:rPr>
          <w:rFonts w:cs="Calibri"/>
          <w:lang w:val="en-GB" w:eastAsia="ro-RO"/>
        </w:rPr>
        <w:t>deteriorată</w:t>
      </w:r>
      <w:proofErr w:type="spellEnd"/>
    </w:p>
    <w:p w14:paraId="1DCC22BB" w14:textId="77777777" w:rsidR="008E7376" w:rsidRPr="000505D9" w:rsidRDefault="008E7376" w:rsidP="008E7376">
      <w:pPr>
        <w:spacing w:after="120" w:line="276" w:lineRule="auto"/>
        <w:ind w:left="57" w:firstLine="540"/>
        <w:jc w:val="both"/>
      </w:pPr>
      <w:proofErr w:type="spellStart"/>
      <w:r w:rsidRPr="000505D9">
        <w:rPr>
          <w:rFonts w:cs="Calibri"/>
          <w:lang w:val="en-GB" w:eastAsia="ro-RO"/>
        </w:rPr>
        <w:t>Activitatea</w:t>
      </w:r>
      <w:proofErr w:type="spellEnd"/>
      <w:r w:rsidRPr="000505D9">
        <w:rPr>
          <w:rFonts w:cs="Calibri"/>
          <w:lang w:val="en-GB" w:eastAsia="ro-RO"/>
        </w:rPr>
        <w:t xml:space="preserve"> </w:t>
      </w:r>
      <w:proofErr w:type="spellStart"/>
      <w:r w:rsidRPr="000505D9">
        <w:rPr>
          <w:rFonts w:cs="Calibri"/>
          <w:lang w:val="en-GB" w:eastAsia="ro-RO"/>
        </w:rPr>
        <w:t>constă</w:t>
      </w:r>
      <w:proofErr w:type="spellEnd"/>
      <w:r w:rsidRPr="000505D9">
        <w:rPr>
          <w:rFonts w:cs="Calibri"/>
          <w:lang w:val="en-GB" w:eastAsia="ro-RO"/>
        </w:rPr>
        <w:t xml:space="preserve"> </w:t>
      </w:r>
      <w:proofErr w:type="spellStart"/>
      <w:r w:rsidRPr="000505D9">
        <w:rPr>
          <w:rFonts w:cs="Calibri"/>
          <w:lang w:val="en-GB" w:eastAsia="ro-RO"/>
        </w:rPr>
        <w:t>în</w:t>
      </w:r>
      <w:proofErr w:type="spellEnd"/>
      <w:r w:rsidRPr="000505D9">
        <w:rPr>
          <w:rFonts w:cs="Calibri"/>
          <w:lang w:val="en-GB" w:eastAsia="ro-RO"/>
        </w:rPr>
        <w:t xml:space="preserve"> </w:t>
      </w:r>
      <w:proofErr w:type="spellStart"/>
      <w:r w:rsidRPr="000505D9">
        <w:rPr>
          <w:rFonts w:cs="Calibri"/>
          <w:lang w:val="en-GB" w:eastAsia="ro-RO"/>
        </w:rPr>
        <w:t>înlocuirea</w:t>
      </w:r>
      <w:proofErr w:type="spellEnd"/>
      <w:r w:rsidRPr="000505D9">
        <w:rPr>
          <w:rFonts w:cs="Calibri"/>
          <w:lang w:val="en-GB" w:eastAsia="ro-RO"/>
        </w:rPr>
        <w:t xml:space="preserve"> </w:t>
      </w:r>
      <w:proofErr w:type="spellStart"/>
      <w:r w:rsidRPr="000505D9">
        <w:rPr>
          <w:rFonts w:cs="Calibri"/>
          <w:lang w:val="en-GB" w:eastAsia="ro-RO"/>
        </w:rPr>
        <w:t>cutiilor</w:t>
      </w:r>
      <w:proofErr w:type="spellEnd"/>
      <w:r w:rsidRPr="000505D9">
        <w:rPr>
          <w:rFonts w:cs="Calibri"/>
          <w:lang w:val="en-GB" w:eastAsia="ro-RO"/>
        </w:rPr>
        <w:t xml:space="preserve"> de </w:t>
      </w:r>
      <w:proofErr w:type="spellStart"/>
      <w:r w:rsidRPr="000505D9">
        <w:rPr>
          <w:rFonts w:cs="Calibri"/>
          <w:lang w:val="en-GB" w:eastAsia="ro-RO"/>
        </w:rPr>
        <w:t>distribuţie</w:t>
      </w:r>
      <w:proofErr w:type="spellEnd"/>
      <w:r w:rsidRPr="000505D9">
        <w:rPr>
          <w:rFonts w:cs="Calibri"/>
          <w:lang w:val="en-GB" w:eastAsia="ro-RO"/>
        </w:rPr>
        <w:t xml:space="preserve"> </w:t>
      </w:r>
      <w:proofErr w:type="spellStart"/>
      <w:r w:rsidRPr="000505D9">
        <w:rPr>
          <w:rFonts w:cs="Calibri"/>
          <w:lang w:val="en-GB" w:eastAsia="ro-RO"/>
        </w:rPr>
        <w:t>necorespunzătoare</w:t>
      </w:r>
      <w:proofErr w:type="spellEnd"/>
      <w:r w:rsidRPr="000505D9">
        <w:rPr>
          <w:rFonts w:cs="Calibri"/>
          <w:lang w:val="en-GB" w:eastAsia="ro-RO"/>
        </w:rPr>
        <w:t xml:space="preserve"> </w:t>
      </w:r>
      <w:proofErr w:type="spellStart"/>
      <w:r w:rsidRPr="000505D9">
        <w:rPr>
          <w:rFonts w:cs="Calibri"/>
          <w:lang w:val="en-GB" w:eastAsia="ro-RO"/>
        </w:rPr>
        <w:t>sau</w:t>
      </w:r>
      <w:proofErr w:type="spellEnd"/>
      <w:r w:rsidRPr="000505D9">
        <w:rPr>
          <w:rFonts w:cs="Calibri"/>
          <w:lang w:val="en-GB" w:eastAsia="ro-RO"/>
        </w:rPr>
        <w:t xml:space="preserve"> deteriorate </w:t>
      </w:r>
      <w:proofErr w:type="spellStart"/>
      <w:r w:rsidRPr="000505D9">
        <w:rPr>
          <w:rFonts w:cs="Calibri"/>
          <w:lang w:val="en-GB" w:eastAsia="ro-RO"/>
        </w:rPr>
        <w:t>şi</w:t>
      </w:r>
      <w:proofErr w:type="spellEnd"/>
      <w:r w:rsidRPr="000505D9">
        <w:rPr>
          <w:rFonts w:cs="Calibri"/>
          <w:lang w:val="en-GB" w:eastAsia="ro-RO"/>
        </w:rPr>
        <w:t xml:space="preserve"> care </w:t>
      </w:r>
      <w:proofErr w:type="spellStart"/>
      <w:r w:rsidRPr="000505D9">
        <w:rPr>
          <w:rFonts w:cs="Calibri"/>
          <w:lang w:val="en-GB" w:eastAsia="ro-RO"/>
        </w:rPr>
        <w:t>prezintă</w:t>
      </w:r>
      <w:proofErr w:type="spellEnd"/>
      <w:r w:rsidRPr="000505D9">
        <w:rPr>
          <w:rFonts w:cs="Calibri"/>
          <w:lang w:val="en-GB" w:eastAsia="ro-RO"/>
        </w:rPr>
        <w:t xml:space="preserve"> </w:t>
      </w:r>
      <w:proofErr w:type="spellStart"/>
      <w:r w:rsidRPr="000505D9">
        <w:rPr>
          <w:rFonts w:cs="Calibri"/>
          <w:lang w:val="en-GB" w:eastAsia="ro-RO"/>
        </w:rPr>
        <w:t>pericol</w:t>
      </w:r>
      <w:proofErr w:type="spellEnd"/>
      <w:r w:rsidRPr="000505D9">
        <w:rPr>
          <w:rFonts w:cs="Calibri"/>
          <w:lang w:val="en-GB" w:eastAsia="ro-RO"/>
        </w:rPr>
        <w:t xml:space="preserve"> </w:t>
      </w:r>
      <w:proofErr w:type="spellStart"/>
      <w:r w:rsidRPr="000505D9">
        <w:rPr>
          <w:rFonts w:cs="Calibri"/>
          <w:lang w:val="en-GB" w:eastAsia="ro-RO"/>
        </w:rPr>
        <w:t>în</w:t>
      </w:r>
      <w:proofErr w:type="spellEnd"/>
      <w:r w:rsidRPr="000505D9">
        <w:rPr>
          <w:rFonts w:cs="Calibri"/>
          <w:lang w:val="en-GB" w:eastAsia="ro-RO"/>
        </w:rPr>
        <w:t xml:space="preserve"> </w:t>
      </w:r>
      <w:proofErr w:type="spellStart"/>
      <w:r w:rsidRPr="000505D9">
        <w:rPr>
          <w:rFonts w:cs="Calibri"/>
          <w:lang w:val="en-GB" w:eastAsia="ro-RO"/>
        </w:rPr>
        <w:t>exploatare</w:t>
      </w:r>
      <w:proofErr w:type="spellEnd"/>
      <w:r w:rsidRPr="000505D9">
        <w:rPr>
          <w:rFonts w:cs="Calibri"/>
          <w:lang w:val="en-GB" w:eastAsia="ro-RO"/>
        </w:rPr>
        <w:t xml:space="preserve">. </w:t>
      </w:r>
    </w:p>
    <w:p w14:paraId="3B5D1309" w14:textId="77777777" w:rsidR="008E7376" w:rsidRPr="000505D9" w:rsidRDefault="008E7376" w:rsidP="004B3096">
      <w:pPr>
        <w:numPr>
          <w:ilvl w:val="0"/>
          <w:numId w:val="17"/>
        </w:numPr>
        <w:spacing w:after="120" w:line="276" w:lineRule="auto"/>
        <w:ind w:left="57"/>
        <w:contextualSpacing/>
        <w:jc w:val="both"/>
      </w:pPr>
      <w:proofErr w:type="spellStart"/>
      <w:r w:rsidRPr="000505D9">
        <w:rPr>
          <w:rFonts w:cs="Calibri"/>
          <w:lang w:val="en-GB" w:eastAsia="ro-RO"/>
        </w:rPr>
        <w:t>Reparare</w:t>
      </w:r>
      <w:proofErr w:type="spellEnd"/>
      <w:r w:rsidRPr="000505D9">
        <w:rPr>
          <w:rFonts w:cs="Calibri"/>
          <w:lang w:val="en-GB" w:eastAsia="ro-RO"/>
        </w:rPr>
        <w:t xml:space="preserve"> cutie de </w:t>
      </w:r>
      <w:proofErr w:type="spellStart"/>
      <w:r w:rsidRPr="000505D9">
        <w:rPr>
          <w:rFonts w:cs="Calibri"/>
          <w:lang w:val="en-GB" w:eastAsia="ro-RO"/>
        </w:rPr>
        <w:t>distribuţie</w:t>
      </w:r>
      <w:proofErr w:type="spellEnd"/>
      <w:r w:rsidRPr="000505D9">
        <w:rPr>
          <w:rFonts w:cs="Calibri"/>
          <w:lang w:val="en-GB" w:eastAsia="ro-RO"/>
        </w:rPr>
        <w:t xml:space="preserve"> </w:t>
      </w:r>
    </w:p>
    <w:p w14:paraId="7CB01576" w14:textId="77777777" w:rsidR="008E7376" w:rsidRPr="000505D9" w:rsidRDefault="008E7376" w:rsidP="008E7376">
      <w:pPr>
        <w:spacing w:after="120" w:line="276" w:lineRule="auto"/>
        <w:ind w:left="57" w:firstLine="540"/>
        <w:jc w:val="both"/>
      </w:pPr>
      <w:r w:rsidRPr="009D282F">
        <w:rPr>
          <w:rFonts w:cs="Calibri"/>
          <w:lang w:val="it-IT" w:eastAsia="ro-RO"/>
        </w:rPr>
        <w:t>Activitatea constă în înlocuirea echipamentelor defecte din cutia de distribuţie, inclusiv elementele deteriorate ale carcasei.</w:t>
      </w:r>
    </w:p>
    <w:p w14:paraId="0A343DDE" w14:textId="77777777" w:rsidR="008E7376" w:rsidRPr="000505D9" w:rsidRDefault="008E7376" w:rsidP="004B3096">
      <w:pPr>
        <w:numPr>
          <w:ilvl w:val="0"/>
          <w:numId w:val="17"/>
        </w:numPr>
        <w:spacing w:after="120" w:line="276" w:lineRule="auto"/>
        <w:ind w:left="57"/>
        <w:contextualSpacing/>
        <w:jc w:val="both"/>
      </w:pPr>
      <w:proofErr w:type="spellStart"/>
      <w:r w:rsidRPr="000505D9">
        <w:rPr>
          <w:rFonts w:cs="Calibri"/>
          <w:lang w:val="en-GB" w:eastAsia="ro-RO"/>
        </w:rPr>
        <w:t>Montare</w:t>
      </w:r>
      <w:proofErr w:type="spellEnd"/>
      <w:r w:rsidRPr="000505D9">
        <w:rPr>
          <w:rFonts w:cs="Calibri"/>
          <w:lang w:val="en-GB" w:eastAsia="ro-RO"/>
        </w:rPr>
        <w:t xml:space="preserve"> – </w:t>
      </w:r>
      <w:proofErr w:type="spellStart"/>
      <w:r w:rsidRPr="000505D9">
        <w:rPr>
          <w:rFonts w:cs="Calibri"/>
          <w:lang w:val="en-GB" w:eastAsia="ro-RO"/>
        </w:rPr>
        <w:t>demontare</w:t>
      </w:r>
      <w:proofErr w:type="spellEnd"/>
      <w:r w:rsidRPr="000505D9">
        <w:rPr>
          <w:rFonts w:cs="Calibri"/>
          <w:lang w:val="en-GB" w:eastAsia="ro-RO"/>
        </w:rPr>
        <w:t xml:space="preserve"> </w:t>
      </w:r>
      <w:proofErr w:type="spellStart"/>
      <w:r w:rsidRPr="000505D9">
        <w:rPr>
          <w:rFonts w:cs="Calibri"/>
          <w:lang w:val="en-GB" w:eastAsia="ro-RO"/>
        </w:rPr>
        <w:t>contor</w:t>
      </w:r>
      <w:proofErr w:type="spellEnd"/>
      <w:r w:rsidRPr="000505D9">
        <w:rPr>
          <w:rFonts w:cs="Calibri"/>
          <w:lang w:val="en-GB" w:eastAsia="ro-RO"/>
        </w:rPr>
        <w:t xml:space="preserve"> electric </w:t>
      </w:r>
    </w:p>
    <w:p w14:paraId="113613A4" w14:textId="77777777" w:rsidR="008E7376" w:rsidRPr="000505D9" w:rsidRDefault="008E7376" w:rsidP="008E7376">
      <w:pPr>
        <w:spacing w:after="120" w:line="276" w:lineRule="auto"/>
        <w:ind w:left="57" w:firstLine="540"/>
        <w:jc w:val="both"/>
      </w:pPr>
      <w:r w:rsidRPr="009D282F">
        <w:rPr>
          <w:rFonts w:cs="Calibri"/>
          <w:lang w:val="it-IT" w:eastAsia="ro-RO"/>
        </w:rPr>
        <w:t>Activitatea constă în montarea – demontarea unui contor electric monofazat sau trifazat, după caz, pentru măsurarea consumului unor consumatori ocazionali sau a panourilor publicitare. Se va întocmi o documentaţie adecvată ce va fi vizată de către beneficiar.</w:t>
      </w:r>
    </w:p>
    <w:p w14:paraId="629C3193" w14:textId="77777777" w:rsidR="008E7376" w:rsidRPr="000505D9" w:rsidRDefault="008E7376" w:rsidP="004B3096">
      <w:pPr>
        <w:numPr>
          <w:ilvl w:val="0"/>
          <w:numId w:val="17"/>
        </w:numPr>
        <w:spacing w:after="120" w:line="276" w:lineRule="auto"/>
        <w:ind w:left="57"/>
        <w:contextualSpacing/>
        <w:jc w:val="both"/>
      </w:pPr>
      <w:r w:rsidRPr="009D282F">
        <w:rPr>
          <w:rFonts w:cs="Calibri"/>
          <w:lang w:val="it-IT" w:eastAsia="ro-RO"/>
        </w:rPr>
        <w:t>Defrişarea vegetaţiei din jurul corpurilor de iluminat şi înlăturarea obiectelor căzute pe liniile de alimentare din iluminatul public.</w:t>
      </w:r>
    </w:p>
    <w:p w14:paraId="1D26BAAF" w14:textId="77777777" w:rsidR="008E7376" w:rsidRPr="000505D9" w:rsidRDefault="008E7376" w:rsidP="008E7376">
      <w:pPr>
        <w:spacing w:after="120" w:line="276" w:lineRule="auto"/>
        <w:ind w:left="57"/>
        <w:jc w:val="both"/>
      </w:pPr>
      <w:r w:rsidRPr="009D282F">
        <w:rPr>
          <w:rFonts w:cs="Calibri"/>
          <w:lang w:val="it-IT" w:eastAsia="ro-RO"/>
        </w:rPr>
        <w:lastRenderedPageBreak/>
        <w:t>Activitatea ce se va desfăşura de urgenţa în cazul în care vegetaţia perturba în mod acut buna funcţionare a iluminatului public sau la dispoziţia scrisă a beneficiarului.</w:t>
      </w:r>
    </w:p>
    <w:p w14:paraId="71D47CB9" w14:textId="1927CB48" w:rsidR="008E7376" w:rsidRPr="000505D9" w:rsidRDefault="008E7376" w:rsidP="003D4AA8">
      <w:pPr>
        <w:spacing w:after="120" w:line="276" w:lineRule="auto"/>
        <w:ind w:left="57"/>
        <w:jc w:val="both"/>
      </w:pPr>
      <w:r w:rsidRPr="009D282F">
        <w:rPr>
          <w:rFonts w:cs="Calibri"/>
          <w:lang w:val="it-IT" w:eastAsia="ro-RO"/>
        </w:rPr>
        <w:t xml:space="preserve">Avariile, accidentele, furturile si vandalizarile care pot aparea in Sistemul de Iluminat Public al </w:t>
      </w:r>
      <w:r w:rsidR="00601751" w:rsidRPr="009D282F">
        <w:rPr>
          <w:rFonts w:cs="Calibri"/>
          <w:lang w:val="it-IT" w:eastAsia="ro-RO"/>
        </w:rPr>
        <w:t>Comun</w:t>
      </w:r>
      <w:r w:rsidR="00BE61B8" w:rsidRPr="009D282F">
        <w:rPr>
          <w:rFonts w:cs="Calibri"/>
          <w:lang w:val="it-IT" w:eastAsia="ro-RO"/>
        </w:rPr>
        <w:t>ei</w:t>
      </w:r>
      <w:r w:rsidR="00601751" w:rsidRPr="009D282F">
        <w:rPr>
          <w:rFonts w:cs="Calibri"/>
          <w:lang w:val="it-IT" w:eastAsia="ro-RO"/>
        </w:rPr>
        <w:t xml:space="preserve"> </w:t>
      </w:r>
      <w:r w:rsidR="00EF1D91">
        <w:rPr>
          <w:rFonts w:cs="Calibri"/>
          <w:lang w:val="it-IT" w:eastAsia="ro-RO"/>
        </w:rPr>
        <w:t>RUGINESTI</w:t>
      </w:r>
      <w:r w:rsidR="00601751" w:rsidRPr="009D282F">
        <w:rPr>
          <w:rFonts w:cs="Calibri"/>
          <w:lang w:val="it-IT" w:eastAsia="ro-RO"/>
        </w:rPr>
        <w:t xml:space="preserve"> </w:t>
      </w:r>
      <w:r w:rsidRPr="009D282F">
        <w:rPr>
          <w:rFonts w:cs="Calibri"/>
          <w:lang w:val="it-IT" w:eastAsia="ro-RO"/>
        </w:rPr>
        <w:t>sunt evenimente ocazionale, necontrolate cauzate din culpa tertelor persoane, calamitati naturale si forta majora sau evenimente energetice.</w:t>
      </w:r>
    </w:p>
    <w:p w14:paraId="7FC1CB66" w14:textId="07FF4602" w:rsidR="001D7F66" w:rsidRPr="00B12405" w:rsidRDefault="008E7376" w:rsidP="00B12405">
      <w:pPr>
        <w:spacing w:after="120" w:line="276" w:lineRule="auto"/>
        <w:ind w:left="57"/>
        <w:jc w:val="both"/>
      </w:pPr>
      <w:r w:rsidRPr="009D282F">
        <w:rPr>
          <w:rFonts w:cs="Calibri"/>
          <w:lang w:val="it-IT" w:eastAsia="ro-RO"/>
        </w:rPr>
        <w:t xml:space="preserve">Analiza incidentelor şi avariilor trebuie abordată și monitorizată conform: “REGULAMENT DE ORGANIZARE ŞI FUNCŢIONARE A SERVICIULUI DE ILUMINAT PUBLIC ÎN </w:t>
      </w:r>
      <w:r w:rsidR="00601751" w:rsidRPr="009D282F">
        <w:rPr>
          <w:rFonts w:cs="Calibri"/>
          <w:lang w:val="it-IT" w:eastAsia="ro-RO"/>
        </w:rPr>
        <w:t xml:space="preserve">COMUNA </w:t>
      </w:r>
      <w:r w:rsidR="00EF1D91">
        <w:rPr>
          <w:rFonts w:cs="Calibri"/>
          <w:lang w:val="it-IT" w:eastAsia="ro-RO"/>
        </w:rPr>
        <w:t>RUGINESTI</w:t>
      </w:r>
      <w:r w:rsidRPr="009D282F">
        <w:rPr>
          <w:rFonts w:cs="Calibri"/>
          <w:lang w:val="it-IT" w:eastAsia="ro-RO"/>
        </w:rPr>
        <w:t>”.</w:t>
      </w:r>
    </w:p>
    <w:p w14:paraId="48A5148C" w14:textId="77777777" w:rsidR="008E7376" w:rsidRPr="000505D9" w:rsidRDefault="008E7376" w:rsidP="008E7376">
      <w:pPr>
        <w:spacing w:after="120" w:line="276" w:lineRule="auto"/>
        <w:ind w:left="57"/>
        <w:jc w:val="both"/>
      </w:pPr>
      <w:r w:rsidRPr="009D282F">
        <w:rPr>
          <w:rFonts w:cs="Calibri"/>
          <w:lang w:val="it-IT" w:eastAsia="ro-RO"/>
        </w:rPr>
        <w:t>Analiza fiecărui incident sau avarie va trebui să aibă următorul conţinut:</w:t>
      </w:r>
    </w:p>
    <w:p w14:paraId="00120885" w14:textId="77777777" w:rsidR="008E7376" w:rsidRPr="000505D9" w:rsidRDefault="008E7376" w:rsidP="004B3096">
      <w:pPr>
        <w:numPr>
          <w:ilvl w:val="0"/>
          <w:numId w:val="9"/>
        </w:numPr>
        <w:spacing w:after="120" w:line="276" w:lineRule="auto"/>
        <w:ind w:left="57"/>
        <w:contextualSpacing/>
        <w:jc w:val="both"/>
      </w:pPr>
      <w:r w:rsidRPr="009D282F">
        <w:rPr>
          <w:rFonts w:cs="Calibri"/>
          <w:lang w:val="it-IT" w:eastAsia="ro-RO"/>
        </w:rPr>
        <w:t>locul şi momentul apariţiei incidentului sau avariei;</w:t>
      </w:r>
    </w:p>
    <w:p w14:paraId="4EDD78A2" w14:textId="77777777" w:rsidR="008E7376" w:rsidRPr="000505D9" w:rsidRDefault="008E7376" w:rsidP="004B3096">
      <w:pPr>
        <w:numPr>
          <w:ilvl w:val="0"/>
          <w:numId w:val="12"/>
        </w:numPr>
        <w:spacing w:after="120" w:line="276" w:lineRule="auto"/>
        <w:ind w:left="57"/>
        <w:contextualSpacing/>
        <w:jc w:val="both"/>
      </w:pPr>
      <w:r w:rsidRPr="009D282F">
        <w:rPr>
          <w:rFonts w:cs="Calibri"/>
          <w:lang w:val="it-IT" w:eastAsia="ro-RO"/>
        </w:rPr>
        <w:t>situaţia înainte de incident sau avarie, dacă se funcţiona sau nu în schemă normală, cu indicarea abaterilor de la aceasta;</w:t>
      </w:r>
    </w:p>
    <w:p w14:paraId="2169C00A" w14:textId="77777777" w:rsidR="008E7376" w:rsidRPr="000505D9" w:rsidRDefault="008E7376" w:rsidP="004B3096">
      <w:pPr>
        <w:numPr>
          <w:ilvl w:val="0"/>
          <w:numId w:val="12"/>
        </w:numPr>
        <w:spacing w:after="120" w:line="276" w:lineRule="auto"/>
        <w:ind w:left="57"/>
        <w:contextualSpacing/>
        <w:jc w:val="both"/>
      </w:pPr>
      <w:r w:rsidRPr="009D282F">
        <w:rPr>
          <w:rFonts w:cs="Calibri"/>
          <w:lang w:val="it-IT" w:eastAsia="ro-RO"/>
        </w:rPr>
        <w:t>cauzele care au favorizat apariţia şi dezvoltarea evenimentelor;</w:t>
      </w:r>
    </w:p>
    <w:p w14:paraId="70F8F0EF" w14:textId="77777777" w:rsidR="008E7376" w:rsidRPr="000505D9" w:rsidRDefault="008E7376" w:rsidP="004B3096">
      <w:pPr>
        <w:numPr>
          <w:ilvl w:val="0"/>
          <w:numId w:val="12"/>
        </w:numPr>
        <w:spacing w:after="120" w:line="276" w:lineRule="auto"/>
        <w:ind w:left="57"/>
        <w:contextualSpacing/>
        <w:jc w:val="both"/>
      </w:pPr>
      <w:r w:rsidRPr="009D282F">
        <w:rPr>
          <w:rFonts w:cs="Calibri"/>
          <w:lang w:val="it-IT" w:eastAsia="ro-RO"/>
        </w:rPr>
        <w:t>manevrele efectuate de personal în timpul desfăşurării şi lichidării evenimentului;</w:t>
      </w:r>
    </w:p>
    <w:p w14:paraId="193FEE99" w14:textId="77777777" w:rsidR="008E7376" w:rsidRPr="000505D9" w:rsidRDefault="008E7376" w:rsidP="004B3096">
      <w:pPr>
        <w:numPr>
          <w:ilvl w:val="0"/>
          <w:numId w:val="12"/>
        </w:numPr>
        <w:spacing w:after="120" w:line="276" w:lineRule="auto"/>
        <w:ind w:left="57"/>
        <w:contextualSpacing/>
        <w:jc w:val="both"/>
      </w:pPr>
      <w:proofErr w:type="spellStart"/>
      <w:r w:rsidRPr="000505D9">
        <w:rPr>
          <w:rFonts w:cs="Calibri"/>
          <w:lang w:val="en-GB" w:eastAsia="ro-RO"/>
        </w:rPr>
        <w:t>efectele</w:t>
      </w:r>
      <w:proofErr w:type="spellEnd"/>
      <w:r w:rsidRPr="000505D9">
        <w:rPr>
          <w:rFonts w:cs="Calibri"/>
          <w:lang w:val="en-GB" w:eastAsia="ro-RO"/>
        </w:rPr>
        <w:t xml:space="preserve"> </w:t>
      </w:r>
      <w:proofErr w:type="spellStart"/>
      <w:r w:rsidRPr="000505D9">
        <w:rPr>
          <w:rFonts w:cs="Calibri"/>
          <w:lang w:val="en-GB" w:eastAsia="ro-RO"/>
        </w:rPr>
        <w:t>produse</w:t>
      </w:r>
      <w:proofErr w:type="spellEnd"/>
      <w:r w:rsidRPr="000505D9">
        <w:rPr>
          <w:rFonts w:cs="Calibri"/>
          <w:lang w:val="en-GB" w:eastAsia="ro-RO"/>
        </w:rPr>
        <w:t xml:space="preserve"> </w:t>
      </w:r>
      <w:proofErr w:type="spellStart"/>
      <w:r w:rsidRPr="000505D9">
        <w:rPr>
          <w:rFonts w:cs="Calibri"/>
          <w:lang w:val="en-GB" w:eastAsia="ro-RO"/>
        </w:rPr>
        <w:t>asupra</w:t>
      </w:r>
      <w:proofErr w:type="spellEnd"/>
      <w:r w:rsidRPr="000505D9">
        <w:rPr>
          <w:rFonts w:cs="Calibri"/>
          <w:lang w:val="en-GB" w:eastAsia="ro-RO"/>
        </w:rPr>
        <w:t xml:space="preserve"> </w:t>
      </w:r>
      <w:proofErr w:type="spellStart"/>
      <w:r w:rsidRPr="000505D9">
        <w:rPr>
          <w:rFonts w:cs="Calibri"/>
          <w:lang w:val="en-GB" w:eastAsia="ro-RO"/>
        </w:rPr>
        <w:t>instalaţiilor</w:t>
      </w:r>
      <w:proofErr w:type="spellEnd"/>
      <w:r w:rsidRPr="000505D9">
        <w:rPr>
          <w:rFonts w:cs="Calibri"/>
          <w:lang w:val="en-GB" w:eastAsia="ro-RO"/>
        </w:rPr>
        <w:t xml:space="preserve">, </w:t>
      </w:r>
      <w:proofErr w:type="spellStart"/>
      <w:r w:rsidRPr="000505D9">
        <w:rPr>
          <w:rFonts w:cs="Calibri"/>
          <w:lang w:val="en-GB" w:eastAsia="ro-RO"/>
        </w:rPr>
        <w:t>dacă</w:t>
      </w:r>
      <w:proofErr w:type="spellEnd"/>
      <w:r w:rsidRPr="000505D9">
        <w:rPr>
          <w:rFonts w:cs="Calibri"/>
          <w:lang w:val="en-GB" w:eastAsia="ro-RO"/>
        </w:rPr>
        <w:t xml:space="preserve"> a </w:t>
      </w:r>
      <w:proofErr w:type="spellStart"/>
      <w:r w:rsidRPr="000505D9">
        <w:rPr>
          <w:rFonts w:cs="Calibri"/>
          <w:lang w:val="en-GB" w:eastAsia="ro-RO"/>
        </w:rPr>
        <w:t>rezultat</w:t>
      </w:r>
      <w:proofErr w:type="spellEnd"/>
      <w:r w:rsidRPr="000505D9">
        <w:rPr>
          <w:rFonts w:cs="Calibri"/>
          <w:lang w:val="en-GB" w:eastAsia="ro-RO"/>
        </w:rPr>
        <w:t xml:space="preserve"> </w:t>
      </w:r>
      <w:proofErr w:type="spellStart"/>
      <w:r w:rsidRPr="000505D9">
        <w:rPr>
          <w:rFonts w:cs="Calibri"/>
          <w:lang w:val="en-GB" w:eastAsia="ro-RO"/>
        </w:rPr>
        <w:t>echipament</w:t>
      </w:r>
      <w:proofErr w:type="spellEnd"/>
      <w:r w:rsidRPr="000505D9">
        <w:rPr>
          <w:rFonts w:cs="Calibri"/>
          <w:lang w:val="en-GB" w:eastAsia="ro-RO"/>
        </w:rPr>
        <w:t xml:space="preserve"> </w:t>
      </w:r>
      <w:proofErr w:type="spellStart"/>
      <w:r w:rsidRPr="000505D9">
        <w:rPr>
          <w:rFonts w:cs="Calibri"/>
          <w:lang w:val="en-GB" w:eastAsia="ro-RO"/>
        </w:rPr>
        <w:t>deteriorat</w:t>
      </w:r>
      <w:proofErr w:type="spellEnd"/>
      <w:r w:rsidRPr="000505D9">
        <w:rPr>
          <w:rFonts w:cs="Calibri"/>
          <w:lang w:val="en-GB" w:eastAsia="ro-RO"/>
        </w:rPr>
        <w:t xml:space="preserve">, cu </w:t>
      </w:r>
      <w:proofErr w:type="spellStart"/>
      <w:r w:rsidRPr="000505D9">
        <w:rPr>
          <w:rFonts w:cs="Calibri"/>
          <w:lang w:val="en-GB" w:eastAsia="ro-RO"/>
        </w:rPr>
        <w:t>descrierea</w:t>
      </w:r>
      <w:proofErr w:type="spellEnd"/>
      <w:r w:rsidRPr="000505D9">
        <w:rPr>
          <w:rFonts w:cs="Calibri"/>
          <w:lang w:val="en-GB" w:eastAsia="ro-RO"/>
        </w:rPr>
        <w:t xml:space="preserve"> </w:t>
      </w:r>
      <w:proofErr w:type="spellStart"/>
      <w:r w:rsidRPr="000505D9">
        <w:rPr>
          <w:rFonts w:cs="Calibri"/>
          <w:lang w:val="en-GB" w:eastAsia="ro-RO"/>
        </w:rPr>
        <w:t>deteriorării</w:t>
      </w:r>
      <w:proofErr w:type="spellEnd"/>
      <w:r w:rsidRPr="000505D9">
        <w:rPr>
          <w:rFonts w:cs="Calibri"/>
          <w:lang w:val="en-GB" w:eastAsia="ro-RO"/>
        </w:rPr>
        <w:t>;</w:t>
      </w:r>
    </w:p>
    <w:p w14:paraId="44B11B1B" w14:textId="77777777" w:rsidR="008E7376" w:rsidRPr="000505D9" w:rsidRDefault="008E7376" w:rsidP="004B3096">
      <w:pPr>
        <w:numPr>
          <w:ilvl w:val="0"/>
          <w:numId w:val="12"/>
        </w:numPr>
        <w:spacing w:after="120" w:line="276" w:lineRule="auto"/>
        <w:ind w:left="57"/>
        <w:contextualSpacing/>
        <w:jc w:val="both"/>
      </w:pPr>
      <w:r w:rsidRPr="009D282F">
        <w:rPr>
          <w:rFonts w:cs="Calibri"/>
          <w:lang w:val="it-IT" w:eastAsia="ro-RO"/>
        </w:rPr>
        <w:t xml:space="preserve">efectele asupra beneficiarilor serviciului de iluminat, durata de întrerupere, valoarea pagubelor estimate sau alte efecte; </w:t>
      </w:r>
    </w:p>
    <w:p w14:paraId="5969A523" w14:textId="77777777" w:rsidR="008E7376" w:rsidRPr="000505D9" w:rsidRDefault="008E7376" w:rsidP="004B3096">
      <w:pPr>
        <w:numPr>
          <w:ilvl w:val="0"/>
          <w:numId w:val="12"/>
        </w:numPr>
        <w:spacing w:after="120" w:line="276" w:lineRule="auto"/>
        <w:ind w:left="57"/>
        <w:contextualSpacing/>
        <w:jc w:val="both"/>
      </w:pPr>
      <w:proofErr w:type="spellStart"/>
      <w:r w:rsidRPr="009D282F">
        <w:rPr>
          <w:rFonts w:cs="Calibri"/>
          <w:lang w:eastAsia="ro-RO"/>
        </w:rPr>
        <w:t>situaţia</w:t>
      </w:r>
      <w:proofErr w:type="spellEnd"/>
      <w:r w:rsidRPr="009D282F">
        <w:rPr>
          <w:rFonts w:cs="Calibri"/>
          <w:lang w:eastAsia="ro-RO"/>
        </w:rPr>
        <w:t xml:space="preserve"> procedurilor/</w:t>
      </w:r>
      <w:proofErr w:type="spellStart"/>
      <w:r w:rsidRPr="009D282F">
        <w:rPr>
          <w:rFonts w:cs="Calibri"/>
          <w:lang w:eastAsia="ro-RO"/>
        </w:rPr>
        <w:t>instrucţiunilor</w:t>
      </w:r>
      <w:proofErr w:type="spellEnd"/>
      <w:r w:rsidRPr="009D282F">
        <w:rPr>
          <w:rFonts w:cs="Calibri"/>
          <w:lang w:eastAsia="ro-RO"/>
        </w:rPr>
        <w:t xml:space="preserve"> de exploatare </w:t>
      </w:r>
      <w:proofErr w:type="spellStart"/>
      <w:r w:rsidRPr="009D282F">
        <w:rPr>
          <w:rFonts w:cs="Calibri"/>
          <w:lang w:eastAsia="ro-RO"/>
        </w:rPr>
        <w:t>şi</w:t>
      </w:r>
      <w:proofErr w:type="spellEnd"/>
      <w:r w:rsidRPr="009D282F">
        <w:rPr>
          <w:rFonts w:cs="Calibri"/>
          <w:lang w:eastAsia="ro-RO"/>
        </w:rPr>
        <w:t xml:space="preserve"> </w:t>
      </w:r>
      <w:proofErr w:type="spellStart"/>
      <w:r w:rsidRPr="009D282F">
        <w:rPr>
          <w:rFonts w:cs="Calibri"/>
          <w:lang w:eastAsia="ro-RO"/>
        </w:rPr>
        <w:t>reparaţii</w:t>
      </w:r>
      <w:proofErr w:type="spellEnd"/>
      <w:r w:rsidRPr="009D282F">
        <w:rPr>
          <w:rFonts w:cs="Calibri"/>
          <w:lang w:eastAsia="ro-RO"/>
        </w:rPr>
        <w:t xml:space="preserve"> </w:t>
      </w:r>
      <w:proofErr w:type="spellStart"/>
      <w:r w:rsidRPr="009D282F">
        <w:rPr>
          <w:rFonts w:cs="Calibri"/>
          <w:lang w:eastAsia="ro-RO"/>
        </w:rPr>
        <w:t>şi</w:t>
      </w:r>
      <w:proofErr w:type="spellEnd"/>
      <w:r w:rsidRPr="009D282F">
        <w:rPr>
          <w:rFonts w:cs="Calibri"/>
          <w:lang w:eastAsia="ro-RO"/>
        </w:rPr>
        <w:t xml:space="preserve"> a </w:t>
      </w:r>
      <w:proofErr w:type="spellStart"/>
      <w:r w:rsidRPr="009D282F">
        <w:rPr>
          <w:rFonts w:cs="Calibri"/>
          <w:lang w:eastAsia="ro-RO"/>
        </w:rPr>
        <w:t>cunoaşterii</w:t>
      </w:r>
      <w:proofErr w:type="spellEnd"/>
      <w:r w:rsidRPr="009D282F">
        <w:rPr>
          <w:rFonts w:cs="Calibri"/>
          <w:lang w:eastAsia="ro-RO"/>
        </w:rPr>
        <w:t xml:space="preserve"> lor, cu </w:t>
      </w:r>
      <w:proofErr w:type="spellStart"/>
      <w:r w:rsidRPr="009D282F">
        <w:rPr>
          <w:rFonts w:cs="Calibri"/>
          <w:lang w:eastAsia="ro-RO"/>
        </w:rPr>
        <w:t>menţionarea</w:t>
      </w:r>
      <w:proofErr w:type="spellEnd"/>
      <w:r w:rsidRPr="009D282F">
        <w:rPr>
          <w:rFonts w:cs="Calibri"/>
          <w:lang w:eastAsia="ro-RO"/>
        </w:rPr>
        <w:t xml:space="preserve"> lipsurilor constatate </w:t>
      </w:r>
      <w:proofErr w:type="spellStart"/>
      <w:r w:rsidRPr="009D282F">
        <w:rPr>
          <w:rFonts w:cs="Calibri"/>
          <w:lang w:eastAsia="ro-RO"/>
        </w:rPr>
        <w:t>şi</w:t>
      </w:r>
      <w:proofErr w:type="spellEnd"/>
      <w:r w:rsidRPr="009D282F">
        <w:rPr>
          <w:rFonts w:cs="Calibri"/>
          <w:lang w:eastAsia="ro-RO"/>
        </w:rPr>
        <w:t xml:space="preserve"> a eventualelor încălcări ale celor existente;</w:t>
      </w:r>
    </w:p>
    <w:p w14:paraId="44F110BF" w14:textId="77777777" w:rsidR="008E7376" w:rsidRPr="000505D9" w:rsidRDefault="008E7376" w:rsidP="004B3096">
      <w:pPr>
        <w:numPr>
          <w:ilvl w:val="0"/>
          <w:numId w:val="12"/>
        </w:numPr>
        <w:spacing w:after="120" w:line="276" w:lineRule="auto"/>
        <w:ind w:left="57"/>
        <w:contextualSpacing/>
        <w:jc w:val="both"/>
      </w:pPr>
      <w:r w:rsidRPr="009D282F">
        <w:rPr>
          <w:rFonts w:cs="Calibri"/>
          <w:lang w:val="it-IT" w:eastAsia="ro-RO"/>
        </w:rPr>
        <w:t>măsuri tehnice şi organizatorice de prevenire a unor evenimente asemănătoare cu stabilirea termenelor şi responsabilităţilor.</w:t>
      </w:r>
    </w:p>
    <w:p w14:paraId="6F1C51D7" w14:textId="77777777" w:rsidR="008E7376" w:rsidRPr="000505D9" w:rsidRDefault="008E7376" w:rsidP="004B3096">
      <w:pPr>
        <w:numPr>
          <w:ilvl w:val="0"/>
          <w:numId w:val="12"/>
        </w:numPr>
        <w:spacing w:after="120" w:line="276" w:lineRule="auto"/>
        <w:ind w:left="57"/>
        <w:contextualSpacing/>
        <w:jc w:val="both"/>
      </w:pPr>
      <w:r w:rsidRPr="009D282F">
        <w:rPr>
          <w:rFonts w:cs="Calibri"/>
          <w:lang w:val="it-IT" w:eastAsia="ro-RO"/>
        </w:rPr>
        <w:t>În cazul în care pentru lămurirea cauzelor şi consecinţelor sunt necesare probe, încercări sau obţinerea unor date tehnice suplimentare, termenul de finalizare a analizei incidentului sau avariei va fi de 10 zile de la lichidarea acesteia.</w:t>
      </w:r>
    </w:p>
    <w:p w14:paraId="2C7C98DF" w14:textId="77777777" w:rsidR="008E7376" w:rsidRPr="000505D9" w:rsidRDefault="008E7376" w:rsidP="004B3096">
      <w:pPr>
        <w:numPr>
          <w:ilvl w:val="0"/>
          <w:numId w:val="12"/>
        </w:numPr>
        <w:spacing w:after="120" w:line="276" w:lineRule="auto"/>
        <w:ind w:left="57"/>
        <w:contextualSpacing/>
        <w:jc w:val="both"/>
      </w:pPr>
      <w:r w:rsidRPr="009D282F">
        <w:rPr>
          <w:rFonts w:cs="Calibri"/>
          <w:lang w:val="it-IT" w:eastAsia="ro-RO"/>
        </w:rPr>
        <w:t>Analiza avariei sau incidentului se face la nivelul operatorului care are în gestiune instalaţiile respective, cu participarea autorităţii administraţiei publice locale. În cazul special al accidentelor soldate cu deteliorarea sau distrugerea de elemente de iluminat public aparținând sistemului concesionat, operatorul va proceda la refacerea iluminatului, urmând a derula toate operațiunile de recuperare a costurilor aferente lucrărilor</w:t>
      </w:r>
      <w:r w:rsidR="00B12405" w:rsidRPr="009D282F">
        <w:rPr>
          <w:rFonts w:cs="Calibri"/>
          <w:lang w:val="it-IT" w:eastAsia="ro-RO"/>
        </w:rPr>
        <w:t>.</w:t>
      </w:r>
      <w:r w:rsidRPr="009D282F">
        <w:rPr>
          <w:rFonts w:cs="Calibri"/>
          <w:lang w:val="it-IT" w:eastAsia="ro-RO"/>
        </w:rPr>
        <w:t xml:space="preserve"> </w:t>
      </w:r>
    </w:p>
    <w:p w14:paraId="43016EEA" w14:textId="77777777" w:rsidR="008E7376" w:rsidRPr="000505D9" w:rsidRDefault="008E7376" w:rsidP="004B3096">
      <w:pPr>
        <w:numPr>
          <w:ilvl w:val="0"/>
          <w:numId w:val="17"/>
        </w:numPr>
        <w:spacing w:after="120" w:line="276" w:lineRule="auto"/>
        <w:ind w:left="57"/>
        <w:contextualSpacing/>
        <w:jc w:val="both"/>
      </w:pPr>
      <w:proofErr w:type="spellStart"/>
      <w:r w:rsidRPr="000505D9">
        <w:rPr>
          <w:rFonts w:cs="Calibri"/>
          <w:lang w:val="en-GB" w:eastAsia="ro-RO"/>
        </w:rPr>
        <w:t>Diagnosticare</w:t>
      </w:r>
      <w:proofErr w:type="spellEnd"/>
      <w:r w:rsidRPr="000505D9">
        <w:rPr>
          <w:rFonts w:cs="Calibri"/>
          <w:lang w:val="en-GB" w:eastAsia="ro-RO"/>
        </w:rPr>
        <w:t xml:space="preserve"> </w:t>
      </w:r>
      <w:proofErr w:type="spellStart"/>
      <w:r w:rsidRPr="000505D9">
        <w:rPr>
          <w:rFonts w:cs="Calibri"/>
          <w:lang w:val="en-GB" w:eastAsia="ro-RO"/>
        </w:rPr>
        <w:t>defecţiuni</w:t>
      </w:r>
      <w:proofErr w:type="spellEnd"/>
      <w:r w:rsidRPr="000505D9">
        <w:rPr>
          <w:rFonts w:cs="Calibri"/>
          <w:lang w:val="en-GB" w:eastAsia="ro-RO"/>
        </w:rPr>
        <w:t xml:space="preserve"> de </w:t>
      </w:r>
      <w:proofErr w:type="spellStart"/>
      <w:r w:rsidRPr="000505D9">
        <w:rPr>
          <w:rFonts w:cs="Calibri"/>
          <w:lang w:val="en-GB" w:eastAsia="ro-RO"/>
        </w:rPr>
        <w:t>alimentare</w:t>
      </w:r>
      <w:proofErr w:type="spellEnd"/>
    </w:p>
    <w:p w14:paraId="2908E0EC" w14:textId="77777777" w:rsidR="008E7376" w:rsidRPr="000505D9" w:rsidRDefault="008E7376" w:rsidP="008E7376">
      <w:pPr>
        <w:spacing w:after="120" w:line="276" w:lineRule="auto"/>
        <w:ind w:left="57" w:firstLine="540"/>
        <w:jc w:val="both"/>
      </w:pPr>
      <w:r w:rsidRPr="009D282F">
        <w:rPr>
          <w:rFonts w:cs="Calibri"/>
          <w:lang w:val="it-IT" w:eastAsia="ro-RO"/>
        </w:rPr>
        <w:t>Activitatea constă în depistarea şi localizarea defecţiunilor de alimentare în cazul care reţeaua de alimentare sau coloana din stâlp este întreruptă.</w:t>
      </w:r>
    </w:p>
    <w:p w14:paraId="54A99660" w14:textId="77777777" w:rsidR="008E7376" w:rsidRPr="000505D9" w:rsidRDefault="008E7376" w:rsidP="004B3096">
      <w:pPr>
        <w:numPr>
          <w:ilvl w:val="0"/>
          <w:numId w:val="17"/>
        </w:numPr>
        <w:spacing w:after="120" w:line="276" w:lineRule="auto"/>
        <w:ind w:left="57"/>
        <w:contextualSpacing/>
        <w:jc w:val="both"/>
      </w:pPr>
      <w:proofErr w:type="spellStart"/>
      <w:r w:rsidRPr="000505D9">
        <w:rPr>
          <w:rFonts w:cs="Calibri"/>
          <w:lang w:val="en-GB" w:eastAsia="ro-RO"/>
        </w:rPr>
        <w:t>Inlocuire</w:t>
      </w:r>
      <w:proofErr w:type="spellEnd"/>
      <w:r w:rsidRPr="000505D9">
        <w:rPr>
          <w:rFonts w:cs="Calibri"/>
          <w:lang w:val="en-GB" w:eastAsia="ro-RO"/>
        </w:rPr>
        <w:t xml:space="preserve"> </w:t>
      </w:r>
      <w:proofErr w:type="spellStart"/>
      <w:r w:rsidRPr="000505D9">
        <w:rPr>
          <w:rFonts w:cs="Calibri"/>
          <w:lang w:val="en-GB" w:eastAsia="ro-RO"/>
        </w:rPr>
        <w:t>transformator</w:t>
      </w:r>
      <w:proofErr w:type="spellEnd"/>
      <w:r w:rsidRPr="000505D9">
        <w:rPr>
          <w:rFonts w:cs="Calibri"/>
          <w:lang w:val="en-GB" w:eastAsia="ro-RO"/>
        </w:rPr>
        <w:t xml:space="preserve"> </w:t>
      </w:r>
      <w:proofErr w:type="spellStart"/>
      <w:r w:rsidRPr="000505D9">
        <w:rPr>
          <w:rFonts w:cs="Calibri"/>
          <w:lang w:val="en-GB" w:eastAsia="ro-RO"/>
        </w:rPr>
        <w:t>pentru</w:t>
      </w:r>
      <w:proofErr w:type="spellEnd"/>
      <w:r w:rsidRPr="000505D9">
        <w:rPr>
          <w:rFonts w:cs="Calibri"/>
          <w:lang w:val="en-GB" w:eastAsia="ro-RO"/>
        </w:rPr>
        <w:t xml:space="preserve"> </w:t>
      </w:r>
      <w:proofErr w:type="spellStart"/>
      <w:r w:rsidRPr="000505D9">
        <w:rPr>
          <w:rFonts w:cs="Calibri"/>
          <w:lang w:val="en-GB" w:eastAsia="ro-RO"/>
        </w:rPr>
        <w:t>reducător</w:t>
      </w:r>
      <w:proofErr w:type="spellEnd"/>
      <w:r w:rsidRPr="000505D9">
        <w:rPr>
          <w:rFonts w:cs="Calibri"/>
          <w:lang w:val="en-GB" w:eastAsia="ro-RO"/>
        </w:rPr>
        <w:t xml:space="preserve"> de </w:t>
      </w:r>
      <w:proofErr w:type="spellStart"/>
      <w:r w:rsidRPr="000505D9">
        <w:rPr>
          <w:rFonts w:cs="Calibri"/>
          <w:lang w:val="en-GB" w:eastAsia="ro-RO"/>
        </w:rPr>
        <w:t>tensiune</w:t>
      </w:r>
      <w:proofErr w:type="spellEnd"/>
    </w:p>
    <w:p w14:paraId="08FAB626" w14:textId="77777777" w:rsidR="008E7376" w:rsidRPr="000505D9" w:rsidRDefault="008E7376" w:rsidP="008E7376">
      <w:pPr>
        <w:spacing w:after="120" w:line="276" w:lineRule="auto"/>
        <w:ind w:left="57" w:firstLine="540"/>
        <w:jc w:val="both"/>
      </w:pPr>
      <w:r w:rsidRPr="009D282F">
        <w:rPr>
          <w:rFonts w:cs="Calibri"/>
          <w:lang w:eastAsia="ro-RO"/>
        </w:rPr>
        <w:t xml:space="preserve">Activitatea constă în înlocuirea transformatoarelor necorespunzătoare sau deteriorate </w:t>
      </w:r>
      <w:proofErr w:type="spellStart"/>
      <w:r w:rsidRPr="009D282F">
        <w:rPr>
          <w:rFonts w:cs="Calibri"/>
          <w:lang w:eastAsia="ro-RO"/>
        </w:rPr>
        <w:t>şi</w:t>
      </w:r>
      <w:proofErr w:type="spellEnd"/>
      <w:r w:rsidRPr="009D282F">
        <w:rPr>
          <w:rFonts w:cs="Calibri"/>
          <w:lang w:eastAsia="ro-RO"/>
        </w:rPr>
        <w:t xml:space="preserve"> care prezintă pericol în exploatare.</w:t>
      </w:r>
    </w:p>
    <w:p w14:paraId="152A780B" w14:textId="77777777" w:rsidR="008E7376" w:rsidRPr="000505D9" w:rsidRDefault="008E7376" w:rsidP="004B3096">
      <w:pPr>
        <w:numPr>
          <w:ilvl w:val="0"/>
          <w:numId w:val="17"/>
        </w:numPr>
        <w:spacing w:after="120" w:line="276" w:lineRule="auto"/>
        <w:ind w:left="57"/>
        <w:contextualSpacing/>
        <w:jc w:val="both"/>
      </w:pPr>
      <w:proofErr w:type="spellStart"/>
      <w:r w:rsidRPr="000505D9">
        <w:rPr>
          <w:rFonts w:cs="Calibri"/>
          <w:lang w:val="en-GB" w:eastAsia="ro-RO"/>
        </w:rPr>
        <w:t>Inlocuire</w:t>
      </w:r>
      <w:proofErr w:type="spellEnd"/>
      <w:r w:rsidRPr="000505D9">
        <w:rPr>
          <w:rFonts w:cs="Calibri"/>
          <w:lang w:val="en-GB" w:eastAsia="ro-RO"/>
        </w:rPr>
        <w:t xml:space="preserve"> </w:t>
      </w:r>
      <w:proofErr w:type="spellStart"/>
      <w:r w:rsidRPr="000505D9">
        <w:rPr>
          <w:rFonts w:cs="Calibri"/>
          <w:lang w:val="en-GB" w:eastAsia="ro-RO"/>
        </w:rPr>
        <w:t>ceas</w:t>
      </w:r>
      <w:proofErr w:type="spellEnd"/>
      <w:r w:rsidRPr="000505D9">
        <w:rPr>
          <w:rFonts w:cs="Calibri"/>
          <w:lang w:val="en-GB" w:eastAsia="ro-RO"/>
        </w:rPr>
        <w:t xml:space="preserve"> </w:t>
      </w:r>
      <w:proofErr w:type="spellStart"/>
      <w:r w:rsidRPr="000505D9">
        <w:rPr>
          <w:rFonts w:cs="Calibri"/>
          <w:lang w:val="en-GB" w:eastAsia="ro-RO"/>
        </w:rPr>
        <w:t>programator</w:t>
      </w:r>
      <w:proofErr w:type="spellEnd"/>
      <w:r w:rsidRPr="000505D9">
        <w:rPr>
          <w:rFonts w:cs="Calibri"/>
          <w:lang w:val="en-GB" w:eastAsia="ro-RO"/>
        </w:rPr>
        <w:t>.</w:t>
      </w:r>
    </w:p>
    <w:p w14:paraId="194C063B" w14:textId="77777777" w:rsidR="008E7376" w:rsidRPr="000505D9" w:rsidRDefault="008E7376" w:rsidP="008E7376">
      <w:pPr>
        <w:spacing w:after="120" w:line="276" w:lineRule="auto"/>
        <w:ind w:left="57" w:firstLine="540"/>
        <w:jc w:val="both"/>
      </w:pPr>
      <w:r w:rsidRPr="009D282F">
        <w:rPr>
          <w:rFonts w:cs="Calibri"/>
          <w:lang w:val="it-IT" w:eastAsia="ro-RO"/>
        </w:rPr>
        <w:t>Activitatea constă în înlocuirea cesurilor programatoare necorespunzătoare sau deteriorate şi care prezintă pericol în exploatare.</w:t>
      </w:r>
    </w:p>
    <w:p w14:paraId="1497BCCF" w14:textId="77777777" w:rsidR="008E7376" w:rsidRPr="009D282F" w:rsidRDefault="008E7376" w:rsidP="008E7376">
      <w:pPr>
        <w:spacing w:after="120" w:line="276" w:lineRule="auto"/>
        <w:ind w:left="57"/>
        <w:jc w:val="both"/>
        <w:rPr>
          <w:rFonts w:cs="Calibri"/>
          <w:lang w:val="it-IT" w:eastAsia="ro-RO"/>
        </w:rPr>
      </w:pPr>
    </w:p>
    <w:p w14:paraId="1C330D98" w14:textId="77777777" w:rsidR="008E7376" w:rsidRPr="000505D9" w:rsidRDefault="008E7376" w:rsidP="008E7376">
      <w:pPr>
        <w:spacing w:after="120" w:line="276" w:lineRule="auto"/>
        <w:ind w:left="57"/>
        <w:jc w:val="both"/>
      </w:pPr>
      <w:r w:rsidRPr="009D282F">
        <w:rPr>
          <w:rFonts w:cs="Calibri"/>
          <w:b/>
          <w:lang w:val="it-IT" w:eastAsia="ro-RO"/>
        </w:rPr>
        <w:t xml:space="preserve">3.4. Modernizarea sistemului de iluminat public </w:t>
      </w:r>
      <w:r w:rsidR="00913248" w:rsidRPr="009D282F">
        <w:rPr>
          <w:rFonts w:cs="Calibri"/>
          <w:b/>
          <w:lang w:val="it-IT" w:eastAsia="ro-RO"/>
        </w:rPr>
        <w:t>– nu sunt prevazute in urmatorii 5 ani modernizari care sa intre in sarcina ofertantului castigator</w:t>
      </w:r>
    </w:p>
    <w:p w14:paraId="6D9D4321" w14:textId="77777777" w:rsidR="008E7376" w:rsidRPr="000505D9" w:rsidRDefault="008E7376" w:rsidP="008E7376">
      <w:pPr>
        <w:spacing w:after="120" w:line="276" w:lineRule="auto"/>
        <w:ind w:left="57"/>
        <w:contextualSpacing/>
        <w:jc w:val="both"/>
      </w:pPr>
      <w:r w:rsidRPr="009D282F">
        <w:rPr>
          <w:rFonts w:cs="Calibri"/>
          <w:lang w:val="it-IT" w:eastAsia="ro-RO"/>
        </w:rPr>
        <w:t xml:space="preserve">3.5. </w:t>
      </w:r>
      <w:r w:rsidRPr="009D282F">
        <w:rPr>
          <w:rFonts w:cs="Calibri"/>
          <w:b/>
          <w:lang w:val="it-IT" w:eastAsia="ro-RO"/>
        </w:rPr>
        <w:t xml:space="preserve">Realizarea iluminatului ornamental festiv de sărbători prin montare/demontare echipamente </w:t>
      </w:r>
      <w:r w:rsidRPr="009D282F">
        <w:rPr>
          <w:rFonts w:cs="Calibri"/>
          <w:lang w:val="it-IT" w:eastAsia="ro-RO"/>
        </w:rPr>
        <w:t>consta (anual) in:</w:t>
      </w:r>
    </w:p>
    <w:p w14:paraId="45252AB2" w14:textId="24A56103" w:rsidR="008E7376" w:rsidRPr="000505D9" w:rsidRDefault="008E7376" w:rsidP="008E7376">
      <w:pPr>
        <w:spacing w:after="120" w:line="276" w:lineRule="auto"/>
        <w:ind w:left="57"/>
        <w:jc w:val="both"/>
      </w:pPr>
      <w:r w:rsidRPr="009D282F">
        <w:rPr>
          <w:rFonts w:cs="Calibri"/>
          <w:lang w:val="it-IT" w:eastAsia="ro-RO"/>
        </w:rPr>
        <w:t>3.5.1. Montare figurine pe stalp;</w:t>
      </w:r>
    </w:p>
    <w:p w14:paraId="3DE3C31C" w14:textId="1930758B" w:rsidR="008E7376" w:rsidRPr="000505D9" w:rsidRDefault="008E7376" w:rsidP="008E7376">
      <w:pPr>
        <w:spacing w:after="120" w:line="276" w:lineRule="auto"/>
        <w:ind w:left="57"/>
        <w:jc w:val="both"/>
        <w:rPr>
          <w:rFonts w:cs="Calibri"/>
          <w:lang w:eastAsia="ro-RO"/>
        </w:rPr>
      </w:pPr>
      <w:r w:rsidRPr="009D282F">
        <w:rPr>
          <w:rFonts w:cs="Calibri"/>
          <w:lang w:val="it-IT" w:eastAsia="ro-RO"/>
        </w:rPr>
        <w:t>3.5.2. Montare medalion ax</w:t>
      </w:r>
      <w:r w:rsidRPr="000505D9">
        <w:rPr>
          <w:rFonts w:cs="Calibri"/>
          <w:lang w:eastAsia="ro-RO"/>
        </w:rPr>
        <w:t>;</w:t>
      </w:r>
    </w:p>
    <w:p w14:paraId="65C0D7D8" w14:textId="25982313" w:rsidR="008E7376" w:rsidRPr="00E56E97" w:rsidRDefault="008E7376" w:rsidP="008E7376">
      <w:pPr>
        <w:spacing w:after="120" w:line="276" w:lineRule="auto"/>
        <w:ind w:left="57"/>
        <w:jc w:val="both"/>
      </w:pPr>
      <w:r w:rsidRPr="000505D9">
        <w:rPr>
          <w:rFonts w:cs="Calibri"/>
          <w:lang w:eastAsia="ro-RO"/>
        </w:rPr>
        <w:t>3.5.3. Montare traversare tip banner</w:t>
      </w:r>
      <w:r w:rsidRPr="00E56E97">
        <w:rPr>
          <w:rFonts w:cs="Calibri"/>
          <w:lang w:eastAsia="ro-RO"/>
        </w:rPr>
        <w:t xml:space="preserve">; </w:t>
      </w:r>
    </w:p>
    <w:p w14:paraId="32256F08" w14:textId="58865A74" w:rsidR="008E7376" w:rsidRPr="00E56E97" w:rsidRDefault="008E7376" w:rsidP="008E7376">
      <w:pPr>
        <w:spacing w:after="120" w:line="276" w:lineRule="auto"/>
        <w:ind w:left="57"/>
        <w:jc w:val="both"/>
        <w:rPr>
          <w:rFonts w:cs="Calibri"/>
          <w:lang w:eastAsia="ro-RO"/>
        </w:rPr>
      </w:pPr>
      <w:r w:rsidRPr="009D282F">
        <w:rPr>
          <w:rFonts w:cs="Calibri"/>
          <w:lang w:val="it-IT" w:eastAsia="ro-RO"/>
        </w:rPr>
        <w:t>3.5.4. Montare traversare tip turture</w:t>
      </w:r>
      <w:r w:rsidRPr="00E56E97">
        <w:rPr>
          <w:rFonts w:cs="Calibri"/>
          <w:lang w:eastAsia="ro-RO"/>
        </w:rPr>
        <w:t>;</w:t>
      </w:r>
    </w:p>
    <w:p w14:paraId="61215F85" w14:textId="35490A14" w:rsidR="008E7376" w:rsidRPr="000505D9" w:rsidRDefault="008E7376" w:rsidP="008E7376">
      <w:pPr>
        <w:spacing w:after="120" w:line="276" w:lineRule="auto"/>
        <w:ind w:left="57"/>
        <w:jc w:val="both"/>
        <w:rPr>
          <w:rFonts w:cs="Calibri"/>
          <w:lang w:eastAsia="ro-RO"/>
        </w:rPr>
      </w:pPr>
      <w:r w:rsidRPr="009D282F">
        <w:rPr>
          <w:rFonts w:cs="Calibri"/>
          <w:lang w:val="it-IT" w:eastAsia="ro-RO"/>
        </w:rPr>
        <w:t>3.5.5. Montare plasa luminoasa 2x6m</w:t>
      </w:r>
      <w:r w:rsidRPr="00E56E97">
        <w:rPr>
          <w:rFonts w:cs="Calibri"/>
          <w:lang w:eastAsia="ro-RO"/>
        </w:rPr>
        <w:t>;</w:t>
      </w:r>
    </w:p>
    <w:p w14:paraId="585A5472" w14:textId="4E14775C" w:rsidR="008E7376" w:rsidRPr="000505D9" w:rsidRDefault="008E7376" w:rsidP="008E7376">
      <w:pPr>
        <w:spacing w:after="120" w:line="276" w:lineRule="auto"/>
        <w:ind w:left="57"/>
        <w:jc w:val="both"/>
        <w:rPr>
          <w:rFonts w:cs="Calibri"/>
          <w:lang w:eastAsia="ro-RO"/>
        </w:rPr>
      </w:pPr>
      <w:r w:rsidRPr="009D282F">
        <w:rPr>
          <w:rFonts w:cs="Calibri"/>
          <w:lang w:val="it-IT" w:eastAsia="ro-RO"/>
        </w:rPr>
        <w:t>3.5.6. Montare plasa luminoasa 2x3m</w:t>
      </w:r>
      <w:r w:rsidRPr="000505D9">
        <w:rPr>
          <w:rFonts w:cs="Calibri"/>
          <w:lang w:eastAsia="ro-RO"/>
        </w:rPr>
        <w:t>;</w:t>
      </w:r>
    </w:p>
    <w:p w14:paraId="1C667F2B" w14:textId="0233D2F3" w:rsidR="008E7376" w:rsidRPr="000505D9" w:rsidRDefault="008E7376" w:rsidP="00BC680D">
      <w:pPr>
        <w:spacing w:after="120" w:line="276" w:lineRule="auto"/>
        <w:ind w:left="57"/>
        <w:jc w:val="both"/>
      </w:pPr>
      <w:r w:rsidRPr="009D282F">
        <w:rPr>
          <w:rFonts w:cs="Calibri"/>
          <w:lang w:val="it-IT" w:eastAsia="ro-RO"/>
        </w:rPr>
        <w:t>3.5.7. Montare figurine 3D</w:t>
      </w:r>
      <w:r w:rsidRPr="000505D9">
        <w:rPr>
          <w:rFonts w:cs="Calibri"/>
          <w:lang w:eastAsia="ro-RO"/>
        </w:rPr>
        <w:t>;</w:t>
      </w:r>
    </w:p>
    <w:p w14:paraId="232961B9" w14:textId="77777777" w:rsidR="00BC680D" w:rsidRPr="009D282F" w:rsidRDefault="008E7376" w:rsidP="008E7376">
      <w:pPr>
        <w:spacing w:after="120" w:line="276" w:lineRule="auto"/>
        <w:ind w:left="57"/>
        <w:jc w:val="both"/>
        <w:rPr>
          <w:rFonts w:cs="Calibri"/>
          <w:lang w:val="it-IT" w:eastAsia="ro-RO"/>
        </w:rPr>
      </w:pPr>
      <w:r w:rsidRPr="009D282F">
        <w:rPr>
          <w:rFonts w:cs="Calibri"/>
          <w:lang w:val="it-IT" w:eastAsia="ro-RO"/>
        </w:rPr>
        <w:t>Iluminatul ornamental festiv se monteaza/demonteaza cu ocazia sarbatorilor;</w:t>
      </w:r>
    </w:p>
    <w:p w14:paraId="0596CC87" w14:textId="77777777" w:rsidR="008E7376" w:rsidRPr="000505D9" w:rsidRDefault="008E7376" w:rsidP="008E7376">
      <w:pPr>
        <w:spacing w:after="120" w:line="276" w:lineRule="auto"/>
        <w:ind w:left="57"/>
        <w:jc w:val="both"/>
      </w:pPr>
      <w:r w:rsidRPr="009D282F">
        <w:rPr>
          <w:rFonts w:cs="Calibri"/>
          <w:lang w:val="it-IT" w:eastAsia="ro-RO"/>
        </w:rPr>
        <w:t xml:space="preserve">In fiecare an ornamentele propuse </w:t>
      </w:r>
      <w:r w:rsidRPr="009D282F">
        <w:rPr>
          <w:rFonts w:cs="Calibri"/>
          <w:b/>
          <w:bCs/>
          <w:lang w:val="it-IT" w:eastAsia="ro-RO"/>
        </w:rPr>
        <w:t>se vor inchiria de la Concesionar</w:t>
      </w:r>
      <w:r w:rsidR="00E56E97" w:rsidRPr="009D282F">
        <w:rPr>
          <w:rFonts w:cs="Calibri"/>
          <w:b/>
          <w:bCs/>
          <w:lang w:val="it-IT" w:eastAsia="ro-RO"/>
        </w:rPr>
        <w:t xml:space="preserve"> sau vor fi puse la dispozitie de Autoritatea Contractanta (după caz)</w:t>
      </w:r>
      <w:r w:rsidRPr="009D282F">
        <w:rPr>
          <w:rFonts w:cs="Calibri"/>
          <w:lang w:val="it-IT" w:eastAsia="ro-RO"/>
        </w:rPr>
        <w:t xml:space="preserve">. Amplasamentul iluminatului ornamental festiv de sarbatori se va face in locatiile stabilite de catre Autoritatea contractanta. </w:t>
      </w:r>
      <w:r w:rsidRPr="00E56E97">
        <w:rPr>
          <w:rFonts w:cs="Calibri"/>
          <w:lang w:eastAsia="ro-RO"/>
        </w:rPr>
        <w:t xml:space="preserve">Datorita faptului ca factura de energie electrica este semnificativ </w:t>
      </w:r>
      <w:proofErr w:type="spellStart"/>
      <w:r w:rsidRPr="00E56E97">
        <w:rPr>
          <w:rFonts w:cs="Calibri"/>
          <w:lang w:eastAsia="ro-RO"/>
        </w:rPr>
        <w:t>incarcata</w:t>
      </w:r>
      <w:proofErr w:type="spellEnd"/>
      <w:r w:rsidRPr="00E56E97">
        <w:rPr>
          <w:rFonts w:cs="Calibri"/>
          <w:lang w:eastAsia="ro-RO"/>
        </w:rPr>
        <w:t xml:space="preserve"> in perioada sărbătorilor</w:t>
      </w:r>
      <w:r w:rsidRPr="000505D9">
        <w:rPr>
          <w:rFonts w:cs="Calibri"/>
          <w:lang w:eastAsia="ro-RO"/>
        </w:rPr>
        <w:t xml:space="preserve">, se vor utiliza doar </w:t>
      </w:r>
      <w:proofErr w:type="spellStart"/>
      <w:r w:rsidRPr="000505D9">
        <w:rPr>
          <w:rFonts w:cs="Calibri"/>
          <w:lang w:eastAsia="ro-RO"/>
        </w:rPr>
        <w:t>instalaţii</w:t>
      </w:r>
      <w:proofErr w:type="spellEnd"/>
      <w:r w:rsidRPr="000505D9">
        <w:rPr>
          <w:rFonts w:cs="Calibri"/>
          <w:lang w:eastAsia="ro-RO"/>
        </w:rPr>
        <w:t xml:space="preserve"> ornamentale cu consum redus (LED - uri).</w:t>
      </w:r>
    </w:p>
    <w:p w14:paraId="0531141D" w14:textId="77777777" w:rsidR="008E7376" w:rsidRPr="000505D9" w:rsidRDefault="008E7376" w:rsidP="008E7376">
      <w:pPr>
        <w:spacing w:after="120" w:line="276" w:lineRule="auto"/>
        <w:ind w:left="57"/>
        <w:jc w:val="both"/>
      </w:pPr>
      <w:r w:rsidRPr="000505D9">
        <w:rPr>
          <w:rFonts w:cs="Calibri"/>
          <w:lang w:eastAsia="ro-RO"/>
        </w:rPr>
        <w:t xml:space="preserve">Prestarea serviciului de iluminat ornamental festiv implica următoarele </w:t>
      </w:r>
      <w:proofErr w:type="spellStart"/>
      <w:r w:rsidRPr="000505D9">
        <w:rPr>
          <w:rFonts w:cs="Calibri"/>
          <w:lang w:eastAsia="ro-RO"/>
        </w:rPr>
        <w:t>operaţii</w:t>
      </w:r>
      <w:proofErr w:type="spellEnd"/>
      <w:r w:rsidRPr="000505D9">
        <w:rPr>
          <w:rFonts w:cs="Calibri"/>
          <w:lang w:eastAsia="ro-RO"/>
        </w:rPr>
        <w:t>:</w:t>
      </w:r>
    </w:p>
    <w:p w14:paraId="46DD516F" w14:textId="77777777" w:rsidR="008E7376" w:rsidRPr="000505D9" w:rsidRDefault="008E7376" w:rsidP="008E7376">
      <w:pPr>
        <w:spacing w:after="120" w:line="276" w:lineRule="auto"/>
        <w:ind w:left="57" w:firstLine="720"/>
        <w:jc w:val="both"/>
      </w:pPr>
      <w:r w:rsidRPr="000505D9">
        <w:rPr>
          <w:rFonts w:cs="Calibri"/>
          <w:lang w:eastAsia="ro-RO"/>
        </w:rPr>
        <w:t xml:space="preserve">- verificarea </w:t>
      </w:r>
      <w:proofErr w:type="spellStart"/>
      <w:r w:rsidRPr="000505D9">
        <w:rPr>
          <w:rFonts w:cs="Calibri"/>
          <w:lang w:eastAsia="ro-RO"/>
        </w:rPr>
        <w:t>şi</w:t>
      </w:r>
      <w:proofErr w:type="spellEnd"/>
      <w:r w:rsidRPr="000505D9">
        <w:rPr>
          <w:rFonts w:cs="Calibri"/>
          <w:lang w:eastAsia="ro-RO"/>
        </w:rPr>
        <w:t xml:space="preserve"> supravegherea continuă a </w:t>
      </w:r>
      <w:proofErr w:type="spellStart"/>
      <w:r w:rsidRPr="000505D9">
        <w:rPr>
          <w:rFonts w:cs="Calibri"/>
          <w:lang w:eastAsia="ro-RO"/>
        </w:rPr>
        <w:t>funcţionării</w:t>
      </w:r>
      <w:proofErr w:type="spellEnd"/>
      <w:r w:rsidRPr="000505D9">
        <w:rPr>
          <w:rFonts w:cs="Calibri"/>
          <w:lang w:eastAsia="ro-RO"/>
        </w:rPr>
        <w:t xml:space="preserve"> </w:t>
      </w:r>
      <w:proofErr w:type="spellStart"/>
      <w:r w:rsidRPr="000505D9">
        <w:rPr>
          <w:rFonts w:cs="Calibri"/>
          <w:lang w:eastAsia="ro-RO"/>
        </w:rPr>
        <w:t>instalaţiei</w:t>
      </w:r>
      <w:proofErr w:type="spellEnd"/>
      <w:r w:rsidRPr="000505D9">
        <w:rPr>
          <w:rFonts w:cs="Calibri"/>
          <w:lang w:eastAsia="ro-RO"/>
        </w:rPr>
        <w:t xml:space="preserve"> de iluminat ornamental festiv;</w:t>
      </w:r>
    </w:p>
    <w:p w14:paraId="3389F24E" w14:textId="77777777" w:rsidR="008E7376" w:rsidRPr="000505D9" w:rsidRDefault="008E7376" w:rsidP="008E7376">
      <w:pPr>
        <w:spacing w:after="120" w:line="276" w:lineRule="auto"/>
        <w:ind w:left="57" w:firstLine="720"/>
        <w:jc w:val="both"/>
      </w:pPr>
      <w:r w:rsidRPr="000505D9">
        <w:rPr>
          <w:rFonts w:cs="Calibri"/>
          <w:lang w:eastAsia="ro-RO"/>
        </w:rPr>
        <w:t xml:space="preserve">- corectarea </w:t>
      </w:r>
      <w:proofErr w:type="spellStart"/>
      <w:r w:rsidRPr="000505D9">
        <w:rPr>
          <w:rFonts w:cs="Calibri"/>
          <w:lang w:eastAsia="ro-RO"/>
        </w:rPr>
        <w:t>şi</w:t>
      </w:r>
      <w:proofErr w:type="spellEnd"/>
      <w:r w:rsidRPr="000505D9">
        <w:rPr>
          <w:rFonts w:cs="Calibri"/>
          <w:lang w:eastAsia="ro-RO"/>
        </w:rPr>
        <w:t xml:space="preserve"> adaptarea regimului de exploatare la </w:t>
      </w:r>
      <w:proofErr w:type="spellStart"/>
      <w:r w:rsidRPr="000505D9">
        <w:rPr>
          <w:rFonts w:cs="Calibri"/>
          <w:lang w:eastAsia="ro-RO"/>
        </w:rPr>
        <w:t>cerinţele</w:t>
      </w:r>
      <w:proofErr w:type="spellEnd"/>
      <w:r w:rsidRPr="000505D9">
        <w:rPr>
          <w:rFonts w:cs="Calibri"/>
          <w:lang w:eastAsia="ro-RO"/>
        </w:rPr>
        <w:t xml:space="preserve"> utilizatorului;</w:t>
      </w:r>
    </w:p>
    <w:p w14:paraId="4E217227" w14:textId="77777777" w:rsidR="008E7376" w:rsidRPr="000505D9" w:rsidRDefault="008E7376" w:rsidP="008E7376">
      <w:pPr>
        <w:spacing w:after="120" w:line="276" w:lineRule="auto"/>
        <w:ind w:left="57" w:firstLine="720"/>
        <w:jc w:val="both"/>
      </w:pPr>
      <w:r w:rsidRPr="000505D9">
        <w:rPr>
          <w:rFonts w:cs="Calibri"/>
          <w:lang w:eastAsia="ro-RO"/>
        </w:rPr>
        <w:t xml:space="preserve">- controlul </w:t>
      </w:r>
      <w:proofErr w:type="spellStart"/>
      <w:r w:rsidRPr="000505D9">
        <w:rPr>
          <w:rFonts w:cs="Calibri"/>
          <w:lang w:eastAsia="ro-RO"/>
        </w:rPr>
        <w:t>calităţii</w:t>
      </w:r>
      <w:proofErr w:type="spellEnd"/>
      <w:r w:rsidRPr="000505D9">
        <w:rPr>
          <w:rFonts w:cs="Calibri"/>
          <w:lang w:eastAsia="ro-RO"/>
        </w:rPr>
        <w:t xml:space="preserve"> serviciului asigurat;</w:t>
      </w:r>
    </w:p>
    <w:p w14:paraId="74251782" w14:textId="77777777" w:rsidR="008E7376" w:rsidRPr="000505D9" w:rsidRDefault="008E7376" w:rsidP="008E7376">
      <w:pPr>
        <w:spacing w:after="120" w:line="276" w:lineRule="auto"/>
        <w:ind w:left="57" w:firstLine="720"/>
        <w:jc w:val="both"/>
      </w:pPr>
      <w:r w:rsidRPr="000505D9">
        <w:rPr>
          <w:rFonts w:cs="Calibri"/>
          <w:lang w:eastAsia="ro-RO"/>
        </w:rPr>
        <w:t xml:space="preserve">- </w:t>
      </w:r>
      <w:proofErr w:type="spellStart"/>
      <w:r w:rsidRPr="000505D9">
        <w:rPr>
          <w:rFonts w:cs="Calibri"/>
          <w:lang w:eastAsia="ro-RO"/>
        </w:rPr>
        <w:t>întreţinerea</w:t>
      </w:r>
      <w:proofErr w:type="spellEnd"/>
      <w:r w:rsidRPr="000505D9">
        <w:rPr>
          <w:rFonts w:cs="Calibri"/>
          <w:lang w:eastAsia="ro-RO"/>
        </w:rPr>
        <w:t xml:space="preserve"> tuturor componentelor sistemului de iluminat ornamental festiv pe durata sărbătorilor;</w:t>
      </w:r>
    </w:p>
    <w:p w14:paraId="4E03D228" w14:textId="77777777" w:rsidR="008E7376" w:rsidRPr="000505D9" w:rsidRDefault="008E7376" w:rsidP="008E7376">
      <w:pPr>
        <w:spacing w:after="120" w:line="276" w:lineRule="auto"/>
        <w:ind w:left="57" w:firstLine="720"/>
        <w:jc w:val="both"/>
      </w:pPr>
      <w:r w:rsidRPr="000505D9">
        <w:rPr>
          <w:rFonts w:cs="Calibri"/>
          <w:lang w:eastAsia="ro-RO"/>
        </w:rPr>
        <w:t xml:space="preserve">- </w:t>
      </w:r>
      <w:proofErr w:type="spellStart"/>
      <w:r w:rsidRPr="000505D9">
        <w:rPr>
          <w:rFonts w:cs="Calibri"/>
          <w:lang w:eastAsia="ro-RO"/>
        </w:rPr>
        <w:t>menţinerea</w:t>
      </w:r>
      <w:proofErr w:type="spellEnd"/>
      <w:r w:rsidRPr="000505D9">
        <w:rPr>
          <w:rFonts w:cs="Calibri"/>
          <w:lang w:eastAsia="ro-RO"/>
        </w:rPr>
        <w:t xml:space="preserve"> în stare de </w:t>
      </w:r>
      <w:proofErr w:type="spellStart"/>
      <w:r w:rsidRPr="000505D9">
        <w:rPr>
          <w:rFonts w:cs="Calibri"/>
          <w:lang w:eastAsia="ro-RO"/>
        </w:rPr>
        <w:t>funcţionare</w:t>
      </w:r>
      <w:proofErr w:type="spellEnd"/>
      <w:r w:rsidRPr="000505D9">
        <w:rPr>
          <w:rFonts w:cs="Calibri"/>
          <w:lang w:eastAsia="ro-RO"/>
        </w:rPr>
        <w:t xml:space="preserve"> la parametrii </w:t>
      </w:r>
      <w:proofErr w:type="spellStart"/>
      <w:r w:rsidRPr="000505D9">
        <w:rPr>
          <w:rFonts w:cs="Calibri"/>
          <w:lang w:eastAsia="ro-RO"/>
        </w:rPr>
        <w:t>proiectaţi</w:t>
      </w:r>
      <w:proofErr w:type="spellEnd"/>
      <w:r w:rsidRPr="000505D9">
        <w:rPr>
          <w:rFonts w:cs="Calibri"/>
          <w:lang w:eastAsia="ro-RO"/>
        </w:rPr>
        <w:t xml:space="preserve"> a sistemului de iluminat ornamental festiv pe toata durata sărbătorilor;</w:t>
      </w:r>
    </w:p>
    <w:p w14:paraId="03A23329" w14:textId="77777777" w:rsidR="008E7376" w:rsidRPr="000505D9" w:rsidRDefault="008E7376" w:rsidP="008E7376">
      <w:pPr>
        <w:spacing w:after="120" w:line="276" w:lineRule="auto"/>
        <w:ind w:left="57" w:firstLine="720"/>
        <w:jc w:val="both"/>
      </w:pPr>
      <w:r w:rsidRPr="000505D9">
        <w:rPr>
          <w:rFonts w:cs="Calibri"/>
          <w:lang w:eastAsia="ro-RO"/>
        </w:rPr>
        <w:t xml:space="preserve">- respectarea </w:t>
      </w:r>
      <w:proofErr w:type="spellStart"/>
      <w:r w:rsidRPr="000505D9">
        <w:rPr>
          <w:rFonts w:cs="Calibri"/>
          <w:lang w:eastAsia="ro-RO"/>
        </w:rPr>
        <w:t>instrucţiunilor</w:t>
      </w:r>
      <w:proofErr w:type="spellEnd"/>
      <w:r w:rsidRPr="000505D9">
        <w:rPr>
          <w:rFonts w:cs="Calibri"/>
          <w:lang w:eastAsia="ro-RO"/>
        </w:rPr>
        <w:t xml:space="preserve"> furnizorilor de echipamente;</w:t>
      </w:r>
    </w:p>
    <w:p w14:paraId="00914B38" w14:textId="77777777" w:rsidR="008E7376" w:rsidRPr="000505D9" w:rsidRDefault="008E7376" w:rsidP="008E7376">
      <w:pPr>
        <w:spacing w:after="120" w:line="276" w:lineRule="auto"/>
        <w:ind w:left="57" w:firstLine="720"/>
        <w:jc w:val="both"/>
      </w:pPr>
      <w:r w:rsidRPr="000505D9">
        <w:rPr>
          <w:rFonts w:cs="Calibri"/>
          <w:lang w:eastAsia="ro-RO"/>
        </w:rPr>
        <w:t xml:space="preserve">- asigurarea, pe toată durata de executare a serviciului, de personal calificat </w:t>
      </w:r>
      <w:proofErr w:type="spellStart"/>
      <w:r w:rsidRPr="000505D9">
        <w:rPr>
          <w:rFonts w:cs="Calibri"/>
          <w:lang w:eastAsia="ro-RO"/>
        </w:rPr>
        <w:t>şi</w:t>
      </w:r>
      <w:proofErr w:type="spellEnd"/>
      <w:r w:rsidRPr="000505D9">
        <w:rPr>
          <w:rFonts w:cs="Calibri"/>
          <w:lang w:eastAsia="ro-RO"/>
        </w:rPr>
        <w:t xml:space="preserve"> în număr suficient pentru îndeplinirea </w:t>
      </w:r>
      <w:proofErr w:type="spellStart"/>
      <w:r w:rsidRPr="000505D9">
        <w:rPr>
          <w:rFonts w:cs="Calibri"/>
          <w:lang w:eastAsia="ro-RO"/>
        </w:rPr>
        <w:t>activităţilor</w:t>
      </w:r>
      <w:proofErr w:type="spellEnd"/>
      <w:r w:rsidRPr="000505D9">
        <w:rPr>
          <w:rFonts w:cs="Calibri"/>
          <w:lang w:eastAsia="ro-RO"/>
        </w:rPr>
        <w:t xml:space="preserve"> ce fac obiectul serviciului de iluminat ornamental festiv;</w:t>
      </w:r>
    </w:p>
    <w:p w14:paraId="60FF53F8" w14:textId="77777777" w:rsidR="008E7376" w:rsidRPr="000505D9" w:rsidRDefault="008E7376" w:rsidP="008E7376">
      <w:pPr>
        <w:spacing w:after="120" w:line="276" w:lineRule="auto"/>
        <w:ind w:left="57" w:firstLine="720"/>
        <w:jc w:val="both"/>
      </w:pPr>
      <w:r w:rsidRPr="009D282F">
        <w:rPr>
          <w:rFonts w:cs="Calibri"/>
          <w:lang w:val="it-IT" w:eastAsia="ro-RO"/>
        </w:rPr>
        <w:t>Pentru realizarea iluminatului ornamental festiv de sarbatori se va respecta urmatorul calendar:</w:t>
      </w:r>
    </w:p>
    <w:p w14:paraId="3E454CE0" w14:textId="52D2EA9E" w:rsidR="008E7376" w:rsidRPr="000505D9" w:rsidRDefault="008E7376" w:rsidP="008E7376">
      <w:pPr>
        <w:numPr>
          <w:ilvl w:val="1"/>
          <w:numId w:val="2"/>
        </w:numPr>
        <w:spacing w:after="120" w:line="276" w:lineRule="auto"/>
        <w:ind w:left="57"/>
        <w:contextualSpacing/>
        <w:jc w:val="both"/>
      </w:pPr>
      <w:r w:rsidRPr="009D282F">
        <w:rPr>
          <w:rFonts w:cs="Calibri"/>
          <w:lang w:val="it-IT" w:eastAsia="ro-RO"/>
        </w:rPr>
        <w:lastRenderedPageBreak/>
        <w:t xml:space="preserve">Prezentare propuneri/simulari catre reprezentantii </w:t>
      </w:r>
      <w:r w:rsidR="00641E9F" w:rsidRPr="009D282F">
        <w:rPr>
          <w:rFonts w:cs="Calibri"/>
          <w:lang w:val="it-IT" w:eastAsia="ro-RO"/>
        </w:rPr>
        <w:t>Comuna</w:t>
      </w:r>
      <w:r w:rsidR="00762AD6" w:rsidRPr="009D282F">
        <w:rPr>
          <w:rFonts w:cs="Calibri"/>
          <w:lang w:val="it-IT" w:eastAsia="ro-RO"/>
        </w:rPr>
        <w:t xml:space="preserve"> </w:t>
      </w:r>
      <w:r w:rsidR="00EF1D91">
        <w:rPr>
          <w:rFonts w:cs="Calibri"/>
          <w:lang w:val="it-IT" w:eastAsia="ro-RO"/>
        </w:rPr>
        <w:t>RUGINESTI</w:t>
      </w:r>
      <w:r w:rsidR="00E51339" w:rsidRPr="000505D9">
        <w:rPr>
          <w:rFonts w:cs="Calibri"/>
          <w:lang w:val="it-IT" w:eastAsia="de-DE"/>
        </w:rPr>
        <w:t xml:space="preserve"> </w:t>
      </w:r>
      <w:r w:rsidRPr="009D282F">
        <w:rPr>
          <w:rFonts w:cs="Calibri"/>
          <w:lang w:val="it-IT" w:eastAsia="ro-RO"/>
        </w:rPr>
        <w:t>pana la data de 15 septembrie</w:t>
      </w:r>
    </w:p>
    <w:p w14:paraId="03A31561" w14:textId="77777777" w:rsidR="008E7376" w:rsidRPr="000505D9" w:rsidRDefault="008E7376" w:rsidP="008E7376">
      <w:pPr>
        <w:numPr>
          <w:ilvl w:val="1"/>
          <w:numId w:val="2"/>
        </w:numPr>
        <w:spacing w:after="120" w:line="276" w:lineRule="auto"/>
        <w:ind w:left="57"/>
        <w:contextualSpacing/>
        <w:jc w:val="both"/>
      </w:pPr>
      <w:r w:rsidRPr="009D282F">
        <w:rPr>
          <w:rFonts w:cs="Calibri"/>
          <w:lang w:val="it-IT" w:eastAsia="ro-RO"/>
        </w:rPr>
        <w:t>Data de primire a acceptului 15 octombrie.</w:t>
      </w:r>
    </w:p>
    <w:p w14:paraId="2277E236" w14:textId="77777777" w:rsidR="008E7376" w:rsidRPr="000505D9" w:rsidRDefault="008E7376" w:rsidP="008E7376">
      <w:pPr>
        <w:numPr>
          <w:ilvl w:val="1"/>
          <w:numId w:val="2"/>
        </w:numPr>
        <w:spacing w:after="120" w:line="276" w:lineRule="auto"/>
        <w:ind w:left="57"/>
        <w:contextualSpacing/>
        <w:jc w:val="both"/>
      </w:pPr>
      <w:r w:rsidRPr="009D282F">
        <w:rPr>
          <w:rFonts w:cs="Calibri"/>
          <w:lang w:val="it-IT" w:eastAsia="ro-RO"/>
        </w:rPr>
        <w:t>Incepere montaj 1 noiembrie, data de finalizare 30 noiembrie, data de aprindere 1 Decembrie.</w:t>
      </w:r>
    </w:p>
    <w:p w14:paraId="6C2DFF64" w14:textId="77777777" w:rsidR="008E7376" w:rsidRPr="000505D9" w:rsidRDefault="008E7376" w:rsidP="008E7376">
      <w:pPr>
        <w:numPr>
          <w:ilvl w:val="1"/>
          <w:numId w:val="2"/>
        </w:numPr>
        <w:spacing w:after="120" w:line="276" w:lineRule="auto"/>
        <w:ind w:left="57"/>
        <w:contextualSpacing/>
        <w:jc w:val="both"/>
      </w:pPr>
      <w:r w:rsidRPr="000505D9">
        <w:rPr>
          <w:rFonts w:cs="Calibri"/>
          <w:lang w:val="en-GB" w:eastAsia="ro-RO"/>
        </w:rPr>
        <w:t xml:space="preserve">Termen de </w:t>
      </w:r>
      <w:proofErr w:type="spellStart"/>
      <w:r w:rsidRPr="000505D9">
        <w:rPr>
          <w:rFonts w:cs="Calibri"/>
          <w:lang w:val="en-GB" w:eastAsia="ro-RO"/>
        </w:rPr>
        <w:t>deconectare</w:t>
      </w:r>
      <w:proofErr w:type="spellEnd"/>
      <w:r w:rsidRPr="000505D9">
        <w:rPr>
          <w:rFonts w:cs="Calibri"/>
          <w:lang w:val="en-GB" w:eastAsia="ro-RO"/>
        </w:rPr>
        <w:t xml:space="preserve"> 20 </w:t>
      </w:r>
      <w:proofErr w:type="spellStart"/>
      <w:r w:rsidRPr="000505D9">
        <w:rPr>
          <w:rFonts w:cs="Calibri"/>
          <w:lang w:val="en-GB" w:eastAsia="ro-RO"/>
        </w:rPr>
        <w:t>ianuarie</w:t>
      </w:r>
      <w:proofErr w:type="spellEnd"/>
      <w:r w:rsidRPr="000505D9">
        <w:rPr>
          <w:rFonts w:cs="Calibri"/>
          <w:lang w:val="en-GB" w:eastAsia="ro-RO"/>
        </w:rPr>
        <w:t>.</w:t>
      </w:r>
    </w:p>
    <w:p w14:paraId="3BAB8DFF" w14:textId="77777777" w:rsidR="008E7376" w:rsidRPr="000505D9" w:rsidRDefault="008E7376" w:rsidP="008E7376">
      <w:pPr>
        <w:numPr>
          <w:ilvl w:val="1"/>
          <w:numId w:val="2"/>
        </w:numPr>
        <w:spacing w:after="120" w:line="276" w:lineRule="auto"/>
        <w:ind w:left="57"/>
        <w:contextualSpacing/>
        <w:jc w:val="both"/>
      </w:pPr>
      <w:r w:rsidRPr="009D282F">
        <w:rPr>
          <w:rFonts w:cs="Calibri"/>
          <w:lang w:val="it-IT" w:eastAsia="ro-RO"/>
        </w:rPr>
        <w:t>Termen de incepere demontare 20 ianuarie.</w:t>
      </w:r>
    </w:p>
    <w:p w14:paraId="3F73546A" w14:textId="77777777" w:rsidR="008E7376" w:rsidRPr="000505D9" w:rsidRDefault="008E7376" w:rsidP="008E7376">
      <w:pPr>
        <w:numPr>
          <w:ilvl w:val="1"/>
          <w:numId w:val="2"/>
        </w:numPr>
        <w:spacing w:after="120" w:line="276" w:lineRule="auto"/>
        <w:ind w:left="57"/>
        <w:contextualSpacing/>
        <w:jc w:val="both"/>
      </w:pPr>
      <w:r w:rsidRPr="009D282F">
        <w:rPr>
          <w:rFonts w:cs="Calibri"/>
          <w:lang w:val="it-IT" w:eastAsia="ro-RO"/>
        </w:rPr>
        <w:t>Termen de finalizare demontare 30 ianuarie.</w:t>
      </w:r>
    </w:p>
    <w:p w14:paraId="467A4C1C" w14:textId="77777777" w:rsidR="008E7376" w:rsidRPr="000505D9" w:rsidRDefault="008E7376" w:rsidP="008E7376">
      <w:pPr>
        <w:numPr>
          <w:ilvl w:val="1"/>
          <w:numId w:val="2"/>
        </w:numPr>
        <w:spacing w:after="120" w:line="276" w:lineRule="auto"/>
        <w:ind w:left="57"/>
        <w:contextualSpacing/>
        <w:jc w:val="both"/>
      </w:pPr>
      <w:r w:rsidRPr="009D282F">
        <w:rPr>
          <w:rFonts w:eastAsia="Calibri" w:cs="Calibri"/>
          <w:lang w:val="it-IT" w:eastAsia="ro-RO"/>
        </w:rPr>
        <w:t>Valoarea lucrarilor de iluminat festiv nu va varia cu mai mult de 10% fata de media anuala, urmand a se compensa cu sezonul urmator.</w:t>
      </w:r>
    </w:p>
    <w:p w14:paraId="5CC6B3B3" w14:textId="77777777" w:rsidR="008E7376" w:rsidRPr="000505D9" w:rsidRDefault="008E7376" w:rsidP="008E7376">
      <w:pPr>
        <w:spacing w:after="120" w:line="276" w:lineRule="auto"/>
        <w:ind w:left="57" w:firstLine="720"/>
        <w:jc w:val="both"/>
        <w:rPr>
          <w:rFonts w:cs="Calibri"/>
          <w:lang w:eastAsia="ro-RO"/>
        </w:rPr>
      </w:pPr>
    </w:p>
    <w:p w14:paraId="4DE8B896" w14:textId="77777777" w:rsidR="008E7376" w:rsidRPr="000505D9" w:rsidRDefault="008E7376" w:rsidP="008E7376">
      <w:pPr>
        <w:spacing w:after="120" w:line="276" w:lineRule="auto"/>
        <w:ind w:left="57" w:firstLine="720"/>
        <w:jc w:val="both"/>
        <w:rPr>
          <w:rFonts w:cs="Calibri"/>
          <w:lang w:eastAsia="ro-RO"/>
        </w:rPr>
      </w:pPr>
      <w:proofErr w:type="spellStart"/>
      <w:r w:rsidRPr="000505D9">
        <w:rPr>
          <w:rFonts w:cs="Calibri"/>
          <w:bCs/>
          <w:iCs/>
          <w:lang w:eastAsia="ar-SA"/>
        </w:rPr>
        <w:t>Cantitatile</w:t>
      </w:r>
      <w:proofErr w:type="spellEnd"/>
      <w:r w:rsidRPr="000505D9">
        <w:rPr>
          <w:rFonts w:cs="Calibri"/>
          <w:bCs/>
          <w:iCs/>
          <w:lang w:eastAsia="ar-SA"/>
        </w:rPr>
        <w:t xml:space="preserve"> maximale necesare din fiecare tip de echipament sunt prezentate în Anexa 5C.</w:t>
      </w:r>
    </w:p>
    <w:p w14:paraId="3678409D" w14:textId="77777777" w:rsidR="009A28BC" w:rsidRPr="000505D9" w:rsidRDefault="009A28BC" w:rsidP="00B12405">
      <w:pPr>
        <w:spacing w:after="120" w:line="276" w:lineRule="auto"/>
        <w:jc w:val="both"/>
        <w:rPr>
          <w:rFonts w:cs="Calibri"/>
          <w:lang w:eastAsia="ro-RO"/>
        </w:rPr>
      </w:pPr>
    </w:p>
    <w:p w14:paraId="1FFFEBB6" w14:textId="3237DE9C" w:rsidR="008E7376" w:rsidRPr="004828E8" w:rsidRDefault="008E7376" w:rsidP="004828E8">
      <w:pPr>
        <w:pStyle w:val="Titlu1"/>
        <w:spacing w:after="120" w:line="276" w:lineRule="auto"/>
        <w:ind w:left="57"/>
        <w:rPr>
          <w:rFonts w:ascii="Cambria" w:hAnsi="Cambria"/>
          <w:b/>
        </w:rPr>
      </w:pPr>
      <w:bookmarkStart w:id="3" w:name="_Toc9778646"/>
      <w:r w:rsidRPr="008E7376">
        <w:rPr>
          <w:rFonts w:ascii="Cambria" w:hAnsi="Cambria"/>
          <w:b/>
          <w:lang w:eastAsia="ro-RO"/>
        </w:rPr>
        <w:t>4. INTOCMIREA OFERTEI TEHNICE</w:t>
      </w:r>
      <w:bookmarkEnd w:id="3"/>
    </w:p>
    <w:p w14:paraId="38027943" w14:textId="3792BCE7" w:rsidR="00AA3E8A" w:rsidRPr="009D282F" w:rsidRDefault="00AA3E8A" w:rsidP="008E7376">
      <w:pPr>
        <w:spacing w:after="120" w:line="276" w:lineRule="auto"/>
        <w:ind w:left="57"/>
        <w:jc w:val="both"/>
        <w:rPr>
          <w:rFonts w:cs="Calibri"/>
          <w:b/>
          <w:lang w:val="it-IT" w:eastAsia="ro-RO"/>
        </w:rPr>
      </w:pPr>
      <w:r w:rsidRPr="009D282F">
        <w:rPr>
          <w:rFonts w:cs="Calibri"/>
          <w:b/>
          <w:lang w:val="it-IT" w:eastAsia="ro-RO"/>
        </w:rPr>
        <w:t xml:space="preserve">Atentie: Prin depunerea ofertei toti ofertantii isi insusesc cerintele caietului de sarcini. Oferta depusa va tine cont ca aceasta se va referi la tot sistemul de iluminat public de pe raza UAT </w:t>
      </w:r>
      <w:r w:rsidR="006348BC" w:rsidRPr="009D282F">
        <w:rPr>
          <w:rFonts w:cs="Calibri"/>
          <w:b/>
          <w:lang w:val="it-IT" w:eastAsia="ro-RO"/>
        </w:rPr>
        <w:t>COMUNA</w:t>
      </w:r>
      <w:r w:rsidR="001B4530" w:rsidRPr="009D282F">
        <w:rPr>
          <w:rFonts w:cs="Calibri"/>
          <w:b/>
          <w:lang w:val="it-IT" w:eastAsia="ro-RO"/>
        </w:rPr>
        <w:t xml:space="preserve"> </w:t>
      </w:r>
      <w:r w:rsidR="00EF1D91">
        <w:rPr>
          <w:rFonts w:cs="Calibri"/>
          <w:b/>
          <w:lang w:val="it-IT" w:eastAsia="ro-RO"/>
        </w:rPr>
        <w:t>RUGINESTI</w:t>
      </w:r>
      <w:r w:rsidRPr="009D282F">
        <w:rPr>
          <w:rFonts w:cs="Calibri"/>
          <w:b/>
          <w:lang w:val="it-IT" w:eastAsia="ro-RO"/>
        </w:rPr>
        <w:t xml:space="preserve"> (cu toate componetele sale) asa cum este regasit faptic in teren si descris scriptic in documentatia de atribuire. </w:t>
      </w:r>
      <w:r w:rsidR="00913248" w:rsidRPr="009D282F">
        <w:rPr>
          <w:rFonts w:cs="Calibri"/>
          <w:b/>
          <w:lang w:val="it-IT" w:eastAsia="ro-RO"/>
        </w:rPr>
        <w:t xml:space="preserve">  </w:t>
      </w:r>
    </w:p>
    <w:p w14:paraId="51F2D881" w14:textId="77777777" w:rsidR="00913248" w:rsidRPr="00541DC9" w:rsidRDefault="00913248" w:rsidP="00913248">
      <w:pPr>
        <w:spacing w:line="276" w:lineRule="auto"/>
        <w:jc w:val="both"/>
        <w:rPr>
          <w:rFonts w:cs="Arial"/>
        </w:rPr>
      </w:pPr>
      <w:r w:rsidRPr="00541DC9">
        <w:rPr>
          <w:rFonts w:cs="Arial"/>
        </w:rPr>
        <w:t>1. Format hard-</w:t>
      </w:r>
      <w:proofErr w:type="spellStart"/>
      <w:r w:rsidRPr="00541DC9">
        <w:rPr>
          <w:rFonts w:cs="Arial"/>
        </w:rPr>
        <w:t>copy</w:t>
      </w:r>
      <w:proofErr w:type="spellEnd"/>
      <w:r w:rsidRPr="00541DC9">
        <w:rPr>
          <w:rFonts w:cs="Arial"/>
        </w:rPr>
        <w:t xml:space="preserve">-listat. Propunerea tehnica prezentata de ofertant va trebui sa demonstreze corespondenta cu </w:t>
      </w:r>
      <w:proofErr w:type="spellStart"/>
      <w:r w:rsidRPr="00541DC9">
        <w:rPr>
          <w:rFonts w:cs="Arial"/>
        </w:rPr>
        <w:t>specificatiile</w:t>
      </w:r>
      <w:proofErr w:type="spellEnd"/>
      <w:r w:rsidRPr="00541DC9">
        <w:rPr>
          <w:rFonts w:cs="Arial"/>
        </w:rPr>
        <w:t xml:space="preserve"> Caietului de sarcini. In propunerea tehnica ofertantul </w:t>
      </w:r>
      <w:proofErr w:type="spellStart"/>
      <w:r w:rsidRPr="00541DC9">
        <w:rPr>
          <w:rFonts w:cs="Arial"/>
        </w:rPr>
        <w:t>isi</w:t>
      </w:r>
      <w:proofErr w:type="spellEnd"/>
      <w:r w:rsidRPr="00541DC9">
        <w:rPr>
          <w:rFonts w:cs="Arial"/>
        </w:rPr>
        <w:t xml:space="preserve"> va prezenta </w:t>
      </w:r>
      <w:proofErr w:type="spellStart"/>
      <w:r w:rsidRPr="00541DC9">
        <w:rPr>
          <w:rFonts w:cs="Arial"/>
        </w:rPr>
        <w:t>conceptia</w:t>
      </w:r>
      <w:proofErr w:type="spellEnd"/>
      <w:r w:rsidRPr="00541DC9">
        <w:rPr>
          <w:rFonts w:cs="Arial"/>
        </w:rPr>
        <w:t xml:space="preserve"> proprie privind modalitatea de organizare si </w:t>
      </w:r>
      <w:proofErr w:type="spellStart"/>
      <w:r w:rsidRPr="00541DC9">
        <w:rPr>
          <w:rFonts w:cs="Arial"/>
        </w:rPr>
        <w:t>functionare</w:t>
      </w:r>
      <w:proofErr w:type="spellEnd"/>
      <w:r w:rsidRPr="00541DC9">
        <w:rPr>
          <w:rFonts w:cs="Arial"/>
        </w:rPr>
        <w:t xml:space="preserve"> a serviciului, personalul atestat, utilajele din dotare folosite, modul de lucru, </w:t>
      </w:r>
      <w:proofErr w:type="spellStart"/>
      <w:r w:rsidRPr="00541DC9">
        <w:rPr>
          <w:rFonts w:cs="Arial"/>
        </w:rPr>
        <w:t>activitatile</w:t>
      </w:r>
      <w:proofErr w:type="spellEnd"/>
      <w:r w:rsidRPr="00541DC9">
        <w:rPr>
          <w:rFonts w:cs="Arial"/>
        </w:rPr>
        <w:t xml:space="preserve"> si sarcinile concrete care vor fi </w:t>
      </w:r>
      <w:proofErr w:type="spellStart"/>
      <w:r w:rsidRPr="00541DC9">
        <w:rPr>
          <w:rFonts w:cs="Arial"/>
        </w:rPr>
        <w:t>incredintate</w:t>
      </w:r>
      <w:proofErr w:type="spellEnd"/>
      <w:r w:rsidRPr="00541DC9">
        <w:rPr>
          <w:rFonts w:cs="Arial"/>
        </w:rPr>
        <w:t xml:space="preserve"> personalului implicat in </w:t>
      </w:r>
      <w:proofErr w:type="spellStart"/>
      <w:r w:rsidRPr="00541DC9">
        <w:rPr>
          <w:rFonts w:cs="Arial"/>
        </w:rPr>
        <w:t>indeplinirea</w:t>
      </w:r>
      <w:proofErr w:type="spellEnd"/>
      <w:r w:rsidRPr="00541DC9">
        <w:rPr>
          <w:rFonts w:cs="Arial"/>
        </w:rPr>
        <w:t xml:space="preserve"> contractului de concesiune precum si graficul de timp </w:t>
      </w:r>
      <w:proofErr w:type="spellStart"/>
      <w:r w:rsidRPr="00541DC9">
        <w:rPr>
          <w:rFonts w:cs="Arial"/>
        </w:rPr>
        <w:t>prevazut</w:t>
      </w:r>
      <w:proofErr w:type="spellEnd"/>
      <w:r w:rsidRPr="00541DC9">
        <w:rPr>
          <w:rFonts w:cs="Arial"/>
        </w:rPr>
        <w:t xml:space="preserve"> pentru </w:t>
      </w:r>
      <w:proofErr w:type="spellStart"/>
      <w:r w:rsidRPr="00541DC9">
        <w:rPr>
          <w:rFonts w:cs="Arial"/>
        </w:rPr>
        <w:t>indeplinirea</w:t>
      </w:r>
      <w:proofErr w:type="spellEnd"/>
      <w:r w:rsidRPr="00541DC9">
        <w:rPr>
          <w:rFonts w:cs="Arial"/>
        </w:rPr>
        <w:t xml:space="preserve"> </w:t>
      </w:r>
      <w:proofErr w:type="spellStart"/>
      <w:r w:rsidRPr="00541DC9">
        <w:rPr>
          <w:rFonts w:cs="Arial"/>
        </w:rPr>
        <w:t>activitatilor</w:t>
      </w:r>
      <w:proofErr w:type="spellEnd"/>
      <w:r w:rsidRPr="00541DC9">
        <w:rPr>
          <w:rFonts w:cs="Arial"/>
        </w:rPr>
        <w:t xml:space="preserve"> si sarcinilor respective, precum si orice alte </w:t>
      </w:r>
      <w:proofErr w:type="spellStart"/>
      <w:r w:rsidRPr="00541DC9">
        <w:rPr>
          <w:rFonts w:cs="Arial"/>
        </w:rPr>
        <w:t>informatii</w:t>
      </w:r>
      <w:proofErr w:type="spellEnd"/>
      <w:r w:rsidRPr="00541DC9">
        <w:rPr>
          <w:rFonts w:cs="Arial"/>
        </w:rPr>
        <w:t xml:space="preserve"> considerate semnificative pentru evaluarea </w:t>
      </w:r>
      <w:proofErr w:type="spellStart"/>
      <w:r w:rsidRPr="00541DC9">
        <w:rPr>
          <w:rFonts w:cs="Arial"/>
        </w:rPr>
        <w:t>corespunzatoare</w:t>
      </w:r>
      <w:proofErr w:type="spellEnd"/>
      <w:r w:rsidRPr="00541DC9">
        <w:rPr>
          <w:rFonts w:cs="Arial"/>
        </w:rPr>
        <w:t xml:space="preserve"> a propunerii tehnice si pentru demonstrarea corespondentei acesteia cu </w:t>
      </w:r>
      <w:proofErr w:type="spellStart"/>
      <w:r w:rsidRPr="00541DC9">
        <w:rPr>
          <w:rFonts w:cs="Arial"/>
        </w:rPr>
        <w:t>cerintele</w:t>
      </w:r>
      <w:proofErr w:type="spellEnd"/>
      <w:r w:rsidRPr="00541DC9">
        <w:rPr>
          <w:rFonts w:cs="Arial"/>
        </w:rPr>
        <w:t xml:space="preserve"> Caietului de sarcini. </w:t>
      </w:r>
    </w:p>
    <w:p w14:paraId="6C68AC8B" w14:textId="77777777" w:rsidR="00913248" w:rsidRPr="00541DC9" w:rsidRDefault="00913248" w:rsidP="00913248">
      <w:pPr>
        <w:spacing w:line="276" w:lineRule="auto"/>
        <w:jc w:val="both"/>
        <w:rPr>
          <w:rFonts w:cs="Arial"/>
        </w:rPr>
      </w:pPr>
    </w:p>
    <w:p w14:paraId="06B04EFB" w14:textId="77777777" w:rsidR="00913248" w:rsidRPr="00541DC9" w:rsidRDefault="00913248" w:rsidP="00913248">
      <w:pPr>
        <w:spacing w:line="276" w:lineRule="auto"/>
        <w:jc w:val="both"/>
        <w:rPr>
          <w:rFonts w:cs="Arial"/>
        </w:rPr>
      </w:pPr>
      <w:r w:rsidRPr="00541DC9">
        <w:rPr>
          <w:rFonts w:cs="Arial"/>
        </w:rPr>
        <w:t xml:space="preserve">2. Propunerea tehnica </w:t>
      </w:r>
      <w:proofErr w:type="spellStart"/>
      <w:r w:rsidRPr="00541DC9">
        <w:rPr>
          <w:rFonts w:cs="Arial"/>
        </w:rPr>
        <w:t>impreuna</w:t>
      </w:r>
      <w:proofErr w:type="spellEnd"/>
      <w:r w:rsidRPr="00541DC9">
        <w:rPr>
          <w:rFonts w:cs="Arial"/>
        </w:rPr>
        <w:t xml:space="preserve"> cu celelalte documente aferente propunerii tehnice se vor ștampila si numerota pe fiecare pagina in parte. Documentele se vor prezenta in limba romana, iar cele in alte limbi se vor prezenta </w:t>
      </w:r>
      <w:proofErr w:type="spellStart"/>
      <w:r w:rsidRPr="00541DC9">
        <w:rPr>
          <w:rFonts w:cs="Arial"/>
        </w:rPr>
        <w:t>insotite</w:t>
      </w:r>
      <w:proofErr w:type="spellEnd"/>
      <w:r w:rsidRPr="00541DC9">
        <w:rPr>
          <w:rFonts w:cs="Arial"/>
        </w:rPr>
        <w:t xml:space="preserve"> de traducere</w:t>
      </w:r>
    </w:p>
    <w:p w14:paraId="34D297AD" w14:textId="77777777" w:rsidR="00913248" w:rsidRPr="00541DC9" w:rsidRDefault="00913248" w:rsidP="00913248">
      <w:pPr>
        <w:spacing w:line="276" w:lineRule="auto"/>
        <w:jc w:val="both"/>
        <w:rPr>
          <w:rFonts w:cs="Arial"/>
        </w:rPr>
      </w:pPr>
    </w:p>
    <w:p w14:paraId="0E118CEF" w14:textId="77777777" w:rsidR="00913248" w:rsidRPr="00541DC9" w:rsidRDefault="00913248" w:rsidP="00913248">
      <w:pPr>
        <w:spacing w:line="276" w:lineRule="auto"/>
        <w:jc w:val="both"/>
        <w:rPr>
          <w:rFonts w:cs="Arial"/>
        </w:rPr>
      </w:pPr>
      <w:r w:rsidRPr="00541DC9">
        <w:rPr>
          <w:rFonts w:cs="Arial"/>
        </w:rPr>
        <w:t xml:space="preserve">In baza art. 89 alin.3, litera a) din HG 867/2016, orice oferta care „nu satisface în mod </w:t>
      </w:r>
      <w:proofErr w:type="spellStart"/>
      <w:r w:rsidRPr="00541DC9">
        <w:rPr>
          <w:rFonts w:cs="Arial"/>
        </w:rPr>
        <w:t>corespunzator</w:t>
      </w:r>
      <w:proofErr w:type="spellEnd"/>
      <w:r w:rsidRPr="00541DC9">
        <w:rPr>
          <w:rFonts w:cs="Arial"/>
        </w:rPr>
        <w:t xml:space="preserve"> </w:t>
      </w:r>
      <w:proofErr w:type="spellStart"/>
      <w:r w:rsidRPr="00541DC9">
        <w:rPr>
          <w:rFonts w:cs="Arial"/>
        </w:rPr>
        <w:t>cerintele</w:t>
      </w:r>
      <w:proofErr w:type="spellEnd"/>
      <w:r w:rsidRPr="00541DC9">
        <w:rPr>
          <w:rFonts w:cs="Arial"/>
        </w:rPr>
        <w:t xml:space="preserve"> caietului de sarcini” va fi declarata neconforma. Ofertele care sunt </w:t>
      </w:r>
      <w:proofErr w:type="spellStart"/>
      <w:r w:rsidRPr="00541DC9">
        <w:rPr>
          <w:rFonts w:cs="Arial"/>
        </w:rPr>
        <w:t>nesustenabile</w:t>
      </w:r>
      <w:proofErr w:type="spellEnd"/>
      <w:r w:rsidRPr="00541DC9">
        <w:rPr>
          <w:rFonts w:cs="Arial"/>
        </w:rPr>
        <w:t xml:space="preserve">/ care nu pot fi fundamentate din punct de vedere tehnic, logistic, si a resurselor </w:t>
      </w:r>
      <w:proofErr w:type="spellStart"/>
      <w:r w:rsidRPr="00541DC9">
        <w:rPr>
          <w:rFonts w:cs="Arial"/>
        </w:rPr>
        <w:t>prevazute</w:t>
      </w:r>
      <w:proofErr w:type="spellEnd"/>
      <w:r w:rsidRPr="00541DC9">
        <w:rPr>
          <w:rFonts w:cs="Arial"/>
        </w:rPr>
        <w:t xml:space="preserve"> in oferta, de natura sa nu asigure satisfacerea </w:t>
      </w:r>
      <w:proofErr w:type="spellStart"/>
      <w:r w:rsidRPr="00541DC9">
        <w:rPr>
          <w:rFonts w:cs="Arial"/>
        </w:rPr>
        <w:t>cerintelor</w:t>
      </w:r>
      <w:proofErr w:type="spellEnd"/>
      <w:r w:rsidRPr="00541DC9">
        <w:rPr>
          <w:rFonts w:cs="Arial"/>
        </w:rPr>
        <w:t xml:space="preserve"> din caietul de sarcini, vor fi respinse ca neconforme.</w:t>
      </w:r>
    </w:p>
    <w:p w14:paraId="5258726F" w14:textId="77777777" w:rsidR="00913248" w:rsidRPr="00541DC9" w:rsidRDefault="00913248" w:rsidP="00913248">
      <w:pPr>
        <w:spacing w:line="276" w:lineRule="auto"/>
        <w:jc w:val="both"/>
        <w:rPr>
          <w:rFonts w:cs="Arial"/>
        </w:rPr>
      </w:pPr>
    </w:p>
    <w:p w14:paraId="262ADC59" w14:textId="77777777" w:rsidR="00913248" w:rsidRPr="00541DC9" w:rsidRDefault="00913248" w:rsidP="00913248">
      <w:pPr>
        <w:spacing w:line="276" w:lineRule="auto"/>
        <w:jc w:val="both"/>
        <w:rPr>
          <w:rFonts w:cs="Arial"/>
        </w:rPr>
      </w:pPr>
      <w:r w:rsidRPr="00541DC9">
        <w:rPr>
          <w:rFonts w:cs="Arial"/>
        </w:rPr>
        <w:lastRenderedPageBreak/>
        <w:t xml:space="preserve">3. Având în vedere prevederile art. 38 din Legea nr. 100/2016, se va prezenta </w:t>
      </w:r>
      <w:proofErr w:type="spellStart"/>
      <w:r w:rsidRPr="00541DC9">
        <w:rPr>
          <w:rFonts w:cs="Arial"/>
        </w:rPr>
        <w:t>declaratii</w:t>
      </w:r>
      <w:proofErr w:type="spellEnd"/>
      <w:r w:rsidRPr="00541DC9">
        <w:rPr>
          <w:rFonts w:cs="Arial"/>
        </w:rPr>
        <w:t xml:space="preserve"> pe proprie </w:t>
      </w:r>
      <w:proofErr w:type="spellStart"/>
      <w:r w:rsidRPr="00541DC9">
        <w:rPr>
          <w:rFonts w:cs="Arial"/>
        </w:rPr>
        <w:t>raspundere</w:t>
      </w:r>
      <w:proofErr w:type="spellEnd"/>
      <w:r w:rsidRPr="00541DC9">
        <w:rPr>
          <w:rFonts w:cs="Arial"/>
        </w:rPr>
        <w:t xml:space="preserve"> privind respectarea </w:t>
      </w:r>
      <w:proofErr w:type="spellStart"/>
      <w:r w:rsidRPr="00541DC9">
        <w:rPr>
          <w:rFonts w:cs="Arial"/>
        </w:rPr>
        <w:t>conditiilor</w:t>
      </w:r>
      <w:proofErr w:type="spellEnd"/>
      <w:r w:rsidRPr="00541DC9">
        <w:rPr>
          <w:rFonts w:cs="Arial"/>
        </w:rPr>
        <w:t xml:space="preserve"> de mediu, social si cu privire la </w:t>
      </w:r>
      <w:proofErr w:type="spellStart"/>
      <w:r w:rsidRPr="00541DC9">
        <w:rPr>
          <w:rFonts w:cs="Arial"/>
        </w:rPr>
        <w:t>relatiile</w:t>
      </w:r>
      <w:proofErr w:type="spellEnd"/>
      <w:r w:rsidRPr="00541DC9">
        <w:rPr>
          <w:rFonts w:cs="Arial"/>
        </w:rPr>
        <w:t xml:space="preserve"> de munca pe toata durata de îndeplinire a contractului; </w:t>
      </w:r>
    </w:p>
    <w:p w14:paraId="55541BDF" w14:textId="77777777" w:rsidR="00913248" w:rsidRPr="00541DC9" w:rsidRDefault="00913248" w:rsidP="00913248">
      <w:pPr>
        <w:spacing w:line="276" w:lineRule="auto"/>
        <w:jc w:val="both"/>
        <w:rPr>
          <w:rFonts w:cs="Arial"/>
        </w:rPr>
      </w:pPr>
    </w:p>
    <w:p w14:paraId="16BE162D" w14:textId="77777777" w:rsidR="00913248" w:rsidRPr="00541DC9" w:rsidRDefault="00913248" w:rsidP="00913248">
      <w:pPr>
        <w:spacing w:line="276" w:lineRule="auto"/>
        <w:jc w:val="both"/>
        <w:rPr>
          <w:rFonts w:cs="Arial"/>
        </w:rPr>
      </w:pPr>
      <w:proofErr w:type="spellStart"/>
      <w:r w:rsidRPr="00541DC9">
        <w:rPr>
          <w:rFonts w:cs="Arial"/>
        </w:rPr>
        <w:t>Informatii</w:t>
      </w:r>
      <w:proofErr w:type="spellEnd"/>
      <w:r w:rsidRPr="00541DC9">
        <w:rPr>
          <w:rFonts w:cs="Arial"/>
        </w:rPr>
        <w:t xml:space="preserve"> detaliate privind </w:t>
      </w:r>
      <w:proofErr w:type="spellStart"/>
      <w:r w:rsidRPr="00541DC9">
        <w:rPr>
          <w:rFonts w:cs="Arial"/>
        </w:rPr>
        <w:t>reglementarile</w:t>
      </w:r>
      <w:proofErr w:type="spellEnd"/>
      <w:r w:rsidRPr="00541DC9">
        <w:rPr>
          <w:rFonts w:cs="Arial"/>
        </w:rPr>
        <w:t xml:space="preserve"> care sunt în vigoare la nivel </w:t>
      </w:r>
      <w:proofErr w:type="spellStart"/>
      <w:r w:rsidRPr="00541DC9">
        <w:rPr>
          <w:rFonts w:cs="Arial"/>
        </w:rPr>
        <w:t>national</w:t>
      </w:r>
      <w:proofErr w:type="spellEnd"/>
      <w:r w:rsidRPr="00541DC9">
        <w:rPr>
          <w:rFonts w:cs="Arial"/>
        </w:rPr>
        <w:t xml:space="preserve"> si care se refera la </w:t>
      </w:r>
      <w:proofErr w:type="spellStart"/>
      <w:r w:rsidRPr="00541DC9">
        <w:rPr>
          <w:rFonts w:cs="Arial"/>
        </w:rPr>
        <w:t>conditiile</w:t>
      </w:r>
      <w:proofErr w:type="spellEnd"/>
      <w:r w:rsidRPr="00541DC9">
        <w:rPr>
          <w:rFonts w:cs="Arial"/>
        </w:rPr>
        <w:t xml:space="preserve"> de munca si </w:t>
      </w:r>
      <w:proofErr w:type="spellStart"/>
      <w:r w:rsidRPr="00541DC9">
        <w:rPr>
          <w:rFonts w:cs="Arial"/>
        </w:rPr>
        <w:t>protectia</w:t>
      </w:r>
      <w:proofErr w:type="spellEnd"/>
      <w:r w:rsidRPr="00541DC9">
        <w:rPr>
          <w:rFonts w:cs="Arial"/>
        </w:rPr>
        <w:t xml:space="preserve"> muncii, </w:t>
      </w:r>
      <w:proofErr w:type="spellStart"/>
      <w:r w:rsidRPr="00541DC9">
        <w:rPr>
          <w:rFonts w:cs="Arial"/>
        </w:rPr>
        <w:t>securitatii</w:t>
      </w:r>
      <w:proofErr w:type="spellEnd"/>
      <w:r w:rsidRPr="00541DC9">
        <w:rPr>
          <w:rFonts w:cs="Arial"/>
        </w:rPr>
        <w:t xml:space="preserve"> si </w:t>
      </w:r>
      <w:proofErr w:type="spellStart"/>
      <w:r w:rsidRPr="00541DC9">
        <w:rPr>
          <w:rFonts w:cs="Arial"/>
        </w:rPr>
        <w:t>sanatatii</w:t>
      </w:r>
      <w:proofErr w:type="spellEnd"/>
      <w:r w:rsidRPr="00541DC9">
        <w:rPr>
          <w:rFonts w:cs="Arial"/>
        </w:rPr>
        <w:t xml:space="preserve"> în munca, se pot </w:t>
      </w:r>
      <w:proofErr w:type="spellStart"/>
      <w:r w:rsidRPr="00541DC9">
        <w:rPr>
          <w:rFonts w:cs="Arial"/>
        </w:rPr>
        <w:t>obtine</w:t>
      </w:r>
      <w:proofErr w:type="spellEnd"/>
      <w:r w:rsidRPr="00541DC9">
        <w:rPr>
          <w:rFonts w:cs="Arial"/>
        </w:rPr>
        <w:t xml:space="preserve"> de la </w:t>
      </w:r>
      <w:proofErr w:type="spellStart"/>
      <w:r w:rsidRPr="00541DC9">
        <w:rPr>
          <w:rFonts w:cs="Arial"/>
        </w:rPr>
        <w:t>Inspectia</w:t>
      </w:r>
      <w:proofErr w:type="spellEnd"/>
      <w:r w:rsidRPr="00541DC9">
        <w:rPr>
          <w:rFonts w:cs="Arial"/>
        </w:rPr>
        <w:t xml:space="preserve"> Muncii sau </w:t>
      </w:r>
      <w:proofErr w:type="spellStart"/>
      <w:r w:rsidRPr="00541DC9">
        <w:rPr>
          <w:rFonts w:cs="Arial"/>
        </w:rPr>
        <w:t>depe</w:t>
      </w:r>
      <w:proofErr w:type="spellEnd"/>
      <w:r w:rsidRPr="00541DC9">
        <w:rPr>
          <w:rFonts w:cs="Arial"/>
        </w:rPr>
        <w:t xml:space="preserve"> site-ul: http://www.inspectmun.ro/legislatie/legislatie.html.</w:t>
      </w:r>
    </w:p>
    <w:p w14:paraId="15657FDC" w14:textId="77777777" w:rsidR="001D7F66" w:rsidRDefault="001D7F66" w:rsidP="00913248">
      <w:pPr>
        <w:spacing w:line="276" w:lineRule="auto"/>
        <w:jc w:val="both"/>
        <w:rPr>
          <w:rFonts w:cs="Arial"/>
        </w:rPr>
      </w:pPr>
    </w:p>
    <w:p w14:paraId="71E6E7A5" w14:textId="77777777" w:rsidR="00E56E97" w:rsidRDefault="00E56E97" w:rsidP="00913248">
      <w:pPr>
        <w:spacing w:line="276" w:lineRule="auto"/>
        <w:jc w:val="both"/>
        <w:rPr>
          <w:rFonts w:cs="Arial"/>
        </w:rPr>
      </w:pPr>
    </w:p>
    <w:p w14:paraId="4251A525" w14:textId="77777777" w:rsidR="00913248" w:rsidRPr="00541DC9" w:rsidRDefault="00913248" w:rsidP="00913248">
      <w:pPr>
        <w:spacing w:line="276" w:lineRule="auto"/>
        <w:jc w:val="both"/>
        <w:rPr>
          <w:rFonts w:cs="Arial"/>
        </w:rPr>
      </w:pPr>
      <w:r w:rsidRPr="00541DC9">
        <w:rPr>
          <w:rFonts w:cs="Arial"/>
        </w:rPr>
        <w:t xml:space="preserve">În cazul unei asocieri , aceasta </w:t>
      </w:r>
      <w:proofErr w:type="spellStart"/>
      <w:r w:rsidRPr="00541DC9">
        <w:rPr>
          <w:rFonts w:cs="Arial"/>
        </w:rPr>
        <w:t>declaratie</w:t>
      </w:r>
      <w:proofErr w:type="spellEnd"/>
      <w:r w:rsidRPr="00541DC9">
        <w:rPr>
          <w:rFonts w:cs="Arial"/>
        </w:rPr>
        <w:t xml:space="preserve"> va fi prezentata de fiecare asociat. În cazul unor </w:t>
      </w:r>
      <w:proofErr w:type="spellStart"/>
      <w:r w:rsidRPr="00541DC9">
        <w:rPr>
          <w:rFonts w:cs="Arial"/>
        </w:rPr>
        <w:t>subcontractanti</w:t>
      </w:r>
      <w:proofErr w:type="spellEnd"/>
      <w:r w:rsidRPr="00541DC9">
        <w:rPr>
          <w:rFonts w:cs="Arial"/>
        </w:rPr>
        <w:t xml:space="preserve"> </w:t>
      </w:r>
      <w:proofErr w:type="spellStart"/>
      <w:r w:rsidRPr="00541DC9">
        <w:rPr>
          <w:rFonts w:cs="Arial"/>
        </w:rPr>
        <w:t>propusi</w:t>
      </w:r>
      <w:proofErr w:type="spellEnd"/>
      <w:r w:rsidRPr="00541DC9">
        <w:rPr>
          <w:rFonts w:cs="Arial"/>
        </w:rPr>
        <w:t xml:space="preserve"> , fiecare subcontractant va prezenta aceasta </w:t>
      </w:r>
      <w:proofErr w:type="spellStart"/>
      <w:r w:rsidRPr="00541DC9">
        <w:rPr>
          <w:rFonts w:cs="Arial"/>
        </w:rPr>
        <w:t>declaratie</w:t>
      </w:r>
      <w:proofErr w:type="spellEnd"/>
      <w:r w:rsidRPr="00541DC9">
        <w:rPr>
          <w:rFonts w:cs="Arial"/>
        </w:rPr>
        <w:t xml:space="preserve">. In cazul in care ofertantul </w:t>
      </w:r>
      <w:proofErr w:type="spellStart"/>
      <w:r w:rsidRPr="00541DC9">
        <w:rPr>
          <w:rFonts w:cs="Arial"/>
        </w:rPr>
        <w:t>beneficiaza</w:t>
      </w:r>
      <w:proofErr w:type="spellEnd"/>
      <w:r w:rsidRPr="00541DC9">
        <w:rPr>
          <w:rFonts w:cs="Arial"/>
        </w:rPr>
        <w:t xml:space="preserve"> de </w:t>
      </w:r>
      <w:proofErr w:type="spellStart"/>
      <w:r w:rsidRPr="00541DC9">
        <w:rPr>
          <w:rFonts w:cs="Arial"/>
        </w:rPr>
        <w:t>sustinere</w:t>
      </w:r>
      <w:proofErr w:type="spellEnd"/>
      <w:r w:rsidRPr="00541DC9">
        <w:rPr>
          <w:rFonts w:cs="Arial"/>
        </w:rPr>
        <w:t xml:space="preserve">, fiecare </w:t>
      </w:r>
      <w:proofErr w:type="spellStart"/>
      <w:r w:rsidRPr="00541DC9">
        <w:rPr>
          <w:rFonts w:cs="Arial"/>
        </w:rPr>
        <w:t>sustinator</w:t>
      </w:r>
      <w:proofErr w:type="spellEnd"/>
      <w:r w:rsidRPr="00541DC9">
        <w:rPr>
          <w:rFonts w:cs="Arial"/>
        </w:rPr>
        <w:t xml:space="preserve"> va prezenta aceasta </w:t>
      </w:r>
      <w:proofErr w:type="spellStart"/>
      <w:r w:rsidRPr="00541DC9">
        <w:rPr>
          <w:rFonts w:cs="Arial"/>
        </w:rPr>
        <w:t>declaratie</w:t>
      </w:r>
      <w:proofErr w:type="spellEnd"/>
      <w:r w:rsidRPr="00541DC9">
        <w:rPr>
          <w:rFonts w:cs="Arial"/>
        </w:rPr>
        <w:t xml:space="preserve">. </w:t>
      </w:r>
    </w:p>
    <w:p w14:paraId="51394E30" w14:textId="77777777" w:rsidR="00913248" w:rsidRPr="00541DC9" w:rsidRDefault="00913248" w:rsidP="00913248">
      <w:pPr>
        <w:spacing w:line="276" w:lineRule="auto"/>
        <w:jc w:val="both"/>
        <w:rPr>
          <w:rFonts w:cs="Arial"/>
        </w:rPr>
      </w:pPr>
    </w:p>
    <w:p w14:paraId="1E7967CC" w14:textId="77777777" w:rsidR="00913248" w:rsidRPr="00541DC9" w:rsidRDefault="00913248" w:rsidP="00913248">
      <w:pPr>
        <w:spacing w:line="276" w:lineRule="auto"/>
        <w:jc w:val="both"/>
        <w:rPr>
          <w:rFonts w:cs="Arial"/>
        </w:rPr>
      </w:pPr>
      <w:proofErr w:type="spellStart"/>
      <w:r w:rsidRPr="00541DC9">
        <w:rPr>
          <w:rFonts w:cs="Arial"/>
        </w:rPr>
        <w:t>Informatii</w:t>
      </w:r>
      <w:proofErr w:type="spellEnd"/>
      <w:r w:rsidRPr="00541DC9">
        <w:rPr>
          <w:rFonts w:cs="Arial"/>
        </w:rPr>
        <w:t xml:space="preserve"> privind </w:t>
      </w:r>
      <w:proofErr w:type="spellStart"/>
      <w:r w:rsidRPr="00541DC9">
        <w:rPr>
          <w:rFonts w:cs="Arial"/>
        </w:rPr>
        <w:t>reglementarile</w:t>
      </w:r>
      <w:proofErr w:type="spellEnd"/>
      <w:r w:rsidRPr="00541DC9">
        <w:rPr>
          <w:rFonts w:cs="Arial"/>
        </w:rPr>
        <w:t xml:space="preserve"> care sunt în vigoare la nivel </w:t>
      </w:r>
      <w:proofErr w:type="spellStart"/>
      <w:r w:rsidRPr="00541DC9">
        <w:rPr>
          <w:rFonts w:cs="Arial"/>
        </w:rPr>
        <w:t>national</w:t>
      </w:r>
      <w:proofErr w:type="spellEnd"/>
      <w:r w:rsidRPr="00541DC9">
        <w:rPr>
          <w:rFonts w:cs="Arial"/>
        </w:rPr>
        <w:t xml:space="preserve"> si se refera la </w:t>
      </w:r>
      <w:proofErr w:type="spellStart"/>
      <w:r w:rsidRPr="00541DC9">
        <w:rPr>
          <w:rFonts w:cs="Arial"/>
        </w:rPr>
        <w:t>conditiile</w:t>
      </w:r>
      <w:proofErr w:type="spellEnd"/>
      <w:r w:rsidRPr="00541DC9">
        <w:rPr>
          <w:rFonts w:cs="Arial"/>
        </w:rPr>
        <w:t xml:space="preserve"> de </w:t>
      </w:r>
      <w:proofErr w:type="spellStart"/>
      <w:r w:rsidRPr="00541DC9">
        <w:rPr>
          <w:rFonts w:cs="Arial"/>
        </w:rPr>
        <w:t>mediu,se</w:t>
      </w:r>
      <w:proofErr w:type="spellEnd"/>
      <w:r w:rsidRPr="00541DC9">
        <w:rPr>
          <w:rFonts w:cs="Arial"/>
        </w:rPr>
        <w:t xml:space="preserve"> pot </w:t>
      </w:r>
      <w:proofErr w:type="spellStart"/>
      <w:r w:rsidRPr="00541DC9">
        <w:rPr>
          <w:rFonts w:cs="Arial"/>
        </w:rPr>
        <w:t>obtine</w:t>
      </w:r>
      <w:proofErr w:type="spellEnd"/>
      <w:r w:rsidRPr="00541DC9">
        <w:rPr>
          <w:rFonts w:cs="Arial"/>
        </w:rPr>
        <w:t xml:space="preserve"> de la </w:t>
      </w:r>
      <w:proofErr w:type="spellStart"/>
      <w:r w:rsidRPr="00541DC9">
        <w:rPr>
          <w:rFonts w:cs="Arial"/>
        </w:rPr>
        <w:t>Agentia</w:t>
      </w:r>
      <w:proofErr w:type="spellEnd"/>
      <w:r w:rsidRPr="00541DC9">
        <w:rPr>
          <w:rFonts w:cs="Arial"/>
        </w:rPr>
        <w:t xml:space="preserve"> </w:t>
      </w:r>
      <w:proofErr w:type="spellStart"/>
      <w:r w:rsidRPr="00541DC9">
        <w:rPr>
          <w:rFonts w:cs="Arial"/>
        </w:rPr>
        <w:t>Nationala</w:t>
      </w:r>
      <w:proofErr w:type="spellEnd"/>
      <w:r w:rsidRPr="00541DC9">
        <w:rPr>
          <w:rFonts w:cs="Arial"/>
        </w:rPr>
        <w:t xml:space="preserve"> pentru </w:t>
      </w:r>
      <w:proofErr w:type="spellStart"/>
      <w:r w:rsidRPr="00541DC9">
        <w:rPr>
          <w:rFonts w:cs="Arial"/>
        </w:rPr>
        <w:t>Protectia</w:t>
      </w:r>
      <w:proofErr w:type="spellEnd"/>
      <w:r w:rsidRPr="00541DC9">
        <w:rPr>
          <w:rFonts w:cs="Arial"/>
        </w:rPr>
        <w:t xml:space="preserve"> Mediului sau de pe site-ul: http://www.anpm.ro/web/guest/legislatie. </w:t>
      </w:r>
    </w:p>
    <w:p w14:paraId="328FC737" w14:textId="77777777" w:rsidR="00913248" w:rsidRPr="00541DC9" w:rsidRDefault="00913248" w:rsidP="00913248">
      <w:pPr>
        <w:spacing w:line="276" w:lineRule="auto"/>
        <w:jc w:val="both"/>
        <w:rPr>
          <w:rFonts w:cs="Arial"/>
        </w:rPr>
      </w:pPr>
    </w:p>
    <w:p w14:paraId="50DA551B" w14:textId="77777777" w:rsidR="00913248" w:rsidRPr="00541DC9" w:rsidRDefault="00913248" w:rsidP="00913248">
      <w:pPr>
        <w:spacing w:line="276" w:lineRule="auto"/>
        <w:jc w:val="both"/>
        <w:rPr>
          <w:rFonts w:cs="Arial"/>
        </w:rPr>
      </w:pPr>
      <w:r w:rsidRPr="00541DC9">
        <w:rPr>
          <w:rFonts w:cs="Arial"/>
        </w:rPr>
        <w:t xml:space="preserve">4. Contractul acceptat de </w:t>
      </w:r>
      <w:proofErr w:type="spellStart"/>
      <w:r w:rsidRPr="00541DC9">
        <w:rPr>
          <w:rFonts w:cs="Arial"/>
        </w:rPr>
        <w:t>catre</w:t>
      </w:r>
      <w:proofErr w:type="spellEnd"/>
      <w:r w:rsidRPr="00541DC9">
        <w:rPr>
          <w:rFonts w:cs="Arial"/>
        </w:rPr>
        <w:t xml:space="preserve"> ofertant in forma propusa va face parte tot din propunerea tehnica. Eventualele amendamente cu privire la prevederile </w:t>
      </w:r>
      <w:proofErr w:type="spellStart"/>
      <w:r w:rsidRPr="00541DC9">
        <w:rPr>
          <w:rFonts w:cs="Arial"/>
        </w:rPr>
        <w:t>conditiilor</w:t>
      </w:r>
      <w:proofErr w:type="spellEnd"/>
      <w:r w:rsidRPr="00541DC9">
        <w:rPr>
          <w:rFonts w:cs="Arial"/>
        </w:rPr>
        <w:t xml:space="preserve"> contractuale obligatorii se vor formula in scris si vor fi </w:t>
      </w:r>
      <w:proofErr w:type="spellStart"/>
      <w:r w:rsidRPr="00541DC9">
        <w:rPr>
          <w:rFonts w:cs="Arial"/>
        </w:rPr>
        <w:t>inaintate</w:t>
      </w:r>
      <w:proofErr w:type="spellEnd"/>
      <w:r w:rsidRPr="00541DC9">
        <w:rPr>
          <w:rFonts w:cs="Arial"/>
        </w:rPr>
        <w:t xml:space="preserve"> </w:t>
      </w:r>
      <w:proofErr w:type="spellStart"/>
      <w:r w:rsidRPr="00541DC9">
        <w:rPr>
          <w:rFonts w:cs="Arial"/>
        </w:rPr>
        <w:t>autoritatii</w:t>
      </w:r>
      <w:proofErr w:type="spellEnd"/>
      <w:r w:rsidRPr="00541DC9">
        <w:rPr>
          <w:rFonts w:cs="Arial"/>
        </w:rPr>
        <w:t xml:space="preserve"> contractante numai in timpul perioadei de </w:t>
      </w:r>
      <w:proofErr w:type="spellStart"/>
      <w:r w:rsidRPr="00541DC9">
        <w:rPr>
          <w:rFonts w:cs="Arial"/>
        </w:rPr>
        <w:t>clarificari</w:t>
      </w:r>
      <w:proofErr w:type="spellEnd"/>
      <w:r w:rsidRPr="00541DC9">
        <w:rPr>
          <w:rFonts w:cs="Arial"/>
        </w:rPr>
        <w:t>, iar amendamentele la clauzele specifice pot fi depuse pana la data si ora limita stabilita pentru depunerea ofertelor.</w:t>
      </w:r>
    </w:p>
    <w:p w14:paraId="62FFDBA0" w14:textId="77777777" w:rsidR="00913248" w:rsidRPr="00541DC9" w:rsidRDefault="00913248" w:rsidP="00913248">
      <w:pPr>
        <w:spacing w:line="276" w:lineRule="auto"/>
        <w:jc w:val="both"/>
        <w:rPr>
          <w:rFonts w:cs="Arial"/>
        </w:rPr>
      </w:pPr>
    </w:p>
    <w:p w14:paraId="0C997BC5" w14:textId="77777777" w:rsidR="00913248" w:rsidRPr="00541DC9" w:rsidRDefault="00913248" w:rsidP="00913248">
      <w:pPr>
        <w:spacing w:line="276" w:lineRule="auto"/>
        <w:jc w:val="both"/>
        <w:rPr>
          <w:rFonts w:cs="Arial"/>
        </w:rPr>
      </w:pPr>
      <w:r w:rsidRPr="00541DC9">
        <w:rPr>
          <w:rFonts w:cs="Arial"/>
        </w:rPr>
        <w:t xml:space="preserve">Nota: Modelul de contract de servicii va trebui sa </w:t>
      </w:r>
      <w:proofErr w:type="spellStart"/>
      <w:r w:rsidRPr="00541DC9">
        <w:rPr>
          <w:rFonts w:cs="Arial"/>
        </w:rPr>
        <w:t>aiba</w:t>
      </w:r>
      <w:proofErr w:type="spellEnd"/>
      <w:r w:rsidRPr="00541DC9">
        <w:rPr>
          <w:rFonts w:cs="Arial"/>
        </w:rPr>
        <w:t xml:space="preserve"> </w:t>
      </w:r>
      <w:proofErr w:type="spellStart"/>
      <w:r w:rsidRPr="00541DC9">
        <w:rPr>
          <w:rFonts w:cs="Arial"/>
        </w:rPr>
        <w:t>mentiunea</w:t>
      </w:r>
      <w:proofErr w:type="spellEnd"/>
      <w:r w:rsidRPr="00541DC9">
        <w:rPr>
          <w:rFonts w:cs="Arial"/>
        </w:rPr>
        <w:t xml:space="preserve"> “Am citit si suntem de acord cu/</w:t>
      </w:r>
      <w:proofErr w:type="spellStart"/>
      <w:r w:rsidRPr="00541DC9">
        <w:rPr>
          <w:rFonts w:cs="Arial"/>
        </w:rPr>
        <w:t>fara</w:t>
      </w:r>
      <w:proofErr w:type="spellEnd"/>
      <w:r w:rsidRPr="00541DC9">
        <w:rPr>
          <w:rFonts w:cs="Arial"/>
        </w:rPr>
        <w:t xml:space="preserve"> rezerve cu termenii si </w:t>
      </w:r>
      <w:proofErr w:type="spellStart"/>
      <w:r w:rsidRPr="00541DC9">
        <w:rPr>
          <w:rFonts w:cs="Arial"/>
        </w:rPr>
        <w:t>conditiile</w:t>
      </w:r>
      <w:proofErr w:type="spellEnd"/>
      <w:r w:rsidRPr="00541DC9">
        <w:rPr>
          <w:rFonts w:cs="Arial"/>
        </w:rPr>
        <w:t xml:space="preserve"> contractuale obligatorii </w:t>
      </w:r>
      <w:proofErr w:type="spellStart"/>
      <w:r w:rsidRPr="00541DC9">
        <w:rPr>
          <w:rFonts w:cs="Arial"/>
        </w:rPr>
        <w:t>prevazute</w:t>
      </w:r>
      <w:proofErr w:type="spellEnd"/>
      <w:r w:rsidRPr="00541DC9">
        <w:rPr>
          <w:rFonts w:cs="Arial"/>
        </w:rPr>
        <w:t xml:space="preserve"> în «Modelul de contract din </w:t>
      </w:r>
      <w:proofErr w:type="spellStart"/>
      <w:r w:rsidRPr="00541DC9">
        <w:rPr>
          <w:rFonts w:cs="Arial"/>
        </w:rPr>
        <w:t>Documentatia</w:t>
      </w:r>
      <w:proofErr w:type="spellEnd"/>
      <w:r w:rsidRPr="00541DC9">
        <w:rPr>
          <w:rFonts w:cs="Arial"/>
        </w:rPr>
        <w:t xml:space="preserve"> de Atribuire si </w:t>
      </w:r>
      <w:proofErr w:type="spellStart"/>
      <w:r w:rsidRPr="00541DC9">
        <w:rPr>
          <w:rFonts w:cs="Arial"/>
        </w:rPr>
        <w:t>consimtim</w:t>
      </w:r>
      <w:proofErr w:type="spellEnd"/>
      <w:r w:rsidRPr="00541DC9">
        <w:rPr>
          <w:rFonts w:cs="Arial"/>
        </w:rPr>
        <w:t xml:space="preserve"> ca, în cazul în care oferta </w:t>
      </w:r>
      <w:proofErr w:type="spellStart"/>
      <w:r w:rsidRPr="00541DC9">
        <w:rPr>
          <w:rFonts w:cs="Arial"/>
        </w:rPr>
        <w:t>noastra</w:t>
      </w:r>
      <w:proofErr w:type="spellEnd"/>
      <w:r w:rsidRPr="00541DC9">
        <w:rPr>
          <w:rFonts w:cs="Arial"/>
        </w:rPr>
        <w:t xml:space="preserve"> este stabilita ca fiind </w:t>
      </w:r>
      <w:proofErr w:type="spellStart"/>
      <w:r w:rsidRPr="00541DC9">
        <w:rPr>
          <w:rFonts w:cs="Arial"/>
        </w:rPr>
        <w:t>câstigatoare</w:t>
      </w:r>
      <w:proofErr w:type="spellEnd"/>
      <w:r w:rsidRPr="00541DC9">
        <w:rPr>
          <w:rFonts w:cs="Arial"/>
        </w:rPr>
        <w:t xml:space="preserve">, sa semnam contractul de </w:t>
      </w:r>
      <w:proofErr w:type="spellStart"/>
      <w:r w:rsidRPr="00541DC9">
        <w:rPr>
          <w:rFonts w:cs="Arial"/>
        </w:rPr>
        <w:t>servcii</w:t>
      </w:r>
      <w:proofErr w:type="spellEnd"/>
      <w:r w:rsidRPr="00541DC9">
        <w:rPr>
          <w:rFonts w:cs="Arial"/>
        </w:rPr>
        <w:t xml:space="preserve"> în conformitate cu prevederile din </w:t>
      </w:r>
      <w:proofErr w:type="spellStart"/>
      <w:r w:rsidRPr="00541DC9">
        <w:rPr>
          <w:rFonts w:cs="Arial"/>
        </w:rPr>
        <w:t>Documentatia</w:t>
      </w:r>
      <w:proofErr w:type="spellEnd"/>
      <w:r w:rsidRPr="00541DC9">
        <w:rPr>
          <w:rFonts w:cs="Arial"/>
        </w:rPr>
        <w:t xml:space="preserve"> de atribuire”.</w:t>
      </w:r>
    </w:p>
    <w:p w14:paraId="772DE498" w14:textId="77777777" w:rsidR="00913248" w:rsidRPr="00541DC9" w:rsidRDefault="00913248" w:rsidP="00913248">
      <w:pPr>
        <w:spacing w:line="276" w:lineRule="auto"/>
        <w:jc w:val="both"/>
        <w:rPr>
          <w:rFonts w:cs="Arial"/>
        </w:rPr>
      </w:pPr>
    </w:p>
    <w:p w14:paraId="36A7859E" w14:textId="77777777" w:rsidR="00913248" w:rsidRPr="00541DC9" w:rsidRDefault="00913248" w:rsidP="00913248">
      <w:pPr>
        <w:spacing w:line="276" w:lineRule="auto"/>
        <w:jc w:val="both"/>
        <w:rPr>
          <w:rFonts w:cs="Arial"/>
        </w:rPr>
      </w:pPr>
      <w:r w:rsidRPr="00541DC9">
        <w:rPr>
          <w:rFonts w:cs="Arial"/>
        </w:rPr>
        <w:t xml:space="preserve">5. Indicarea motivata a </w:t>
      </w:r>
      <w:proofErr w:type="spellStart"/>
      <w:r w:rsidRPr="00541DC9">
        <w:rPr>
          <w:rFonts w:cs="Arial"/>
        </w:rPr>
        <w:t>informatiilor</w:t>
      </w:r>
      <w:proofErr w:type="spellEnd"/>
      <w:r w:rsidRPr="00541DC9">
        <w:rPr>
          <w:rFonts w:cs="Arial"/>
        </w:rPr>
        <w:t xml:space="preserve"> din propunerea tehnica care sunt </w:t>
      </w:r>
      <w:proofErr w:type="spellStart"/>
      <w:r w:rsidRPr="00541DC9">
        <w:rPr>
          <w:rFonts w:cs="Arial"/>
        </w:rPr>
        <w:t>confidentiale</w:t>
      </w:r>
      <w:proofErr w:type="spellEnd"/>
      <w:r w:rsidRPr="00541DC9">
        <w:rPr>
          <w:rFonts w:cs="Arial"/>
        </w:rPr>
        <w:t xml:space="preserve">, clasificate sau sunt protejate de un drept de proprietate intelectuala, în baza </w:t>
      </w:r>
      <w:proofErr w:type="spellStart"/>
      <w:r w:rsidRPr="00541DC9">
        <w:rPr>
          <w:rFonts w:cs="Arial"/>
        </w:rPr>
        <w:t>legislatiei</w:t>
      </w:r>
      <w:proofErr w:type="spellEnd"/>
      <w:r w:rsidRPr="00541DC9">
        <w:rPr>
          <w:rFonts w:cs="Arial"/>
        </w:rPr>
        <w:t xml:space="preserve"> aplicabile, (Formular 3) potrivit prevederilor art.77 din HG. nr. 867/2016. Partea din propunerea tehnica considerata </w:t>
      </w:r>
      <w:proofErr w:type="spellStart"/>
      <w:r w:rsidRPr="00541DC9">
        <w:rPr>
          <w:rFonts w:cs="Arial"/>
        </w:rPr>
        <w:t>confidentiala</w:t>
      </w:r>
      <w:proofErr w:type="spellEnd"/>
      <w:r w:rsidRPr="00541DC9">
        <w:rPr>
          <w:rFonts w:cs="Arial"/>
        </w:rPr>
        <w:t xml:space="preserve"> va fi prezentata </w:t>
      </w:r>
      <w:proofErr w:type="spellStart"/>
      <w:r w:rsidRPr="00541DC9">
        <w:rPr>
          <w:rFonts w:cs="Arial"/>
        </w:rPr>
        <w:t>intr</w:t>
      </w:r>
      <w:proofErr w:type="spellEnd"/>
      <w:r w:rsidRPr="00541DC9">
        <w:rPr>
          <w:rFonts w:cs="Arial"/>
        </w:rPr>
        <w:t xml:space="preserve">-un document separat </w:t>
      </w:r>
      <w:proofErr w:type="spellStart"/>
      <w:r w:rsidRPr="00541DC9">
        <w:rPr>
          <w:rFonts w:cs="Arial"/>
        </w:rPr>
        <w:t>continand</w:t>
      </w:r>
      <w:proofErr w:type="spellEnd"/>
      <w:r w:rsidRPr="00541DC9">
        <w:rPr>
          <w:rFonts w:cs="Arial"/>
        </w:rPr>
        <w:t xml:space="preserve"> aceasta </w:t>
      </w:r>
      <w:proofErr w:type="spellStart"/>
      <w:r w:rsidRPr="00541DC9">
        <w:rPr>
          <w:rFonts w:cs="Arial"/>
        </w:rPr>
        <w:t>mentiune</w:t>
      </w:r>
      <w:proofErr w:type="spellEnd"/>
      <w:r w:rsidRPr="00541DC9">
        <w:rPr>
          <w:rFonts w:cs="Arial"/>
        </w:rPr>
        <w:t xml:space="preserve">. În cazul in care nu sunt prezentate aceste </w:t>
      </w:r>
      <w:proofErr w:type="spellStart"/>
      <w:r w:rsidRPr="00541DC9">
        <w:rPr>
          <w:rFonts w:cs="Arial"/>
        </w:rPr>
        <w:t>informatii</w:t>
      </w:r>
      <w:proofErr w:type="spellEnd"/>
      <w:r w:rsidRPr="00541DC9">
        <w:rPr>
          <w:rFonts w:cs="Arial"/>
        </w:rPr>
        <w:t xml:space="preserve">, Propunerea tehnica va fi considerata ca document public in sensul legii nr. 544/2001 privind liberul acces la </w:t>
      </w:r>
      <w:proofErr w:type="spellStart"/>
      <w:r w:rsidRPr="00541DC9">
        <w:rPr>
          <w:rFonts w:cs="Arial"/>
        </w:rPr>
        <w:t>informatiile</w:t>
      </w:r>
      <w:proofErr w:type="spellEnd"/>
      <w:r w:rsidRPr="00541DC9">
        <w:rPr>
          <w:rFonts w:cs="Arial"/>
        </w:rPr>
        <w:t xml:space="preserve"> de interes public.</w:t>
      </w:r>
    </w:p>
    <w:p w14:paraId="53BDD58A" w14:textId="77777777" w:rsidR="00913248" w:rsidRPr="00541DC9" w:rsidRDefault="00913248" w:rsidP="00913248">
      <w:pPr>
        <w:spacing w:line="276" w:lineRule="auto"/>
        <w:jc w:val="both"/>
        <w:rPr>
          <w:rFonts w:cs="Arial"/>
        </w:rPr>
      </w:pPr>
    </w:p>
    <w:p w14:paraId="34B5F27D" w14:textId="77777777" w:rsidR="00913248" w:rsidRPr="00541DC9" w:rsidRDefault="00913248" w:rsidP="00913248">
      <w:pPr>
        <w:spacing w:line="276" w:lineRule="auto"/>
        <w:jc w:val="both"/>
        <w:rPr>
          <w:rFonts w:cs="Arial"/>
        </w:rPr>
      </w:pPr>
      <w:r w:rsidRPr="00541DC9">
        <w:rPr>
          <w:rFonts w:cs="Arial"/>
        </w:rPr>
        <w:t xml:space="preserve">6. Personalul de specialitate minim, </w:t>
      </w:r>
      <w:proofErr w:type="spellStart"/>
      <w:r w:rsidRPr="00541DC9">
        <w:rPr>
          <w:rFonts w:cs="Arial"/>
        </w:rPr>
        <w:t>asa</w:t>
      </w:r>
      <w:proofErr w:type="spellEnd"/>
      <w:r w:rsidRPr="00541DC9">
        <w:rPr>
          <w:rFonts w:cs="Arial"/>
        </w:rPr>
        <w:t xml:space="preserve"> cum este solicitat in caietul de sarcini, cu </w:t>
      </w:r>
      <w:proofErr w:type="spellStart"/>
      <w:r w:rsidRPr="00541DC9">
        <w:rPr>
          <w:rFonts w:cs="Arial"/>
        </w:rPr>
        <w:t>declaratie</w:t>
      </w:r>
      <w:proofErr w:type="spellEnd"/>
      <w:r w:rsidRPr="00541DC9">
        <w:rPr>
          <w:rFonts w:cs="Arial"/>
        </w:rPr>
        <w:t xml:space="preserve"> de disponibilitate, atestat (</w:t>
      </w:r>
      <w:proofErr w:type="spellStart"/>
      <w:r w:rsidRPr="00541DC9">
        <w:rPr>
          <w:rFonts w:cs="Arial"/>
        </w:rPr>
        <w:t>dupa</w:t>
      </w:r>
      <w:proofErr w:type="spellEnd"/>
      <w:r w:rsidRPr="00541DC9">
        <w:rPr>
          <w:rFonts w:cs="Arial"/>
        </w:rPr>
        <w:t xml:space="preserve"> caz), </w:t>
      </w:r>
      <w:proofErr w:type="spellStart"/>
      <w:r w:rsidRPr="00541DC9">
        <w:rPr>
          <w:rFonts w:cs="Arial"/>
        </w:rPr>
        <w:t>legitimatie</w:t>
      </w:r>
      <w:proofErr w:type="spellEnd"/>
      <w:r w:rsidRPr="00541DC9">
        <w:rPr>
          <w:rFonts w:cs="Arial"/>
        </w:rPr>
        <w:t xml:space="preserve"> eliberata de ANRE, valabile la data limita pentru depunerea ofertelor, in copie legalizata sau copie lizibila cu </w:t>
      </w:r>
      <w:proofErr w:type="spellStart"/>
      <w:r w:rsidRPr="00541DC9">
        <w:rPr>
          <w:rFonts w:cs="Arial"/>
        </w:rPr>
        <w:t>mentiunea</w:t>
      </w:r>
      <w:proofErr w:type="spellEnd"/>
      <w:r w:rsidRPr="00541DC9">
        <w:rPr>
          <w:rFonts w:cs="Arial"/>
        </w:rPr>
        <w:t xml:space="preserve"> „conform cu originalul”.</w:t>
      </w:r>
    </w:p>
    <w:p w14:paraId="432479B4" w14:textId="77777777" w:rsidR="00913248" w:rsidRPr="00541DC9" w:rsidRDefault="00913248" w:rsidP="00913248">
      <w:pPr>
        <w:spacing w:line="276" w:lineRule="auto"/>
        <w:jc w:val="both"/>
        <w:rPr>
          <w:rFonts w:cs="Arial"/>
        </w:rPr>
      </w:pPr>
    </w:p>
    <w:p w14:paraId="695DD57D" w14:textId="77777777" w:rsidR="00913248" w:rsidRPr="00541DC9" w:rsidRDefault="00913248" w:rsidP="00913248">
      <w:pPr>
        <w:spacing w:line="276" w:lineRule="auto"/>
        <w:jc w:val="both"/>
        <w:rPr>
          <w:rFonts w:cs="Arial"/>
        </w:rPr>
      </w:pPr>
      <w:r w:rsidRPr="00541DC9">
        <w:rPr>
          <w:rFonts w:cs="Arial"/>
        </w:rPr>
        <w:t xml:space="preserve">7. </w:t>
      </w:r>
      <w:proofErr w:type="spellStart"/>
      <w:r w:rsidRPr="00541DC9">
        <w:rPr>
          <w:rFonts w:cs="Arial"/>
        </w:rPr>
        <w:t>Informatii</w:t>
      </w:r>
      <w:proofErr w:type="spellEnd"/>
      <w:r w:rsidRPr="00541DC9">
        <w:rPr>
          <w:rFonts w:cs="Arial"/>
        </w:rPr>
        <w:t xml:space="preserve"> referitoare la utilaje, </w:t>
      </w:r>
      <w:proofErr w:type="spellStart"/>
      <w:r w:rsidRPr="00541DC9">
        <w:rPr>
          <w:rFonts w:cs="Arial"/>
        </w:rPr>
        <w:t>instalatii</w:t>
      </w:r>
      <w:proofErr w:type="spellEnd"/>
      <w:r w:rsidRPr="00541DC9">
        <w:rPr>
          <w:rFonts w:cs="Arial"/>
        </w:rPr>
        <w:t xml:space="preserve">, echipamente tehnice de care poate dispune operatorul economic pentru </w:t>
      </w:r>
      <w:proofErr w:type="spellStart"/>
      <w:r w:rsidRPr="00541DC9">
        <w:rPr>
          <w:rFonts w:cs="Arial"/>
        </w:rPr>
        <w:t>indeplinirea</w:t>
      </w:r>
      <w:proofErr w:type="spellEnd"/>
      <w:r w:rsidRPr="00541DC9">
        <w:rPr>
          <w:rFonts w:cs="Arial"/>
        </w:rPr>
        <w:t xml:space="preserve"> </w:t>
      </w:r>
      <w:proofErr w:type="spellStart"/>
      <w:r w:rsidRPr="00541DC9">
        <w:rPr>
          <w:rFonts w:cs="Arial"/>
        </w:rPr>
        <w:t>corespunzatoare</w:t>
      </w:r>
      <w:proofErr w:type="spellEnd"/>
      <w:r w:rsidRPr="00541DC9">
        <w:rPr>
          <w:rFonts w:cs="Arial"/>
        </w:rPr>
        <w:t xml:space="preserve"> a contractului, care sa </w:t>
      </w:r>
      <w:proofErr w:type="spellStart"/>
      <w:r w:rsidRPr="00541DC9">
        <w:rPr>
          <w:rFonts w:cs="Arial"/>
        </w:rPr>
        <w:t>cuprinda</w:t>
      </w:r>
      <w:proofErr w:type="spellEnd"/>
      <w:r w:rsidRPr="00541DC9">
        <w:rPr>
          <w:rFonts w:cs="Arial"/>
        </w:rPr>
        <w:t xml:space="preserve"> cel </w:t>
      </w:r>
      <w:proofErr w:type="spellStart"/>
      <w:r w:rsidRPr="00541DC9">
        <w:rPr>
          <w:rFonts w:cs="Arial"/>
        </w:rPr>
        <w:t>putin</w:t>
      </w:r>
      <w:proofErr w:type="spellEnd"/>
      <w:r w:rsidRPr="00541DC9">
        <w:rPr>
          <w:rFonts w:cs="Arial"/>
        </w:rPr>
        <w:t xml:space="preserve"> </w:t>
      </w:r>
      <w:proofErr w:type="spellStart"/>
      <w:r w:rsidRPr="00541DC9">
        <w:rPr>
          <w:rFonts w:cs="Arial"/>
        </w:rPr>
        <w:t>dotarile</w:t>
      </w:r>
      <w:proofErr w:type="spellEnd"/>
      <w:r w:rsidRPr="00541DC9">
        <w:rPr>
          <w:rFonts w:cs="Arial"/>
        </w:rPr>
        <w:t xml:space="preserve"> minime </w:t>
      </w:r>
      <w:proofErr w:type="spellStart"/>
      <w:r w:rsidRPr="00541DC9">
        <w:rPr>
          <w:rFonts w:cs="Arial"/>
        </w:rPr>
        <w:t>asa</w:t>
      </w:r>
      <w:proofErr w:type="spellEnd"/>
      <w:r w:rsidRPr="00541DC9">
        <w:rPr>
          <w:rFonts w:cs="Arial"/>
        </w:rPr>
        <w:t xml:space="preserve"> cum sunt solicitate in Caietul de sarcini.</w:t>
      </w:r>
    </w:p>
    <w:p w14:paraId="4FD41A37" w14:textId="77777777" w:rsidR="00913248" w:rsidRPr="00541DC9" w:rsidRDefault="00913248" w:rsidP="00913248">
      <w:pPr>
        <w:spacing w:line="276" w:lineRule="auto"/>
        <w:jc w:val="both"/>
        <w:rPr>
          <w:rFonts w:cs="Arial"/>
        </w:rPr>
      </w:pPr>
      <w:r w:rsidRPr="00541DC9">
        <w:rPr>
          <w:rFonts w:cs="Arial"/>
        </w:rPr>
        <w:t xml:space="preserve">Oferta trebuie sa </w:t>
      </w:r>
      <w:proofErr w:type="spellStart"/>
      <w:r w:rsidRPr="00541DC9">
        <w:rPr>
          <w:rFonts w:cs="Arial"/>
        </w:rPr>
        <w:t>prevada</w:t>
      </w:r>
      <w:proofErr w:type="spellEnd"/>
      <w:r w:rsidRPr="00541DC9">
        <w:rPr>
          <w:rFonts w:cs="Arial"/>
        </w:rPr>
        <w:t xml:space="preserve"> perioada de </w:t>
      </w:r>
      <w:proofErr w:type="spellStart"/>
      <w:r w:rsidRPr="00541DC9">
        <w:rPr>
          <w:rFonts w:cs="Arial"/>
        </w:rPr>
        <w:t>garantie</w:t>
      </w:r>
      <w:proofErr w:type="spellEnd"/>
      <w:r w:rsidRPr="00541DC9">
        <w:rPr>
          <w:rFonts w:cs="Arial"/>
        </w:rPr>
        <w:t xml:space="preserve"> a </w:t>
      </w:r>
      <w:proofErr w:type="spellStart"/>
      <w:r w:rsidRPr="00541DC9">
        <w:rPr>
          <w:rFonts w:cs="Arial"/>
        </w:rPr>
        <w:t>lucrarii</w:t>
      </w:r>
      <w:proofErr w:type="spellEnd"/>
      <w:r w:rsidRPr="00541DC9">
        <w:rPr>
          <w:rFonts w:cs="Arial"/>
        </w:rPr>
        <w:t>.</w:t>
      </w:r>
    </w:p>
    <w:p w14:paraId="16FE88D9" w14:textId="77777777" w:rsidR="00913248" w:rsidRPr="00541DC9" w:rsidRDefault="00913248" w:rsidP="00913248">
      <w:pPr>
        <w:spacing w:line="276" w:lineRule="auto"/>
        <w:jc w:val="both"/>
        <w:rPr>
          <w:rFonts w:cs="Arial"/>
        </w:rPr>
      </w:pPr>
    </w:p>
    <w:p w14:paraId="3DD4B0A5" w14:textId="77777777" w:rsidR="00913248" w:rsidRPr="00541DC9" w:rsidRDefault="00913248" w:rsidP="00913248">
      <w:pPr>
        <w:spacing w:line="276" w:lineRule="auto"/>
        <w:jc w:val="both"/>
        <w:rPr>
          <w:rFonts w:cs="Arial"/>
        </w:rPr>
      </w:pPr>
    </w:p>
    <w:p w14:paraId="23896C2E" w14:textId="77777777" w:rsidR="00913248" w:rsidRPr="00541DC9" w:rsidRDefault="00913248" w:rsidP="00913248">
      <w:pPr>
        <w:spacing w:line="276" w:lineRule="auto"/>
        <w:jc w:val="both"/>
        <w:rPr>
          <w:rFonts w:cs="Arial"/>
        </w:rPr>
      </w:pPr>
      <w:proofErr w:type="spellStart"/>
      <w:r w:rsidRPr="00541DC9">
        <w:rPr>
          <w:rFonts w:cs="Arial"/>
          <w:b/>
        </w:rPr>
        <w:t>Atentie</w:t>
      </w:r>
      <w:proofErr w:type="spellEnd"/>
      <w:r w:rsidRPr="00541DC9">
        <w:rPr>
          <w:rFonts w:cs="Arial"/>
          <w:b/>
        </w:rPr>
        <w:t xml:space="preserve">: </w:t>
      </w:r>
      <w:r w:rsidRPr="00541DC9">
        <w:rPr>
          <w:rFonts w:cs="Arial"/>
        </w:rPr>
        <w:t xml:space="preserve">se recomanda ca </w:t>
      </w:r>
      <w:proofErr w:type="spellStart"/>
      <w:r w:rsidRPr="00541DC9">
        <w:rPr>
          <w:rFonts w:cs="Arial"/>
        </w:rPr>
        <w:t>ofertantii</w:t>
      </w:r>
      <w:proofErr w:type="spellEnd"/>
      <w:r w:rsidRPr="00541DC9">
        <w:rPr>
          <w:rFonts w:cs="Arial"/>
        </w:rPr>
        <w:t xml:space="preserve"> sa </w:t>
      </w:r>
      <w:proofErr w:type="spellStart"/>
      <w:r w:rsidRPr="00541DC9">
        <w:rPr>
          <w:rFonts w:cs="Arial"/>
        </w:rPr>
        <w:t>depuna</w:t>
      </w:r>
      <w:proofErr w:type="spellEnd"/>
      <w:r w:rsidRPr="00541DC9">
        <w:rPr>
          <w:rFonts w:cs="Arial"/>
        </w:rPr>
        <w:t xml:space="preserve"> oferta tehnica</w:t>
      </w:r>
      <w:r w:rsidRPr="00541DC9">
        <w:rPr>
          <w:rFonts w:cs="Arial"/>
          <w:b/>
        </w:rPr>
        <w:t xml:space="preserve"> si in format PDF </w:t>
      </w:r>
      <w:r w:rsidRPr="00541DC9">
        <w:rPr>
          <w:rFonts w:cs="Arial"/>
        </w:rPr>
        <w:t xml:space="preserve">care sa </w:t>
      </w:r>
      <w:proofErr w:type="spellStart"/>
      <w:r w:rsidRPr="00541DC9">
        <w:rPr>
          <w:rFonts w:cs="Arial"/>
        </w:rPr>
        <w:t>permita</w:t>
      </w:r>
      <w:proofErr w:type="spellEnd"/>
      <w:r w:rsidRPr="00541DC9">
        <w:rPr>
          <w:rFonts w:cs="Arial"/>
        </w:rPr>
        <w:t xml:space="preserve"> </w:t>
      </w:r>
      <w:proofErr w:type="spellStart"/>
      <w:r w:rsidRPr="00541DC9">
        <w:rPr>
          <w:rFonts w:cs="Arial"/>
        </w:rPr>
        <w:t>cautarea</w:t>
      </w:r>
      <w:proofErr w:type="spellEnd"/>
      <w:r w:rsidRPr="00541DC9">
        <w:rPr>
          <w:rFonts w:cs="Arial"/>
        </w:rPr>
        <w:t xml:space="preserve"> si copierea </w:t>
      </w:r>
      <w:proofErr w:type="spellStart"/>
      <w:r w:rsidRPr="00541DC9">
        <w:rPr>
          <w:rFonts w:cs="Arial"/>
        </w:rPr>
        <w:t>informatiilor</w:t>
      </w:r>
      <w:proofErr w:type="spellEnd"/>
      <w:r w:rsidRPr="00541DC9">
        <w:rPr>
          <w:rFonts w:cs="Arial"/>
        </w:rPr>
        <w:t xml:space="preserve"> in interiorul ei, </w:t>
      </w:r>
      <w:proofErr w:type="spellStart"/>
      <w:r w:rsidRPr="00541DC9">
        <w:rPr>
          <w:rFonts w:cs="Arial"/>
        </w:rPr>
        <w:t>asa</w:t>
      </w:r>
      <w:proofErr w:type="spellEnd"/>
      <w:r w:rsidRPr="00541DC9">
        <w:rPr>
          <w:rFonts w:cs="Arial"/>
        </w:rPr>
        <w:t xml:space="preserve"> </w:t>
      </w:r>
      <w:proofErr w:type="spellStart"/>
      <w:r w:rsidRPr="00541DC9">
        <w:rPr>
          <w:rFonts w:cs="Arial"/>
        </w:rPr>
        <w:t>incat</w:t>
      </w:r>
      <w:proofErr w:type="spellEnd"/>
      <w:r w:rsidRPr="00541DC9">
        <w:rPr>
          <w:rFonts w:cs="Arial"/>
        </w:rPr>
        <w:t xml:space="preserve"> procesul de evaluare sa se </w:t>
      </w:r>
      <w:proofErr w:type="spellStart"/>
      <w:r w:rsidRPr="00541DC9">
        <w:rPr>
          <w:rFonts w:cs="Arial"/>
        </w:rPr>
        <w:t>desfasoare</w:t>
      </w:r>
      <w:proofErr w:type="spellEnd"/>
      <w:r w:rsidRPr="00541DC9">
        <w:rPr>
          <w:rFonts w:cs="Arial"/>
        </w:rPr>
        <w:t xml:space="preserve"> cat mai rapid si eficient.</w:t>
      </w:r>
    </w:p>
    <w:p w14:paraId="6A07EA10" w14:textId="77777777" w:rsidR="00913248" w:rsidRDefault="00913248" w:rsidP="00913248">
      <w:pPr>
        <w:spacing w:line="276" w:lineRule="auto"/>
        <w:jc w:val="both"/>
        <w:rPr>
          <w:rFonts w:cs="Arial"/>
        </w:rPr>
      </w:pPr>
    </w:p>
    <w:p w14:paraId="4CAB6159" w14:textId="77777777" w:rsidR="00BC680D" w:rsidRPr="00541DC9" w:rsidRDefault="00BC680D" w:rsidP="00913248">
      <w:pPr>
        <w:spacing w:line="276" w:lineRule="auto"/>
        <w:jc w:val="both"/>
        <w:rPr>
          <w:rFonts w:cs="Arial"/>
        </w:rPr>
      </w:pPr>
    </w:p>
    <w:p w14:paraId="65C25EA2" w14:textId="77777777" w:rsidR="00913248" w:rsidRPr="00541DC9" w:rsidRDefault="00913248" w:rsidP="00913248">
      <w:pPr>
        <w:spacing w:line="276" w:lineRule="auto"/>
        <w:jc w:val="both"/>
        <w:rPr>
          <w:rFonts w:cs="Arial"/>
        </w:rPr>
      </w:pPr>
      <w:r w:rsidRPr="00541DC9">
        <w:rPr>
          <w:rFonts w:cs="Arial"/>
          <w:b/>
          <w:i/>
        </w:rPr>
        <w:t>Nota</w:t>
      </w:r>
      <w:r w:rsidRPr="00541DC9">
        <w:rPr>
          <w:rFonts w:cs="Arial"/>
        </w:rPr>
        <w:t>:</w:t>
      </w:r>
    </w:p>
    <w:p w14:paraId="6CB55BBE" w14:textId="77777777" w:rsidR="00913248" w:rsidRPr="00541DC9" w:rsidRDefault="00913248" w:rsidP="00913248">
      <w:pPr>
        <w:spacing w:line="276" w:lineRule="auto"/>
        <w:jc w:val="both"/>
        <w:rPr>
          <w:rFonts w:cs="Arial"/>
        </w:rPr>
      </w:pPr>
      <w:proofErr w:type="spellStart"/>
      <w:r w:rsidRPr="00541DC9">
        <w:rPr>
          <w:rFonts w:cs="Arial"/>
        </w:rPr>
        <w:t>Cerintele</w:t>
      </w:r>
      <w:proofErr w:type="spellEnd"/>
      <w:r w:rsidRPr="00541DC9">
        <w:rPr>
          <w:rFonts w:cs="Arial"/>
        </w:rPr>
        <w:t xml:space="preserve"> impuse in caietul de sarcini sunt considerate </w:t>
      </w:r>
      <w:proofErr w:type="spellStart"/>
      <w:r w:rsidRPr="00541DC9">
        <w:rPr>
          <w:rFonts w:cs="Arial"/>
        </w:rPr>
        <w:t>cerinte</w:t>
      </w:r>
      <w:proofErr w:type="spellEnd"/>
      <w:r w:rsidRPr="00541DC9">
        <w:rPr>
          <w:rFonts w:cs="Arial"/>
        </w:rPr>
        <w:t xml:space="preserve"> minimale, nerespectarea acestora </w:t>
      </w:r>
      <w:proofErr w:type="spellStart"/>
      <w:r w:rsidRPr="00541DC9">
        <w:rPr>
          <w:rFonts w:cs="Arial"/>
        </w:rPr>
        <w:t>ducand</w:t>
      </w:r>
      <w:proofErr w:type="spellEnd"/>
      <w:r w:rsidRPr="00541DC9">
        <w:rPr>
          <w:rFonts w:cs="Arial"/>
        </w:rPr>
        <w:t xml:space="preserve"> la respingerea ofertei.  </w:t>
      </w:r>
    </w:p>
    <w:p w14:paraId="048D81A3" w14:textId="77777777" w:rsidR="00913248" w:rsidRPr="00541DC9" w:rsidRDefault="00913248" w:rsidP="00913248">
      <w:pPr>
        <w:spacing w:line="276" w:lineRule="auto"/>
        <w:jc w:val="both"/>
        <w:rPr>
          <w:rFonts w:cs="Arial"/>
        </w:rPr>
      </w:pPr>
      <w:r w:rsidRPr="00541DC9">
        <w:rPr>
          <w:rFonts w:cs="Arial"/>
        </w:rPr>
        <w:t xml:space="preserve">Nu se admite forma de prezentare a ofertei prin copierea în tot sau în parte a caietului de sarcini în cadrul propunerii tehnice, </w:t>
      </w:r>
      <w:proofErr w:type="spellStart"/>
      <w:r w:rsidRPr="00541DC9">
        <w:rPr>
          <w:rFonts w:cs="Arial"/>
        </w:rPr>
        <w:t>ofertantii</w:t>
      </w:r>
      <w:proofErr w:type="spellEnd"/>
      <w:r w:rsidRPr="00541DC9">
        <w:rPr>
          <w:rFonts w:cs="Arial"/>
        </w:rPr>
        <w:t xml:space="preserve"> având </w:t>
      </w:r>
      <w:proofErr w:type="spellStart"/>
      <w:r w:rsidRPr="00541DC9">
        <w:rPr>
          <w:rFonts w:cs="Arial"/>
        </w:rPr>
        <w:t>obligatia</w:t>
      </w:r>
      <w:proofErr w:type="spellEnd"/>
      <w:r w:rsidRPr="00541DC9">
        <w:rPr>
          <w:rFonts w:cs="Arial"/>
        </w:rPr>
        <w:t xml:space="preserve"> de a proba conformitatea ofertei cu </w:t>
      </w:r>
      <w:proofErr w:type="spellStart"/>
      <w:r w:rsidRPr="00541DC9">
        <w:rPr>
          <w:rFonts w:cs="Arial"/>
        </w:rPr>
        <w:t>cerintele</w:t>
      </w:r>
      <w:proofErr w:type="spellEnd"/>
      <w:r w:rsidRPr="00541DC9">
        <w:rPr>
          <w:rFonts w:cs="Arial"/>
        </w:rPr>
        <w:t xml:space="preserve"> acestuia prin prezentarea </w:t>
      </w:r>
      <w:proofErr w:type="spellStart"/>
      <w:r w:rsidRPr="00541DC9">
        <w:rPr>
          <w:rFonts w:cs="Arial"/>
        </w:rPr>
        <w:t>abordarii</w:t>
      </w:r>
      <w:proofErr w:type="spellEnd"/>
      <w:r w:rsidRPr="00541DC9">
        <w:rPr>
          <w:rFonts w:cs="Arial"/>
        </w:rPr>
        <w:t xml:space="preserve"> asupra modului de îndeplinire a contractului si de rezolvare a eventualelor </w:t>
      </w:r>
      <w:proofErr w:type="spellStart"/>
      <w:r w:rsidRPr="00541DC9">
        <w:rPr>
          <w:rFonts w:cs="Arial"/>
        </w:rPr>
        <w:t>dificultati</w:t>
      </w:r>
      <w:proofErr w:type="spellEnd"/>
      <w:r w:rsidRPr="00541DC9">
        <w:rPr>
          <w:rFonts w:cs="Arial"/>
        </w:rPr>
        <w:t xml:space="preserve"> legate de îndeplinirea acestuia, prin raportare la </w:t>
      </w:r>
      <w:proofErr w:type="spellStart"/>
      <w:r w:rsidRPr="00541DC9">
        <w:rPr>
          <w:rFonts w:cs="Arial"/>
        </w:rPr>
        <w:t>continutul</w:t>
      </w:r>
      <w:proofErr w:type="spellEnd"/>
      <w:r w:rsidRPr="00541DC9">
        <w:rPr>
          <w:rFonts w:cs="Arial"/>
        </w:rPr>
        <w:t xml:space="preserve"> propunerii tehnice .</w:t>
      </w:r>
    </w:p>
    <w:p w14:paraId="43B2F633" w14:textId="77777777" w:rsidR="00913248" w:rsidRPr="00541DC9" w:rsidRDefault="00913248" w:rsidP="00913248">
      <w:pPr>
        <w:spacing w:line="276" w:lineRule="auto"/>
        <w:jc w:val="both"/>
        <w:rPr>
          <w:rFonts w:cs="Arial"/>
        </w:rPr>
      </w:pPr>
      <w:r w:rsidRPr="00541DC9">
        <w:rPr>
          <w:rFonts w:cs="Arial"/>
        </w:rPr>
        <w:t xml:space="preserve">Ofertele care sunt </w:t>
      </w:r>
      <w:proofErr w:type="spellStart"/>
      <w:r w:rsidRPr="00541DC9">
        <w:rPr>
          <w:rFonts w:cs="Arial"/>
        </w:rPr>
        <w:t>nesustenabile</w:t>
      </w:r>
      <w:proofErr w:type="spellEnd"/>
      <w:r w:rsidRPr="00541DC9">
        <w:rPr>
          <w:rFonts w:cs="Arial"/>
        </w:rPr>
        <w:t xml:space="preserve">/care nu pot fi fundamentate din punct de vedere tehnic, logistic si a resurselor </w:t>
      </w:r>
      <w:proofErr w:type="spellStart"/>
      <w:r w:rsidRPr="00541DC9">
        <w:rPr>
          <w:rFonts w:cs="Arial"/>
        </w:rPr>
        <w:t>prevazute</w:t>
      </w:r>
      <w:proofErr w:type="spellEnd"/>
      <w:r w:rsidRPr="00541DC9">
        <w:rPr>
          <w:rFonts w:cs="Arial"/>
        </w:rPr>
        <w:t xml:space="preserve"> în oferta, de natura sa nu asigure satisfacerea </w:t>
      </w:r>
      <w:proofErr w:type="spellStart"/>
      <w:r w:rsidRPr="00541DC9">
        <w:rPr>
          <w:rFonts w:cs="Arial"/>
        </w:rPr>
        <w:t>cerintelor</w:t>
      </w:r>
      <w:proofErr w:type="spellEnd"/>
      <w:r w:rsidRPr="00541DC9">
        <w:rPr>
          <w:rFonts w:cs="Arial"/>
        </w:rPr>
        <w:t xml:space="preserve"> din caietul de sarcini, vor fi respinse ca neconforme. </w:t>
      </w:r>
    </w:p>
    <w:p w14:paraId="439BCDE8" w14:textId="77777777" w:rsidR="00913248" w:rsidRPr="00541DC9" w:rsidRDefault="00913248" w:rsidP="00913248">
      <w:pPr>
        <w:spacing w:line="276" w:lineRule="auto"/>
        <w:jc w:val="both"/>
        <w:rPr>
          <w:rFonts w:cs="Arial"/>
        </w:rPr>
      </w:pPr>
      <w:r w:rsidRPr="00541DC9">
        <w:rPr>
          <w:rFonts w:cs="Arial"/>
        </w:rPr>
        <w:t xml:space="preserve">Orice necorelare, omisiune ori neconformitate constatata în </w:t>
      </w:r>
      <w:proofErr w:type="spellStart"/>
      <w:r w:rsidRPr="00541DC9">
        <w:rPr>
          <w:rFonts w:cs="Arial"/>
        </w:rPr>
        <w:t>privinta</w:t>
      </w:r>
      <w:proofErr w:type="spellEnd"/>
      <w:r w:rsidRPr="00541DC9">
        <w:rPr>
          <w:rFonts w:cs="Arial"/>
        </w:rPr>
        <w:t xml:space="preserve"> documentelor ofertei, în raport cu caietul de sarcini ori prevederile </w:t>
      </w:r>
      <w:proofErr w:type="spellStart"/>
      <w:r w:rsidRPr="00541DC9">
        <w:rPr>
          <w:rFonts w:cs="Arial"/>
        </w:rPr>
        <w:t>legislatiei</w:t>
      </w:r>
      <w:proofErr w:type="spellEnd"/>
      <w:r w:rsidRPr="00541DC9">
        <w:rPr>
          <w:rFonts w:cs="Arial"/>
        </w:rPr>
        <w:t xml:space="preserve"> în vigoare, inclusiv în cazul lipsei unui document aferent propunerii financiare/tehnice si/sau completarea </w:t>
      </w:r>
      <w:proofErr w:type="spellStart"/>
      <w:r w:rsidRPr="00541DC9">
        <w:rPr>
          <w:rFonts w:cs="Arial"/>
        </w:rPr>
        <w:t>gresita</w:t>
      </w:r>
      <w:proofErr w:type="spellEnd"/>
      <w:r w:rsidRPr="00541DC9">
        <w:rPr>
          <w:rFonts w:cs="Arial"/>
        </w:rPr>
        <w:t xml:space="preserve"> a unui document ori neprezentarea acestuia în forma solicitata poate conduce la declararea ofertei ca fiind neconforma.</w:t>
      </w:r>
    </w:p>
    <w:p w14:paraId="19F223C8" w14:textId="5F5F63F0" w:rsidR="008E7376" w:rsidRPr="009D282F" w:rsidRDefault="00913248" w:rsidP="009D282F">
      <w:pPr>
        <w:spacing w:after="120" w:line="276" w:lineRule="auto"/>
        <w:ind w:left="57" w:firstLine="720"/>
        <w:jc w:val="both"/>
        <w:rPr>
          <w:rFonts w:cs="Calibri"/>
          <w:highlight w:val="red"/>
          <w:lang w:val="it-IT" w:eastAsia="ro-RO"/>
        </w:rPr>
      </w:pPr>
      <w:r w:rsidRPr="009D282F">
        <w:rPr>
          <w:rFonts w:cs="Calibri"/>
          <w:lang w:val="it-IT" w:eastAsia="ro-RO"/>
        </w:rPr>
        <w:t xml:space="preserve"> </w:t>
      </w:r>
    </w:p>
    <w:p w14:paraId="7953824D" w14:textId="77777777" w:rsidR="008E7376" w:rsidRPr="008E7376" w:rsidRDefault="008E7376" w:rsidP="008E7376">
      <w:pPr>
        <w:pStyle w:val="Titlu1"/>
        <w:spacing w:after="120" w:line="276" w:lineRule="auto"/>
        <w:ind w:left="57"/>
        <w:rPr>
          <w:rFonts w:ascii="Cambria" w:hAnsi="Cambria"/>
          <w:b/>
        </w:rPr>
      </w:pPr>
      <w:bookmarkStart w:id="4" w:name="_Toc9778647"/>
      <w:r w:rsidRPr="008E7376">
        <w:rPr>
          <w:rFonts w:ascii="Cambria" w:hAnsi="Cambria"/>
          <w:b/>
          <w:lang w:eastAsia="ro-RO"/>
        </w:rPr>
        <w:t xml:space="preserve">5. INTOCMIREA OFERTEI </w:t>
      </w:r>
      <w:r>
        <w:rPr>
          <w:rFonts w:ascii="Cambria" w:hAnsi="Cambria"/>
          <w:b/>
          <w:lang w:eastAsia="ro-RO"/>
        </w:rPr>
        <w:t>FINANCIARE</w:t>
      </w:r>
      <w:bookmarkEnd w:id="4"/>
    </w:p>
    <w:p w14:paraId="13BAAB3A" w14:textId="77777777" w:rsidR="00913248" w:rsidRPr="009D282F" w:rsidRDefault="00913248" w:rsidP="00913248">
      <w:pPr>
        <w:jc w:val="both"/>
        <w:rPr>
          <w:rFonts w:cs="Calibri"/>
        </w:rPr>
      </w:pPr>
      <w:r w:rsidRPr="009D282F">
        <w:rPr>
          <w:rFonts w:cs="Calibri"/>
          <w:lang w:val="it-IT" w:eastAsia="ro-RO"/>
        </w:rPr>
        <w:t>Oferta comerciala se va realiza in urma centralizării datelor din oferta tehnica si va cuprinde:</w:t>
      </w:r>
    </w:p>
    <w:p w14:paraId="7B478F3B" w14:textId="77777777" w:rsidR="00913248" w:rsidRPr="009D282F" w:rsidRDefault="00913248" w:rsidP="004B3096">
      <w:pPr>
        <w:pStyle w:val="Listparagraf"/>
        <w:numPr>
          <w:ilvl w:val="0"/>
          <w:numId w:val="28"/>
        </w:numPr>
        <w:suppressAutoHyphens w:val="0"/>
        <w:spacing w:after="0" w:line="240" w:lineRule="auto"/>
        <w:jc w:val="both"/>
        <w:rPr>
          <w:rFonts w:ascii="Cambria" w:hAnsi="Cambria"/>
          <w:sz w:val="24"/>
          <w:szCs w:val="24"/>
          <w:lang w:val="it-IT" w:eastAsia="ro-RO"/>
        </w:rPr>
      </w:pPr>
      <w:r w:rsidRPr="009D282F">
        <w:rPr>
          <w:rFonts w:ascii="Cambria" w:hAnsi="Cambria"/>
          <w:sz w:val="24"/>
          <w:szCs w:val="24"/>
          <w:lang w:val="it-IT" w:eastAsia="ro-RO"/>
        </w:rPr>
        <w:t>O lista cu preturile pentru tipurile de servicii/bunuri/lucrari ce pot interveni, care va avea un total calculate, total ce va fi considerat element de comparatie a ofertei. Lista se va complete conform anexei la CS – denumit ”lista elemente de pret”</w:t>
      </w:r>
      <w:r w:rsidR="00E56E97" w:rsidRPr="009D282F">
        <w:rPr>
          <w:rFonts w:ascii="Cambria" w:hAnsi="Cambria"/>
          <w:sz w:val="24"/>
          <w:szCs w:val="24"/>
          <w:lang w:val="it-IT" w:eastAsia="ro-RO"/>
        </w:rPr>
        <w:t>;</w:t>
      </w:r>
    </w:p>
    <w:p w14:paraId="034ECF5C" w14:textId="2B49DC8E" w:rsidR="00913248" w:rsidRPr="009D282F" w:rsidRDefault="00913248" w:rsidP="004B3096">
      <w:pPr>
        <w:pStyle w:val="Listparagraf"/>
        <w:numPr>
          <w:ilvl w:val="0"/>
          <w:numId w:val="28"/>
        </w:numPr>
        <w:suppressAutoHyphens w:val="0"/>
        <w:spacing w:after="0" w:line="240" w:lineRule="auto"/>
        <w:jc w:val="both"/>
        <w:rPr>
          <w:rFonts w:ascii="Cambria" w:hAnsi="Cambria"/>
          <w:sz w:val="24"/>
          <w:szCs w:val="24"/>
          <w:lang w:val="it-IT" w:eastAsia="ro-RO"/>
        </w:rPr>
      </w:pPr>
      <w:r w:rsidRPr="009D282F">
        <w:rPr>
          <w:rFonts w:ascii="Cambria" w:hAnsi="Cambria"/>
          <w:sz w:val="24"/>
          <w:szCs w:val="24"/>
          <w:lang w:val="it-IT" w:eastAsia="ro-RO"/>
        </w:rPr>
        <w:t>Valoarea redeventei</w:t>
      </w:r>
      <w:r w:rsidR="00ED48E5" w:rsidRPr="009D282F">
        <w:rPr>
          <w:rFonts w:ascii="Cambria" w:hAnsi="Cambria"/>
          <w:sz w:val="24"/>
          <w:szCs w:val="24"/>
          <w:lang w:val="it-IT" w:eastAsia="ro-RO"/>
        </w:rPr>
        <w:t xml:space="preserve"> de </w:t>
      </w:r>
      <w:r w:rsidR="00ED48E5" w:rsidRPr="009D282F">
        <w:rPr>
          <w:rFonts w:ascii="Cambria" w:hAnsi="Cambria" w:cs="Times New Roman"/>
          <w:sz w:val="24"/>
          <w:szCs w:val="24"/>
        </w:rPr>
        <w:t>2474 lei /an</w:t>
      </w:r>
      <w:r w:rsidR="00E56E97" w:rsidRPr="009D282F">
        <w:rPr>
          <w:rFonts w:ascii="Cambria" w:hAnsi="Cambria"/>
          <w:sz w:val="24"/>
          <w:szCs w:val="24"/>
          <w:lang w:val="it-IT" w:eastAsia="ro-RO"/>
        </w:rPr>
        <w:t>;</w:t>
      </w:r>
    </w:p>
    <w:p w14:paraId="0175B8E5" w14:textId="77777777" w:rsidR="008F05B1" w:rsidRPr="009D282F" w:rsidRDefault="008F05B1" w:rsidP="001D7F66">
      <w:pPr>
        <w:spacing w:after="120" w:line="276" w:lineRule="auto"/>
        <w:jc w:val="both"/>
        <w:rPr>
          <w:rFonts w:cs="Calibri"/>
          <w:lang w:val="it-IT" w:eastAsia="ro-RO"/>
        </w:rPr>
      </w:pPr>
    </w:p>
    <w:p w14:paraId="1C42CCB6" w14:textId="77777777" w:rsidR="008E7376" w:rsidRPr="008E7376" w:rsidRDefault="008E7376" w:rsidP="008E7376">
      <w:pPr>
        <w:pStyle w:val="Titlu1"/>
        <w:spacing w:after="120" w:line="276" w:lineRule="auto"/>
        <w:ind w:left="57"/>
        <w:rPr>
          <w:rFonts w:ascii="Cambria" w:hAnsi="Cambria"/>
          <w:b/>
        </w:rPr>
      </w:pPr>
      <w:bookmarkStart w:id="5" w:name="_Toc9778648"/>
      <w:r w:rsidRPr="008E7376">
        <w:rPr>
          <w:rFonts w:ascii="Cambria" w:hAnsi="Cambria"/>
          <w:b/>
          <w:lang w:eastAsia="ro-RO"/>
        </w:rPr>
        <w:t>6. CONDIŢII GENERALE TEHNICE ŞI DE CALITATE</w:t>
      </w:r>
      <w:bookmarkEnd w:id="5"/>
    </w:p>
    <w:p w14:paraId="49B43056" w14:textId="77777777" w:rsidR="009839B2" w:rsidRPr="009839B2" w:rsidRDefault="009839B2" w:rsidP="009839B2">
      <w:pPr>
        <w:widowControl w:val="0"/>
        <w:autoSpaceDE w:val="0"/>
        <w:spacing w:after="120" w:line="276" w:lineRule="auto"/>
        <w:ind w:left="57"/>
        <w:jc w:val="both"/>
      </w:pPr>
      <w:r w:rsidRPr="009839B2">
        <w:t>ART. 1</w:t>
      </w:r>
    </w:p>
    <w:p w14:paraId="20AF3237" w14:textId="77777777" w:rsidR="009839B2" w:rsidRPr="009839B2" w:rsidRDefault="009839B2" w:rsidP="009839B2">
      <w:pPr>
        <w:widowControl w:val="0"/>
        <w:autoSpaceDE w:val="0"/>
        <w:spacing w:after="120" w:line="276" w:lineRule="auto"/>
        <w:ind w:left="57"/>
        <w:jc w:val="both"/>
      </w:pPr>
      <w:r w:rsidRPr="009839B2">
        <w:t xml:space="preserve">Prezentul caiet de sarcini stabilește condițiile de desfășurare a serviciului de iluminat public, stabilind nivelurile de calitate și condițiile tehnice necesare funcționării acestui </w:t>
      </w:r>
      <w:r w:rsidRPr="009839B2">
        <w:lastRenderedPageBreak/>
        <w:t>serviciu în condiții de eficiență și siguranță.</w:t>
      </w:r>
    </w:p>
    <w:p w14:paraId="63E8C607" w14:textId="77777777" w:rsidR="00E56E97" w:rsidRDefault="00E56E97" w:rsidP="009839B2">
      <w:pPr>
        <w:widowControl w:val="0"/>
        <w:autoSpaceDE w:val="0"/>
        <w:spacing w:after="120" w:line="276" w:lineRule="auto"/>
        <w:ind w:left="57"/>
        <w:jc w:val="both"/>
      </w:pPr>
    </w:p>
    <w:p w14:paraId="7401E863" w14:textId="77777777" w:rsidR="009839B2" w:rsidRPr="009839B2" w:rsidRDefault="009839B2" w:rsidP="009839B2">
      <w:pPr>
        <w:widowControl w:val="0"/>
        <w:autoSpaceDE w:val="0"/>
        <w:spacing w:after="120" w:line="276" w:lineRule="auto"/>
        <w:ind w:left="57"/>
        <w:jc w:val="both"/>
      </w:pPr>
      <w:r w:rsidRPr="009839B2">
        <w:t>ART. 2</w:t>
      </w:r>
    </w:p>
    <w:p w14:paraId="083D02BF" w14:textId="77777777" w:rsidR="009839B2" w:rsidRPr="009839B2" w:rsidRDefault="009839B2" w:rsidP="009839B2">
      <w:pPr>
        <w:widowControl w:val="0"/>
        <w:autoSpaceDE w:val="0"/>
        <w:spacing w:after="120" w:line="276" w:lineRule="auto"/>
        <w:ind w:left="57"/>
        <w:jc w:val="both"/>
      </w:pPr>
      <w:r w:rsidRPr="009839B2">
        <w:t>Prezentul caiet de sarcini a fost elaborat spre a servi drept documentație tehnică și de referință în vederea stabilirii condițiilor specifice de desfășurare a serviciului de iluminat public, indiferent de tipul de gestiune. Caietul de sarcini face parte integrantă din documentația necesară desfășurării activităților de realizare a serviciului de iluminat public și constituie ansamblul cerințelor tehnice de bază.</w:t>
      </w:r>
    </w:p>
    <w:p w14:paraId="279F18B4" w14:textId="77777777" w:rsidR="009839B2" w:rsidRPr="009839B2" w:rsidRDefault="009839B2" w:rsidP="009839B2">
      <w:pPr>
        <w:widowControl w:val="0"/>
        <w:autoSpaceDE w:val="0"/>
        <w:spacing w:after="120" w:line="276" w:lineRule="auto"/>
        <w:ind w:left="57"/>
        <w:jc w:val="both"/>
      </w:pPr>
      <w:r w:rsidRPr="009839B2">
        <w:t xml:space="preserve">Operatorii serviciului de iluminat public, indiferent de forma de </w:t>
      </w:r>
      <w:proofErr w:type="spellStart"/>
      <w:r w:rsidRPr="009839B2">
        <w:t>proprietate,organizare</w:t>
      </w:r>
      <w:proofErr w:type="spellEnd"/>
      <w:r w:rsidRPr="009839B2">
        <w:t>, se vor conforma prevederilor prezentului regulament-cadru.</w:t>
      </w:r>
    </w:p>
    <w:p w14:paraId="1D837787" w14:textId="77777777" w:rsidR="009839B2" w:rsidRPr="009839B2" w:rsidRDefault="009839B2" w:rsidP="009839B2">
      <w:pPr>
        <w:widowControl w:val="0"/>
        <w:autoSpaceDE w:val="0"/>
        <w:spacing w:after="120" w:line="276" w:lineRule="auto"/>
        <w:ind w:left="57"/>
        <w:jc w:val="both"/>
      </w:pPr>
      <w:r w:rsidRPr="009839B2">
        <w:t>-</w:t>
      </w:r>
      <w:r w:rsidRPr="009839B2">
        <w:tab/>
        <w:t>Condițiile tehnice și indicatorii de performanță prevăzuți în prezentul regulament au caracter minimal.</w:t>
      </w:r>
    </w:p>
    <w:p w14:paraId="578D2A1E" w14:textId="77777777" w:rsidR="009839B2" w:rsidRPr="009839B2" w:rsidRDefault="009839B2" w:rsidP="009839B2">
      <w:pPr>
        <w:widowControl w:val="0"/>
        <w:autoSpaceDE w:val="0"/>
        <w:spacing w:after="120" w:line="276" w:lineRule="auto"/>
        <w:ind w:left="57"/>
        <w:jc w:val="both"/>
      </w:pPr>
      <w:r w:rsidRPr="009839B2">
        <w:t>-</w:t>
      </w:r>
      <w:r w:rsidRPr="009839B2">
        <w:tab/>
        <w:t>Orice dezvoltare a rețelei electrice de joasă tensiune destinate iluminatului public se va face cu respectarea prezentului regulament.</w:t>
      </w:r>
    </w:p>
    <w:p w14:paraId="5D95A3F4" w14:textId="77777777" w:rsidR="009839B2" w:rsidRPr="009839B2" w:rsidRDefault="009839B2" w:rsidP="009839B2">
      <w:pPr>
        <w:widowControl w:val="0"/>
        <w:autoSpaceDE w:val="0"/>
        <w:spacing w:after="120" w:line="276" w:lineRule="auto"/>
        <w:ind w:left="57"/>
        <w:jc w:val="both"/>
      </w:pPr>
      <w:r w:rsidRPr="009839B2">
        <w:t>ART. 3</w:t>
      </w:r>
    </w:p>
    <w:p w14:paraId="50BFA66D" w14:textId="77777777" w:rsidR="009839B2" w:rsidRPr="009839B2" w:rsidRDefault="009839B2" w:rsidP="009839B2">
      <w:pPr>
        <w:widowControl w:val="0"/>
        <w:autoSpaceDE w:val="0"/>
        <w:spacing w:after="120" w:line="276" w:lineRule="auto"/>
        <w:ind w:left="57"/>
        <w:jc w:val="both"/>
      </w:pPr>
      <w:r w:rsidRPr="009839B2">
        <w:t>În sensul prezentului caiet de sarcini, noțiunile utilizate se definesc după cum urmează: 3.1. aparat/corp de iluminat - aparat care servește la distribuția, filtrarea și transmisia luminii produse de una sau mai multe lămpi către exterior, care cuprinde toate dispozitivele necesare fixării și protejării lămpilor, circuitele auxiliare și componentele electrice de conectare la rețeaua de alimentare, care asigură amorsarea și funcționarea stabilă a surselor de lumină;</w:t>
      </w:r>
    </w:p>
    <w:p w14:paraId="636074D1" w14:textId="77777777" w:rsidR="009839B2" w:rsidRPr="009839B2" w:rsidRDefault="009839B2" w:rsidP="009839B2">
      <w:pPr>
        <w:widowControl w:val="0"/>
        <w:autoSpaceDE w:val="0"/>
        <w:spacing w:after="120" w:line="276" w:lineRule="auto"/>
        <w:ind w:left="57"/>
        <w:jc w:val="both"/>
      </w:pPr>
      <w:r w:rsidRPr="009839B2">
        <w:t>3.2.</w:t>
      </w:r>
      <w:r w:rsidRPr="009839B2">
        <w:tab/>
        <w:t>autoritate competentă - Autoritatea Națională de Reglementare pentru Serviciile Publice de Gospodărie Comunală, denumită în continuare A.N.R.S.C.</w:t>
      </w:r>
    </w:p>
    <w:p w14:paraId="066E723C" w14:textId="77777777" w:rsidR="009839B2" w:rsidRPr="009839B2" w:rsidRDefault="009839B2" w:rsidP="009839B2">
      <w:pPr>
        <w:widowControl w:val="0"/>
        <w:autoSpaceDE w:val="0"/>
        <w:spacing w:after="120" w:line="276" w:lineRule="auto"/>
        <w:ind w:left="57"/>
        <w:jc w:val="both"/>
      </w:pPr>
      <w:r w:rsidRPr="009839B2">
        <w:t>3.3.</w:t>
      </w:r>
      <w:r w:rsidRPr="009839B2">
        <w:tab/>
        <w:t xml:space="preserve">autorizație - act juridic, eliberat de A.N.R.S.C., prin care se certifică capabilitatea unei persoane juridice de a desfășura activități specifice serviciului public de </w:t>
      </w:r>
      <w:proofErr w:type="spellStart"/>
      <w:r w:rsidRPr="009839B2">
        <w:t>iluminat,în</w:t>
      </w:r>
      <w:proofErr w:type="spellEnd"/>
      <w:r w:rsidRPr="009839B2">
        <w:t xml:space="preserve"> vederea participării la o licitație publică, pentru </w:t>
      </w:r>
      <w:proofErr w:type="spellStart"/>
      <w:r w:rsidRPr="009839B2">
        <w:t>operatorea</w:t>
      </w:r>
      <w:proofErr w:type="spellEnd"/>
      <w:r w:rsidRPr="009839B2">
        <w:t xml:space="preserve"> unui serviciu public de iluminat;</w:t>
      </w:r>
    </w:p>
    <w:p w14:paraId="56212862" w14:textId="77777777" w:rsidR="009839B2" w:rsidRPr="009839B2" w:rsidRDefault="009839B2" w:rsidP="009839B2">
      <w:pPr>
        <w:widowControl w:val="0"/>
        <w:autoSpaceDE w:val="0"/>
        <w:spacing w:after="120" w:line="276" w:lineRule="auto"/>
        <w:ind w:left="57"/>
        <w:jc w:val="both"/>
      </w:pPr>
      <w:r w:rsidRPr="009839B2">
        <w:t>3.4.</w:t>
      </w:r>
      <w:r w:rsidRPr="009839B2">
        <w:tab/>
        <w:t>balast - dispozitiv montat în circuitul de alimentare a uneia sau mai multor lămpi cu descărcări, având drept scop limitarea curentului la valoarea necesară;</w:t>
      </w:r>
    </w:p>
    <w:p w14:paraId="51172778" w14:textId="77777777" w:rsidR="009839B2" w:rsidRPr="009839B2" w:rsidRDefault="009839B2" w:rsidP="009839B2">
      <w:pPr>
        <w:widowControl w:val="0"/>
        <w:autoSpaceDE w:val="0"/>
        <w:spacing w:after="120" w:line="276" w:lineRule="auto"/>
        <w:ind w:left="57"/>
        <w:jc w:val="both"/>
      </w:pPr>
      <w:r w:rsidRPr="009839B2">
        <w:t>3.5.</w:t>
      </w:r>
      <w:r w:rsidRPr="009839B2">
        <w:tab/>
        <w:t>caracteristici tehnice - totalitatea datelor și elementelor de natură tehnică, referitoare la o instalație sau la un sistem de iluminat;</w:t>
      </w:r>
    </w:p>
    <w:p w14:paraId="005207B4" w14:textId="77777777" w:rsidR="009839B2" w:rsidRPr="009839B2" w:rsidRDefault="009839B2" w:rsidP="009839B2">
      <w:pPr>
        <w:widowControl w:val="0"/>
        <w:autoSpaceDE w:val="0"/>
        <w:spacing w:after="120" w:line="276" w:lineRule="auto"/>
        <w:ind w:left="57"/>
        <w:jc w:val="both"/>
      </w:pPr>
      <w:r w:rsidRPr="009839B2">
        <w:t>3.6.</w:t>
      </w:r>
      <w:r w:rsidRPr="009839B2">
        <w:tab/>
        <w:t>contract-cadru - reglementare cu caracter normativ, care stabilește condițiile minimale pentru relațiile comerciale dintre operator și utilizator;</w:t>
      </w:r>
    </w:p>
    <w:p w14:paraId="65FE4773" w14:textId="77777777" w:rsidR="009839B2" w:rsidRPr="009839B2" w:rsidRDefault="009839B2" w:rsidP="009839B2">
      <w:pPr>
        <w:widowControl w:val="0"/>
        <w:autoSpaceDE w:val="0"/>
        <w:spacing w:after="120" w:line="276" w:lineRule="auto"/>
        <w:ind w:left="57"/>
        <w:jc w:val="both"/>
      </w:pPr>
      <w:r w:rsidRPr="009839B2">
        <w:t>3.7.</w:t>
      </w:r>
      <w:r w:rsidRPr="009839B2">
        <w:tab/>
        <w:t>echipament de măsurare - aparatura și ansamblul instalațiilor care servesc la măsurarea parametrilor serviciului de iluminat public furnizat;</w:t>
      </w:r>
    </w:p>
    <w:p w14:paraId="6707F66B" w14:textId="77777777" w:rsidR="009839B2" w:rsidRPr="009839B2" w:rsidRDefault="009839B2" w:rsidP="009839B2">
      <w:pPr>
        <w:widowControl w:val="0"/>
        <w:autoSpaceDE w:val="0"/>
        <w:spacing w:after="120" w:line="276" w:lineRule="auto"/>
        <w:ind w:left="57"/>
        <w:jc w:val="both"/>
      </w:pPr>
      <w:r w:rsidRPr="009839B2">
        <w:t>3.8.</w:t>
      </w:r>
      <w:r w:rsidRPr="009839B2">
        <w:tab/>
        <w:t>efect de grotă neagră - senzație vizuală realizată la trecerea de la o valoare foarte mare a luminanței la o alta mult mai mică;</w:t>
      </w:r>
    </w:p>
    <w:p w14:paraId="378567D3" w14:textId="77777777" w:rsidR="00E56E97" w:rsidRDefault="00E56E97" w:rsidP="009839B2">
      <w:pPr>
        <w:widowControl w:val="0"/>
        <w:autoSpaceDE w:val="0"/>
        <w:spacing w:after="120" w:line="276" w:lineRule="auto"/>
        <w:ind w:left="57"/>
        <w:jc w:val="both"/>
      </w:pPr>
    </w:p>
    <w:p w14:paraId="13ECD449" w14:textId="77777777" w:rsidR="009839B2" w:rsidRPr="009839B2" w:rsidRDefault="009839B2" w:rsidP="009839B2">
      <w:pPr>
        <w:widowControl w:val="0"/>
        <w:autoSpaceDE w:val="0"/>
        <w:spacing w:after="120" w:line="276" w:lineRule="auto"/>
        <w:ind w:left="57"/>
        <w:jc w:val="both"/>
      </w:pPr>
      <w:r w:rsidRPr="009839B2">
        <w:t>3.9.</w:t>
      </w:r>
      <w:r w:rsidRPr="009839B2">
        <w:tab/>
        <w:t xml:space="preserve">exploatarea/utilizarea sistemului de iluminat public - ansamblu de operațiuni și activități executate pentru asigurarea continuității și calității serviciilor de iluminat public în condiții </w:t>
      </w:r>
      <w:proofErr w:type="spellStart"/>
      <w:r w:rsidRPr="009839B2">
        <w:t>tehnico</w:t>
      </w:r>
      <w:proofErr w:type="spellEnd"/>
      <w:r w:rsidRPr="009839B2">
        <w:t>-economice și de siguranță corespunzătoare;</w:t>
      </w:r>
    </w:p>
    <w:p w14:paraId="7F98A4B2" w14:textId="77777777" w:rsidR="00BC680D" w:rsidRDefault="009839B2" w:rsidP="00E56E97">
      <w:pPr>
        <w:widowControl w:val="0"/>
        <w:autoSpaceDE w:val="0"/>
        <w:spacing w:after="120" w:line="276" w:lineRule="auto"/>
        <w:ind w:left="57"/>
        <w:jc w:val="both"/>
      </w:pPr>
      <w:r w:rsidRPr="009839B2">
        <w:t>3.10.</w:t>
      </w:r>
      <w:r w:rsidRPr="009839B2">
        <w:tab/>
        <w:t>flux luminos § - mărimea derivată din fluxul energetic, evaluată prin acțiunea sa luminoasă asupra observatorului fotometric de referință al Comisiei Internaționale de Iluminat; 3.11. grad de asigurare în furnizare - nivel procentual de asigurare a furnizării serviciului necesar utilizatorului, într-un interval de timp, precizat în anexa la contractul de furnizare/prestare a serviciului de iluminat public;</w:t>
      </w:r>
    </w:p>
    <w:p w14:paraId="1DF33900" w14:textId="77777777" w:rsidR="009839B2" w:rsidRPr="009839B2" w:rsidRDefault="009839B2" w:rsidP="009839B2">
      <w:pPr>
        <w:widowControl w:val="0"/>
        <w:autoSpaceDE w:val="0"/>
        <w:spacing w:after="120" w:line="276" w:lineRule="auto"/>
        <w:ind w:left="57"/>
        <w:jc w:val="both"/>
      </w:pPr>
      <w:r w:rsidRPr="009839B2">
        <w:t>3.12.</w:t>
      </w:r>
      <w:r w:rsidRPr="009839B2">
        <w:tab/>
      </w:r>
      <w:proofErr w:type="spellStart"/>
      <w:r w:rsidRPr="009839B2">
        <w:t>igniter</w:t>
      </w:r>
      <w:proofErr w:type="spellEnd"/>
      <w:r w:rsidRPr="009839B2">
        <w:t xml:space="preserve"> - dispozitiv care produce impulsuri de tensiune destinate să amorseze o lampă cu descărcări fără preîncălzirea electrozilor;</w:t>
      </w:r>
    </w:p>
    <w:p w14:paraId="16DE840D" w14:textId="77777777" w:rsidR="009839B2" w:rsidRPr="009839B2" w:rsidRDefault="009839B2" w:rsidP="009839B2">
      <w:pPr>
        <w:widowControl w:val="0"/>
        <w:autoSpaceDE w:val="0"/>
        <w:spacing w:after="120" w:line="276" w:lineRule="auto"/>
        <w:ind w:left="57"/>
        <w:jc w:val="both"/>
      </w:pPr>
      <w:r w:rsidRPr="009839B2">
        <w:t>3.13.</w:t>
      </w:r>
      <w:r w:rsidRPr="009839B2">
        <w:tab/>
        <w:t>iluminare E - raportul dintre fluxul luminos receptat de o suprafață și aria respectivă;</w:t>
      </w:r>
    </w:p>
    <w:p w14:paraId="717CB266" w14:textId="77777777" w:rsidR="009839B2" w:rsidRPr="009839B2" w:rsidRDefault="009839B2" w:rsidP="009839B2">
      <w:pPr>
        <w:widowControl w:val="0"/>
        <w:autoSpaceDE w:val="0"/>
        <w:spacing w:after="120" w:line="276" w:lineRule="auto"/>
        <w:ind w:left="57"/>
        <w:jc w:val="both"/>
      </w:pPr>
      <w:r w:rsidRPr="009839B2">
        <w:t>3.14.</w:t>
      </w:r>
      <w:r w:rsidRPr="009839B2">
        <w:tab/>
        <w:t>iluminare medie E(m) - media aritmetică a iluminărilor pe suprafața de calcul avută în vedere;</w:t>
      </w:r>
    </w:p>
    <w:p w14:paraId="57D4DE6D" w14:textId="77777777" w:rsidR="009839B2" w:rsidRPr="009839B2" w:rsidRDefault="009839B2" w:rsidP="009839B2">
      <w:pPr>
        <w:widowControl w:val="0"/>
        <w:autoSpaceDE w:val="0"/>
        <w:spacing w:after="120" w:line="276" w:lineRule="auto"/>
        <w:ind w:left="57"/>
        <w:jc w:val="both"/>
      </w:pPr>
      <w:r w:rsidRPr="009839B2">
        <w:t>3.15.</w:t>
      </w:r>
      <w:r w:rsidRPr="009839B2">
        <w:tab/>
        <w:t>iluminare minimă E(min) - cea mai mică valoare a iluminării punctuale pe suprafața de calcul avută în vedere;</w:t>
      </w:r>
    </w:p>
    <w:p w14:paraId="1C65E0AE" w14:textId="77777777" w:rsidR="009839B2" w:rsidRPr="009839B2" w:rsidRDefault="009839B2" w:rsidP="009839B2">
      <w:pPr>
        <w:widowControl w:val="0"/>
        <w:autoSpaceDE w:val="0"/>
        <w:spacing w:after="120" w:line="276" w:lineRule="auto"/>
        <w:ind w:left="57"/>
        <w:jc w:val="both"/>
      </w:pPr>
      <w:r w:rsidRPr="009839B2">
        <w:t>3.16.</w:t>
      </w:r>
      <w:r w:rsidRPr="009839B2">
        <w:tab/>
        <w:t>indicatori de performanță garantați - parametri ai serviciului de iluminat public prestat, pentru care se stabilesc niveluri minime de calitate și pentru care sunt prevăzute penalizări în licență sau în contractele de delegare de gestiune ori de concesiune, în cazul nerealizării lor;</w:t>
      </w:r>
    </w:p>
    <w:p w14:paraId="0B6927F7" w14:textId="77777777" w:rsidR="009839B2" w:rsidRPr="009839B2" w:rsidRDefault="009839B2" w:rsidP="009839B2">
      <w:pPr>
        <w:widowControl w:val="0"/>
        <w:autoSpaceDE w:val="0"/>
        <w:spacing w:after="120" w:line="276" w:lineRule="auto"/>
        <w:ind w:left="57"/>
        <w:jc w:val="both"/>
      </w:pPr>
      <w:r w:rsidRPr="009839B2">
        <w:t>3.17.</w:t>
      </w:r>
      <w:r w:rsidRPr="009839B2">
        <w:tab/>
        <w:t>indicatori de performanță generali - parametri ai serviciului de iluminat public prestat, pentru care se stabilesc niveluri minime de calitate, urmăriți la nivelul operatorilor și care reprezintă condiții de acordare sau de retragere a licenței, dar pentru care nu sunt prevăzute penalizări în contractele de delegare de gestiune în cazul nerealizării lor;</w:t>
      </w:r>
    </w:p>
    <w:p w14:paraId="5C2EDD69" w14:textId="77777777" w:rsidR="009839B2" w:rsidRPr="009839B2" w:rsidRDefault="009839B2" w:rsidP="009839B2">
      <w:pPr>
        <w:widowControl w:val="0"/>
        <w:autoSpaceDE w:val="0"/>
        <w:spacing w:after="120" w:line="276" w:lineRule="auto"/>
        <w:ind w:left="57"/>
        <w:jc w:val="both"/>
      </w:pPr>
      <w:r w:rsidRPr="009839B2">
        <w:t>3.18.</w:t>
      </w:r>
      <w:r w:rsidRPr="009839B2">
        <w:tab/>
        <w:t>indice de prag TI - creșterea pragului percepției vizuale TI, care conduce la orbirea inconfortabilă, caracterizând orbirea provocată de sursele de lumină aflate în câmpul vizual, în raport cu luminanța medie a căii de circulație;</w:t>
      </w:r>
    </w:p>
    <w:p w14:paraId="0CF0E535" w14:textId="77777777" w:rsidR="009839B2" w:rsidRPr="009839B2" w:rsidRDefault="009839B2" w:rsidP="009839B2">
      <w:pPr>
        <w:widowControl w:val="0"/>
        <w:autoSpaceDE w:val="0"/>
        <w:spacing w:after="120" w:line="276" w:lineRule="auto"/>
        <w:ind w:left="57"/>
        <w:jc w:val="both"/>
      </w:pPr>
      <w:r w:rsidRPr="009839B2">
        <w:t>3.19.</w:t>
      </w:r>
      <w:r w:rsidRPr="009839B2">
        <w:tab/>
        <w:t>intensitate luminoasă I - raportul dintre fluxul luminos elementar emis de sursă și unghiul solid elementar pe direcția dată;</w:t>
      </w:r>
    </w:p>
    <w:p w14:paraId="1095D07D" w14:textId="77777777" w:rsidR="009839B2" w:rsidRPr="009839B2" w:rsidRDefault="009839B2" w:rsidP="009839B2">
      <w:pPr>
        <w:widowControl w:val="0"/>
        <w:autoSpaceDE w:val="0"/>
        <w:spacing w:after="120" w:line="276" w:lineRule="auto"/>
        <w:ind w:left="57"/>
        <w:jc w:val="both"/>
      </w:pPr>
      <w:r w:rsidRPr="009839B2">
        <w:t>3.20.</w:t>
      </w:r>
      <w:r w:rsidRPr="009839B2">
        <w:tab/>
        <w:t>lămpi cu descărcări - lămpi a căror emisie luminoasă este produsă printr-o descărcare electrică într-un gaz sau în vapori metalici ori într-un amestec de mai multe gaze și vapori metalici;</w:t>
      </w:r>
    </w:p>
    <w:p w14:paraId="5E6C01A8" w14:textId="77777777" w:rsidR="009839B2" w:rsidRPr="009839B2" w:rsidRDefault="009839B2" w:rsidP="009839B2">
      <w:pPr>
        <w:widowControl w:val="0"/>
        <w:autoSpaceDE w:val="0"/>
        <w:spacing w:after="120" w:line="276" w:lineRule="auto"/>
        <w:ind w:left="57"/>
        <w:jc w:val="both"/>
      </w:pPr>
      <w:r w:rsidRPr="009839B2">
        <w:t>3.21.</w:t>
      </w:r>
      <w:r w:rsidRPr="009839B2">
        <w:tab/>
        <w:t>lămpi cu incandescență - lămpi a căror emisie luminoasă este produsă cu filamentul încălzit la incandescență prin trecerea unui curent electric;</w:t>
      </w:r>
    </w:p>
    <w:p w14:paraId="70887759" w14:textId="77777777" w:rsidR="00E56E97" w:rsidRDefault="00E56E97" w:rsidP="009839B2">
      <w:pPr>
        <w:widowControl w:val="0"/>
        <w:autoSpaceDE w:val="0"/>
        <w:spacing w:after="120" w:line="276" w:lineRule="auto"/>
        <w:ind w:left="57"/>
        <w:jc w:val="both"/>
      </w:pPr>
    </w:p>
    <w:p w14:paraId="3E57920F" w14:textId="77777777" w:rsidR="009839B2" w:rsidRPr="009839B2" w:rsidRDefault="009839B2" w:rsidP="009839B2">
      <w:pPr>
        <w:widowControl w:val="0"/>
        <w:autoSpaceDE w:val="0"/>
        <w:spacing w:after="120" w:line="276" w:lineRule="auto"/>
        <w:ind w:left="57"/>
        <w:jc w:val="both"/>
      </w:pPr>
      <w:r w:rsidRPr="009839B2">
        <w:t>3.22.</w:t>
      </w:r>
      <w:r w:rsidRPr="009839B2">
        <w:tab/>
        <w:t xml:space="preserve">lămpi cu incandescență cu halogen - lămpi incandescente având, în balonul de </w:t>
      </w:r>
      <w:r w:rsidRPr="009839B2">
        <w:lastRenderedPageBreak/>
        <w:t>construcție specială, un mediu de un anumit halogen, care creează un ciclu regenerativ al filamentului pentru mărirea duratei de funcționare și pentru realizarea unui flux emis aproximativ constant;</w:t>
      </w:r>
    </w:p>
    <w:p w14:paraId="408B25B0" w14:textId="77777777" w:rsidR="009839B2" w:rsidRPr="009839B2" w:rsidRDefault="009839B2" w:rsidP="009839B2">
      <w:pPr>
        <w:widowControl w:val="0"/>
        <w:autoSpaceDE w:val="0"/>
        <w:spacing w:after="120" w:line="276" w:lineRule="auto"/>
        <w:ind w:left="57"/>
        <w:jc w:val="both"/>
      </w:pPr>
      <w:r w:rsidRPr="009839B2">
        <w:t>3.23.</w:t>
      </w:r>
      <w:r w:rsidRPr="009839B2">
        <w:tab/>
        <w:t xml:space="preserve">lămpi cu incandescență cu utilizări speciale - lămpi cu filament central, lămpi ornamentale, lămpi cu reflector, lămpi </w:t>
      </w:r>
      <w:proofErr w:type="spellStart"/>
      <w:r w:rsidRPr="009839B2">
        <w:t>foto</w:t>
      </w:r>
      <w:proofErr w:type="spellEnd"/>
      <w:r w:rsidRPr="009839B2">
        <w:t>;</w:t>
      </w:r>
    </w:p>
    <w:p w14:paraId="35319B6B" w14:textId="77777777" w:rsidR="009839B2" w:rsidRPr="009839B2" w:rsidRDefault="009839B2" w:rsidP="009839B2">
      <w:pPr>
        <w:widowControl w:val="0"/>
        <w:autoSpaceDE w:val="0"/>
        <w:spacing w:after="120" w:line="276" w:lineRule="auto"/>
        <w:ind w:left="57"/>
        <w:jc w:val="both"/>
      </w:pPr>
      <w:r w:rsidRPr="009839B2">
        <w:t>3.24.</w:t>
      </w:r>
      <w:r w:rsidRPr="009839B2">
        <w:tab/>
        <w:t>licență - act tehnic și juridic, emis de autoritatea competentă, prin care se acordă permisiune unei persoane juridice, română sau străină, de exploatare comercială a sistemului de iluminat public și/sau de furnizare a serviciului de iluminat public;</w:t>
      </w:r>
    </w:p>
    <w:p w14:paraId="4B24207A" w14:textId="77777777" w:rsidR="009839B2" w:rsidRPr="009839B2" w:rsidRDefault="009839B2" w:rsidP="009839B2">
      <w:pPr>
        <w:widowControl w:val="0"/>
        <w:autoSpaceDE w:val="0"/>
        <w:spacing w:after="120" w:line="276" w:lineRule="auto"/>
        <w:ind w:left="57"/>
        <w:jc w:val="both"/>
      </w:pPr>
      <w:r w:rsidRPr="009839B2">
        <w:t>3.25.</w:t>
      </w:r>
      <w:r w:rsidRPr="009839B2">
        <w:tab/>
        <w:t>luminanță L - raportul dintre intensitatea luminoasă elementară emisă de către ochiul observatorului și suprafața aparentă de emisie;</w:t>
      </w:r>
    </w:p>
    <w:p w14:paraId="43FEC289" w14:textId="77777777" w:rsidR="009839B2" w:rsidRPr="009839B2" w:rsidRDefault="009839B2" w:rsidP="009839B2">
      <w:pPr>
        <w:widowControl w:val="0"/>
        <w:autoSpaceDE w:val="0"/>
        <w:spacing w:after="120" w:line="276" w:lineRule="auto"/>
        <w:ind w:left="57"/>
        <w:jc w:val="both"/>
      </w:pPr>
      <w:r w:rsidRPr="009839B2">
        <w:t>3.26.</w:t>
      </w:r>
      <w:r w:rsidRPr="009839B2">
        <w:tab/>
        <w:t>luminanță maximă L(</w:t>
      </w:r>
      <w:proofErr w:type="spellStart"/>
      <w:r w:rsidRPr="009839B2">
        <w:t>max</w:t>
      </w:r>
      <w:proofErr w:type="spellEnd"/>
      <w:r w:rsidRPr="009839B2">
        <w:t>) - cea mai mare valoare a luminanței de pe suprafața de calcul avută în vedere;</w:t>
      </w:r>
    </w:p>
    <w:p w14:paraId="1F79CFEC" w14:textId="77777777" w:rsidR="009839B2" w:rsidRPr="009839B2" w:rsidRDefault="009839B2" w:rsidP="009839B2">
      <w:pPr>
        <w:widowControl w:val="0"/>
        <w:autoSpaceDE w:val="0"/>
        <w:spacing w:after="120" w:line="276" w:lineRule="auto"/>
        <w:ind w:left="57"/>
        <w:jc w:val="both"/>
      </w:pPr>
      <w:r w:rsidRPr="009839B2">
        <w:t>3.27.</w:t>
      </w:r>
      <w:r w:rsidRPr="009839B2">
        <w:tab/>
        <w:t xml:space="preserve">luminanță medie L(m) - media aritmetică a </w:t>
      </w:r>
      <w:proofErr w:type="spellStart"/>
      <w:r w:rsidRPr="009839B2">
        <w:t>luminanțelor</w:t>
      </w:r>
      <w:proofErr w:type="spellEnd"/>
      <w:r w:rsidRPr="009839B2">
        <w:t xml:space="preserve"> de pe suprafața de calcul avută în vedere;</w:t>
      </w:r>
    </w:p>
    <w:p w14:paraId="1F2A5585" w14:textId="77777777" w:rsidR="009839B2" w:rsidRPr="009839B2" w:rsidRDefault="009839B2" w:rsidP="009839B2">
      <w:pPr>
        <w:widowControl w:val="0"/>
        <w:autoSpaceDE w:val="0"/>
        <w:spacing w:after="120" w:line="276" w:lineRule="auto"/>
        <w:ind w:left="57"/>
        <w:jc w:val="both"/>
      </w:pPr>
      <w:r w:rsidRPr="009839B2">
        <w:t>3.28.</w:t>
      </w:r>
      <w:r w:rsidRPr="009839B2">
        <w:tab/>
        <w:t>luminanță minimă L(min) - cea mai mică valoare a luminanței de pe suprafața de calcul avută în vedere;</w:t>
      </w:r>
    </w:p>
    <w:p w14:paraId="361F9F6A" w14:textId="77777777" w:rsidR="009839B2" w:rsidRPr="009839B2" w:rsidRDefault="009839B2" w:rsidP="009839B2">
      <w:pPr>
        <w:widowControl w:val="0"/>
        <w:autoSpaceDE w:val="0"/>
        <w:spacing w:after="120" w:line="276" w:lineRule="auto"/>
        <w:ind w:left="57"/>
        <w:jc w:val="both"/>
      </w:pPr>
      <w:r w:rsidRPr="009839B2">
        <w:t>3.29.</w:t>
      </w:r>
      <w:r w:rsidRPr="009839B2">
        <w:tab/>
        <w:t>nivel de iluminare/nivel de luminanță - nivelul ales pentru valoarea iluminării/luminanței;</w:t>
      </w:r>
    </w:p>
    <w:p w14:paraId="76338603" w14:textId="77777777" w:rsidR="009839B2" w:rsidRPr="009839B2" w:rsidRDefault="009839B2" w:rsidP="009839B2">
      <w:pPr>
        <w:widowControl w:val="0"/>
        <w:autoSpaceDE w:val="0"/>
        <w:spacing w:after="120" w:line="276" w:lineRule="auto"/>
        <w:ind w:left="57"/>
        <w:jc w:val="both"/>
      </w:pPr>
      <w:r w:rsidRPr="009839B2">
        <w:t>3.30.</w:t>
      </w:r>
      <w:r w:rsidRPr="009839B2">
        <w:tab/>
        <w:t>operator - persoană juridică titulară a unei licențe de furnizare-prestare, emisă de autoritatea competentă, care asigură prestarea serviciului de iluminat public;</w:t>
      </w:r>
    </w:p>
    <w:p w14:paraId="31A91F7F" w14:textId="77777777" w:rsidR="009839B2" w:rsidRPr="009839B2" w:rsidRDefault="009839B2" w:rsidP="009839B2">
      <w:pPr>
        <w:widowControl w:val="0"/>
        <w:autoSpaceDE w:val="0"/>
        <w:spacing w:after="120" w:line="276" w:lineRule="auto"/>
        <w:ind w:left="57"/>
        <w:jc w:val="both"/>
      </w:pPr>
      <w:r w:rsidRPr="009839B2">
        <w:t>3.31.</w:t>
      </w:r>
      <w:r w:rsidRPr="009839B2">
        <w:tab/>
        <w:t>raport de zonă alăturată SR - raport între iluminarea medie de pe o porțiune de 5 m lățime sau mai puțin, dacă spațiul nu o permite, de o parte și de alta a sensurilor de circulație, și iluminarea medie a căii de circulație de pe o lățime de 5 m sau jumătate din lățimea fiecărui sens de circulație, dacă aceasta este mai mică de 5 m;</w:t>
      </w:r>
    </w:p>
    <w:p w14:paraId="402A0F19" w14:textId="77777777" w:rsidR="009839B2" w:rsidRPr="009839B2" w:rsidRDefault="009839B2" w:rsidP="009839B2">
      <w:pPr>
        <w:widowControl w:val="0"/>
        <w:autoSpaceDE w:val="0"/>
        <w:spacing w:after="120" w:line="276" w:lineRule="auto"/>
        <w:ind w:left="57"/>
        <w:jc w:val="both"/>
      </w:pPr>
      <w:r w:rsidRPr="009839B2">
        <w:t>3.32.</w:t>
      </w:r>
      <w:r w:rsidRPr="009839B2">
        <w:tab/>
        <w:t>servicii de iluminat public - activități de utilitate publică și de interes economic și social general, aflate sub autoritatea administrației publice locale, care au drept scop asigurarea iluminatului căilor de circulație auto, arhitectural, pietonal, ornamental și ornamental festiv, prestate în perimetrul unei unități administrativ-teritoriale;</w:t>
      </w:r>
    </w:p>
    <w:p w14:paraId="28920242" w14:textId="77777777" w:rsidR="009839B2" w:rsidRPr="009839B2" w:rsidRDefault="009839B2" w:rsidP="009839B2">
      <w:pPr>
        <w:widowControl w:val="0"/>
        <w:autoSpaceDE w:val="0"/>
        <w:spacing w:after="120" w:line="276" w:lineRule="auto"/>
        <w:ind w:left="57"/>
        <w:jc w:val="both"/>
      </w:pPr>
      <w:r w:rsidRPr="009839B2">
        <w:t>3.33.</w:t>
      </w:r>
      <w:r w:rsidRPr="009839B2">
        <w:tab/>
        <w:t>sistem de iluminat al căilor de circulație - sistem de iluminat destinat exclusive căilor de circulație mixte (auto, cicliști, pietoni) sau separat pentru cele 3 categorii;</w:t>
      </w:r>
    </w:p>
    <w:p w14:paraId="046D5F18" w14:textId="77777777" w:rsidR="009839B2" w:rsidRPr="009839B2" w:rsidRDefault="009839B2" w:rsidP="009839B2">
      <w:pPr>
        <w:widowControl w:val="0"/>
        <w:autoSpaceDE w:val="0"/>
        <w:spacing w:after="120" w:line="276" w:lineRule="auto"/>
        <w:ind w:left="57"/>
        <w:jc w:val="both"/>
      </w:pPr>
      <w:r w:rsidRPr="009839B2">
        <w:t>3.34.</w:t>
      </w:r>
      <w:r w:rsidRPr="009839B2">
        <w:tab/>
        <w:t>sistem de iluminat arhitectural - sistem de iluminat destinat exclusiv pentru valorificarea prin iluminat a unor monumente de artă sau istorice ori a unor obiective de importanță publică și/sau culturală pentru comunitatea locală;</w:t>
      </w:r>
    </w:p>
    <w:p w14:paraId="72E5C946" w14:textId="77777777" w:rsidR="009839B2" w:rsidRPr="009839B2" w:rsidRDefault="009839B2" w:rsidP="009839B2">
      <w:pPr>
        <w:widowControl w:val="0"/>
        <w:autoSpaceDE w:val="0"/>
        <w:spacing w:after="120" w:line="276" w:lineRule="auto"/>
        <w:ind w:left="57"/>
        <w:jc w:val="both"/>
      </w:pPr>
      <w:r w:rsidRPr="009839B2">
        <w:t>3.35.</w:t>
      </w:r>
      <w:r w:rsidRPr="009839B2">
        <w:tab/>
        <w:t>sistem de iluminat ornamental festiv - sistem de iluminat utilizat cu precădere în perioada sărbătorilor legale, la comemorări și cu prilejul altor evenimente festive, având ca rol punerea în valoare a unor aspecte semnificative proprii acestora;</w:t>
      </w:r>
    </w:p>
    <w:p w14:paraId="74676D0D" w14:textId="77777777" w:rsidR="009839B2" w:rsidRPr="009839B2" w:rsidRDefault="009839B2" w:rsidP="009839B2">
      <w:pPr>
        <w:widowControl w:val="0"/>
        <w:autoSpaceDE w:val="0"/>
        <w:spacing w:after="120" w:line="276" w:lineRule="auto"/>
        <w:ind w:left="57"/>
        <w:jc w:val="both"/>
      </w:pPr>
      <w:r w:rsidRPr="009839B2">
        <w:t>3.36.</w:t>
      </w:r>
      <w:r w:rsidRPr="009839B2">
        <w:tab/>
        <w:t xml:space="preserve">sistem de iluminat ornamental pentru parcuri și zone similare - sistem de iluminat funcțional destinat în principal asigurării circulației și securității pietonilor în </w:t>
      </w:r>
      <w:proofErr w:type="spellStart"/>
      <w:r w:rsidRPr="009839B2">
        <w:lastRenderedPageBreak/>
        <w:t>parcuri,spații</w:t>
      </w:r>
      <w:proofErr w:type="spellEnd"/>
      <w:r w:rsidRPr="009839B2">
        <w:t xml:space="preserve"> de agrement, piețe, târguri, care poate fi uneori combinat și cu componente decorative, de efect vizual;</w:t>
      </w:r>
    </w:p>
    <w:p w14:paraId="3ECF77D8" w14:textId="77777777" w:rsidR="00BC680D" w:rsidRPr="009839B2" w:rsidRDefault="009839B2" w:rsidP="00E56E97">
      <w:pPr>
        <w:widowControl w:val="0"/>
        <w:autoSpaceDE w:val="0"/>
        <w:spacing w:after="120" w:line="276" w:lineRule="auto"/>
        <w:ind w:left="57"/>
        <w:jc w:val="both"/>
      </w:pPr>
      <w:r w:rsidRPr="009839B2">
        <w:t>3.37.</w:t>
      </w:r>
      <w:r w:rsidRPr="009839B2">
        <w:tab/>
        <w:t>sistem de iluminat pietonal - sistem de iluminat destinat exclusiv căilor de circulație pietonală;</w:t>
      </w:r>
    </w:p>
    <w:p w14:paraId="38357781" w14:textId="77777777" w:rsidR="009839B2" w:rsidRPr="009839B2" w:rsidRDefault="009839B2" w:rsidP="009839B2">
      <w:pPr>
        <w:widowControl w:val="0"/>
        <w:autoSpaceDE w:val="0"/>
        <w:spacing w:after="120" w:line="276" w:lineRule="auto"/>
        <w:ind w:left="57"/>
        <w:jc w:val="both"/>
      </w:pPr>
      <w:r w:rsidRPr="009839B2">
        <w:t>3.38.</w:t>
      </w:r>
      <w:r w:rsidRPr="009839B2">
        <w:tab/>
        <w:t>sursă de lumină/lampă - obiectul sau suprafața care emite radiații optice în mod uzual vizibile, produse prin conversie de energie, și care este caracterizată printr-un ansamblu de proprietăți energetice, fotometrice și/sau mecanice;</w:t>
      </w:r>
    </w:p>
    <w:p w14:paraId="76366820" w14:textId="77777777" w:rsidR="009839B2" w:rsidRPr="009839B2" w:rsidRDefault="009839B2" w:rsidP="009839B2">
      <w:pPr>
        <w:widowControl w:val="0"/>
        <w:autoSpaceDE w:val="0"/>
        <w:spacing w:after="120" w:line="276" w:lineRule="auto"/>
        <w:ind w:left="57"/>
        <w:jc w:val="both"/>
      </w:pPr>
      <w:r w:rsidRPr="009839B2">
        <w:t>3.39.</w:t>
      </w:r>
      <w:r w:rsidRPr="009839B2">
        <w:tab/>
        <w:t>tablou electric de alimentare, distribuție, conectare/deconectare - ansamblu fizic unitar ce poate conține, după caz, echipamentul de protecție, comandă, automatizare, măsură și control, protejat împotriva accesului accidental destinat sistemului de iluminat public;</w:t>
      </w:r>
    </w:p>
    <w:p w14:paraId="204592C8" w14:textId="77777777" w:rsidR="009839B2" w:rsidRPr="009839B2" w:rsidRDefault="009839B2" w:rsidP="009839B2">
      <w:pPr>
        <w:widowControl w:val="0"/>
        <w:autoSpaceDE w:val="0"/>
        <w:spacing w:after="120" w:line="276" w:lineRule="auto"/>
        <w:ind w:left="57"/>
        <w:jc w:val="both"/>
      </w:pPr>
      <w:r w:rsidRPr="009839B2">
        <w:t>3.40.</w:t>
      </w:r>
      <w:r w:rsidRPr="009839B2">
        <w:tab/>
        <w:t>temperatură de culoare corelată T(c) - temperatura radiatorului integral, a cărui culoare, percepută datorită încălzirii, se aseamănă cel mai mult, în condițiile de observare precizate, cu cea percepută a unui stimul de culoare de aceeași strălucire;</w:t>
      </w:r>
    </w:p>
    <w:p w14:paraId="281CBF93" w14:textId="77777777" w:rsidR="009839B2" w:rsidRPr="009839B2" w:rsidRDefault="009839B2" w:rsidP="009839B2">
      <w:pPr>
        <w:widowControl w:val="0"/>
        <w:autoSpaceDE w:val="0"/>
        <w:spacing w:after="120" w:line="276" w:lineRule="auto"/>
        <w:ind w:left="57"/>
        <w:jc w:val="both"/>
      </w:pPr>
      <w:r w:rsidRPr="009839B2">
        <w:t>3.41.</w:t>
      </w:r>
      <w:r w:rsidRPr="009839B2">
        <w:tab/>
        <w:t>uniformitate generală a iluminării U5(E) - raportul dintre iluminarea minimă și iluminarea medie, ambele considerate pe toată suprafața de calcul;</w:t>
      </w:r>
    </w:p>
    <w:p w14:paraId="71EE37BA" w14:textId="77777777" w:rsidR="009839B2" w:rsidRPr="009839B2" w:rsidRDefault="009839B2" w:rsidP="009839B2">
      <w:pPr>
        <w:widowControl w:val="0"/>
        <w:autoSpaceDE w:val="0"/>
        <w:spacing w:after="120" w:line="276" w:lineRule="auto"/>
        <w:ind w:left="57"/>
        <w:jc w:val="both"/>
      </w:pPr>
      <w:r w:rsidRPr="009839B2">
        <w:t>3.42.</w:t>
      </w:r>
      <w:r w:rsidRPr="009839B2">
        <w:tab/>
        <w:t>uniformitate generală a luminanței U5(L) - raportul dintre luminanța minimă și luminanța medie, ambele considerate pe toată suprafața de calcul;</w:t>
      </w:r>
    </w:p>
    <w:p w14:paraId="5ADCC5CB" w14:textId="77777777" w:rsidR="009839B2" w:rsidRPr="009839B2" w:rsidRDefault="009839B2" w:rsidP="009839B2">
      <w:pPr>
        <w:widowControl w:val="0"/>
        <w:autoSpaceDE w:val="0"/>
        <w:spacing w:after="120" w:line="276" w:lineRule="auto"/>
        <w:ind w:left="57"/>
        <w:jc w:val="both"/>
      </w:pPr>
      <w:r w:rsidRPr="009839B2">
        <w:t>3.43.</w:t>
      </w:r>
      <w:r w:rsidRPr="009839B2">
        <w:tab/>
        <w:t>uniformitatea longitudinală a luminanței U(l)(L) - raportul dintre luminanța minimă și luminanța maximă, ambele considerate în axul benzii de circulație al zonei de calcul și în direcția de desfășurare a traficului rutier;</w:t>
      </w:r>
    </w:p>
    <w:p w14:paraId="629CD3E3" w14:textId="77777777" w:rsidR="009839B2" w:rsidRPr="009839B2" w:rsidRDefault="009839B2" w:rsidP="009839B2">
      <w:pPr>
        <w:widowControl w:val="0"/>
        <w:autoSpaceDE w:val="0"/>
        <w:spacing w:after="120" w:line="276" w:lineRule="auto"/>
        <w:ind w:left="57"/>
        <w:jc w:val="both"/>
      </w:pPr>
      <w:r w:rsidRPr="009839B2">
        <w:t>3.44.</w:t>
      </w:r>
      <w:r w:rsidRPr="009839B2">
        <w:tab/>
        <w:t>utilizatori - autoritățile administrației publice locale în calitate de reprezentant al comunității locale;</w:t>
      </w:r>
    </w:p>
    <w:p w14:paraId="35798ED2" w14:textId="77777777" w:rsidR="009839B2" w:rsidRPr="009839B2" w:rsidRDefault="009839B2" w:rsidP="009839B2">
      <w:pPr>
        <w:widowControl w:val="0"/>
        <w:autoSpaceDE w:val="0"/>
        <w:spacing w:after="120" w:line="276" w:lineRule="auto"/>
        <w:ind w:left="57"/>
        <w:jc w:val="both"/>
      </w:pPr>
      <w:r w:rsidRPr="009839B2">
        <w:t>3.45.</w:t>
      </w:r>
      <w:r w:rsidRPr="009839B2">
        <w:tab/>
        <w:t>zonă alăturată - suprafața din vecinătatea imediată a căii de circulație, aflată în câmpul vizual al observatorului;</w:t>
      </w:r>
    </w:p>
    <w:p w14:paraId="1368E296" w14:textId="77777777" w:rsidR="009839B2" w:rsidRPr="009839B2" w:rsidRDefault="009839B2" w:rsidP="009839B2">
      <w:pPr>
        <w:widowControl w:val="0"/>
        <w:autoSpaceDE w:val="0"/>
        <w:spacing w:after="120" w:line="276" w:lineRule="auto"/>
        <w:ind w:left="57"/>
        <w:jc w:val="both"/>
      </w:pPr>
      <w:r w:rsidRPr="009839B2">
        <w:t>3.46.</w:t>
      </w:r>
      <w:r w:rsidRPr="009839B2">
        <w:tab/>
        <w:t>ANRE - Autoritatea Națională de Reglementare în Domeniul Energiei;</w:t>
      </w:r>
    </w:p>
    <w:p w14:paraId="39C9553B" w14:textId="77777777" w:rsidR="009839B2" w:rsidRPr="009839B2" w:rsidRDefault="009839B2" w:rsidP="009839B2">
      <w:pPr>
        <w:widowControl w:val="0"/>
        <w:autoSpaceDE w:val="0"/>
        <w:spacing w:after="120" w:line="276" w:lineRule="auto"/>
        <w:ind w:left="57"/>
        <w:jc w:val="both"/>
      </w:pPr>
      <w:r w:rsidRPr="009839B2">
        <w:t>3.47.</w:t>
      </w:r>
      <w:r w:rsidRPr="009839B2">
        <w:tab/>
        <w:t>CNRI - Comitetul Național Român de Iluminat;</w:t>
      </w:r>
    </w:p>
    <w:p w14:paraId="19D78039" w14:textId="2463CB15" w:rsidR="00E56E97" w:rsidRDefault="009839B2" w:rsidP="004828E8">
      <w:pPr>
        <w:widowControl w:val="0"/>
        <w:autoSpaceDE w:val="0"/>
        <w:spacing w:after="120" w:line="276" w:lineRule="auto"/>
        <w:ind w:left="57"/>
        <w:jc w:val="both"/>
      </w:pPr>
      <w:r w:rsidRPr="009839B2">
        <w:t>3.48.</w:t>
      </w:r>
      <w:r w:rsidRPr="009839B2">
        <w:tab/>
        <w:t>CIE - Comisia Internațională de Iluminat.</w:t>
      </w:r>
    </w:p>
    <w:p w14:paraId="7B5ECBF7" w14:textId="77777777" w:rsidR="009839B2" w:rsidRPr="009839B2" w:rsidRDefault="009839B2" w:rsidP="009839B2">
      <w:pPr>
        <w:widowControl w:val="0"/>
        <w:autoSpaceDE w:val="0"/>
        <w:spacing w:after="120" w:line="276" w:lineRule="auto"/>
        <w:ind w:left="57"/>
        <w:jc w:val="both"/>
      </w:pPr>
      <w:r w:rsidRPr="009839B2">
        <w:t>ART.4</w:t>
      </w:r>
    </w:p>
    <w:p w14:paraId="7EC3CAF2" w14:textId="77777777" w:rsidR="009839B2" w:rsidRPr="009839B2" w:rsidRDefault="009839B2" w:rsidP="009839B2">
      <w:pPr>
        <w:widowControl w:val="0"/>
        <w:autoSpaceDE w:val="0"/>
        <w:spacing w:after="120" w:line="276" w:lineRule="auto"/>
        <w:ind w:left="57"/>
        <w:jc w:val="both"/>
      </w:pPr>
      <w:r w:rsidRPr="009839B2">
        <w:t>(1)</w:t>
      </w:r>
      <w:r w:rsidRPr="009839B2">
        <w:tab/>
        <w:t xml:space="preserve">Prezentul caiet de sarcini conține specificațiile tehnice care definesc caracteristicile referitoare la nivelul calitativ, tehnic și de performanța, siguranța în exploatare, precum și sisteme de asigurare a calității, Terminologie, simboluri, condițiile pentru certificarea </w:t>
      </w:r>
      <w:proofErr w:type="spellStart"/>
      <w:r w:rsidRPr="009839B2">
        <w:t>conformitații</w:t>
      </w:r>
      <w:proofErr w:type="spellEnd"/>
      <w:r w:rsidRPr="009839B2">
        <w:tab/>
        <w:t>cu</w:t>
      </w:r>
      <w:r w:rsidRPr="009839B2">
        <w:tab/>
        <w:t>standardele</w:t>
      </w:r>
      <w:r w:rsidRPr="009839B2">
        <w:tab/>
        <w:t>specifice</w:t>
      </w:r>
      <w:r w:rsidRPr="009839B2">
        <w:tab/>
        <w:t>sau</w:t>
      </w:r>
      <w:r w:rsidRPr="009839B2">
        <w:tab/>
        <w:t>altele</w:t>
      </w:r>
      <w:r w:rsidRPr="009839B2">
        <w:tab/>
        <w:t>asemenea.</w:t>
      </w:r>
    </w:p>
    <w:p w14:paraId="384DAECF" w14:textId="77777777" w:rsidR="009839B2" w:rsidRPr="009839B2" w:rsidRDefault="009839B2" w:rsidP="009839B2">
      <w:pPr>
        <w:widowControl w:val="0"/>
        <w:autoSpaceDE w:val="0"/>
        <w:spacing w:after="120" w:line="276" w:lineRule="auto"/>
        <w:ind w:left="57"/>
        <w:jc w:val="both"/>
      </w:pPr>
      <w:r w:rsidRPr="009839B2">
        <w:t>(2)</w:t>
      </w:r>
      <w:r w:rsidRPr="009839B2">
        <w:tab/>
        <w:t>Specificațiile tehnice se referă și la prescripții de proiectare și de calcul, la verificarea, inspecția și condițiile de recepție a lucrărilor, tehnici, procedee și metode de exploatare și întreținere, precum și la alte condiții cu caracter tehnic, prevăzute de</w:t>
      </w:r>
    </w:p>
    <w:p w14:paraId="17380FA5" w14:textId="77777777" w:rsidR="00BC680D" w:rsidRPr="009839B2" w:rsidRDefault="009839B2" w:rsidP="00E56E97">
      <w:pPr>
        <w:widowControl w:val="0"/>
        <w:autoSpaceDE w:val="0"/>
        <w:spacing w:after="120" w:line="276" w:lineRule="auto"/>
        <w:ind w:left="57"/>
        <w:jc w:val="both"/>
      </w:pPr>
      <w:r w:rsidRPr="009839B2">
        <w:lastRenderedPageBreak/>
        <w:t>actele normative și reglementările specifice realizării serviciului de iluminat public.</w:t>
      </w:r>
    </w:p>
    <w:p w14:paraId="5CBCFB9D" w14:textId="77777777" w:rsidR="009839B2" w:rsidRPr="009839B2" w:rsidRDefault="009839B2" w:rsidP="00BC680D">
      <w:pPr>
        <w:widowControl w:val="0"/>
        <w:autoSpaceDE w:val="0"/>
        <w:spacing w:after="120" w:line="276" w:lineRule="auto"/>
        <w:ind w:left="57"/>
        <w:jc w:val="both"/>
      </w:pPr>
      <w:r w:rsidRPr="009839B2">
        <w:t>(3)</w:t>
      </w:r>
      <w:r w:rsidRPr="009839B2">
        <w:tab/>
        <w:t>Caietul de sarcini precizează reglementările obligatorii referitoare la protecția muncii, la prevenirea și stingerea incendiilor și protecția mediului, care trebuie respectate pe parcursul îndeplini</w:t>
      </w:r>
      <w:r w:rsidR="00BC680D">
        <w:t xml:space="preserve">rii </w:t>
      </w:r>
      <w:r w:rsidRPr="009839B2">
        <w:t>ș</w:t>
      </w:r>
      <w:r w:rsidR="00BC680D">
        <w:t>i realizării</w:t>
      </w:r>
      <w:r w:rsidR="00BC680D">
        <w:tab/>
        <w:t>serviciului de</w:t>
      </w:r>
      <w:r w:rsidR="00BC680D">
        <w:tab/>
        <w:t xml:space="preserve">iluminat </w:t>
      </w:r>
      <w:r w:rsidRPr="009839B2">
        <w:t>public.</w:t>
      </w:r>
    </w:p>
    <w:p w14:paraId="590DAB99" w14:textId="77777777" w:rsidR="009839B2" w:rsidRPr="009839B2" w:rsidRDefault="009839B2" w:rsidP="009839B2">
      <w:pPr>
        <w:widowControl w:val="0"/>
        <w:autoSpaceDE w:val="0"/>
        <w:spacing w:after="120" w:line="276" w:lineRule="auto"/>
        <w:ind w:left="57"/>
        <w:jc w:val="both"/>
      </w:pPr>
      <w:r w:rsidRPr="009839B2">
        <w:t>ART.5</w:t>
      </w:r>
    </w:p>
    <w:p w14:paraId="7C7CE631" w14:textId="77777777" w:rsidR="009839B2" w:rsidRPr="009839B2" w:rsidRDefault="009839B2" w:rsidP="009839B2">
      <w:pPr>
        <w:widowControl w:val="0"/>
        <w:autoSpaceDE w:val="0"/>
        <w:spacing w:after="120" w:line="276" w:lineRule="auto"/>
        <w:ind w:left="57"/>
        <w:jc w:val="both"/>
      </w:pPr>
      <w:r w:rsidRPr="009839B2">
        <w:t>Terminologia utilizată este cea din regulamentul serviciului de iluminat public.</w:t>
      </w:r>
    </w:p>
    <w:p w14:paraId="5E97EF4B" w14:textId="77777777" w:rsidR="009839B2" w:rsidRPr="009839B2" w:rsidRDefault="009839B2" w:rsidP="009839B2">
      <w:pPr>
        <w:widowControl w:val="0"/>
        <w:autoSpaceDE w:val="0"/>
        <w:spacing w:after="120" w:line="276" w:lineRule="auto"/>
        <w:ind w:left="57"/>
        <w:jc w:val="both"/>
      </w:pPr>
      <w:r w:rsidRPr="009839B2">
        <w:t>ART.6</w:t>
      </w:r>
    </w:p>
    <w:p w14:paraId="05C3F614" w14:textId="77777777" w:rsidR="009839B2" w:rsidRPr="009839B2" w:rsidRDefault="009839B2" w:rsidP="009839B2">
      <w:pPr>
        <w:widowControl w:val="0"/>
        <w:autoSpaceDE w:val="0"/>
        <w:spacing w:after="120" w:line="276" w:lineRule="auto"/>
        <w:ind w:left="57"/>
        <w:jc w:val="both"/>
      </w:pPr>
      <w:r w:rsidRPr="009839B2">
        <w:t>Operatorii serviciului de iluminat public vor asigura:</w:t>
      </w:r>
    </w:p>
    <w:p w14:paraId="49C40AF9" w14:textId="77777777" w:rsidR="009839B2" w:rsidRPr="009839B2" w:rsidRDefault="009839B2" w:rsidP="009839B2">
      <w:pPr>
        <w:widowControl w:val="0"/>
        <w:autoSpaceDE w:val="0"/>
        <w:spacing w:after="120" w:line="276" w:lineRule="auto"/>
        <w:ind w:left="57"/>
        <w:jc w:val="both"/>
      </w:pPr>
      <w:r w:rsidRPr="009839B2">
        <w:t>a)</w:t>
      </w:r>
      <w:r w:rsidRPr="009839B2">
        <w:tab/>
        <w:t>respectarea legislației, normelor, prescripțiilor și regulamentelor privind igiena și protecția muncii, protecția mediului, urmărirea comportării în timp a sistemului de iluminat public, prevenirea și combaterea incendiilor;</w:t>
      </w:r>
    </w:p>
    <w:p w14:paraId="00E5C4A8" w14:textId="77777777" w:rsidR="009839B2" w:rsidRPr="009839B2" w:rsidRDefault="009839B2" w:rsidP="009839B2">
      <w:pPr>
        <w:widowControl w:val="0"/>
        <w:autoSpaceDE w:val="0"/>
        <w:spacing w:after="120" w:line="276" w:lineRule="auto"/>
        <w:ind w:left="57"/>
        <w:jc w:val="both"/>
      </w:pPr>
      <w:r w:rsidRPr="009839B2">
        <w:t>b)</w:t>
      </w:r>
      <w:r w:rsidRPr="009839B2">
        <w:tab/>
        <w:t>exploatarea, întreținerea și reparația instalațiilor cu personal autorizat, în funcție de complexitatea instalației și specificul locului de muncă;</w:t>
      </w:r>
    </w:p>
    <w:p w14:paraId="09B61E7A" w14:textId="77777777" w:rsidR="009839B2" w:rsidRPr="009839B2" w:rsidRDefault="009839B2" w:rsidP="009839B2">
      <w:pPr>
        <w:widowControl w:val="0"/>
        <w:autoSpaceDE w:val="0"/>
        <w:spacing w:after="120" w:line="276" w:lineRule="auto"/>
        <w:ind w:left="57"/>
        <w:jc w:val="both"/>
      </w:pPr>
      <w:r w:rsidRPr="009839B2">
        <w:t>c)</w:t>
      </w:r>
      <w:r w:rsidRPr="009839B2">
        <w:tab/>
        <w:t>respectarea indicatorilor de performanță și calitate stabiliți prin contractul de delegare a gestiunii, sau prin hotărârea de dare în administrare a serviciului și precizați în regulamentul serviciului de iluminat public;</w:t>
      </w:r>
    </w:p>
    <w:p w14:paraId="2ABBDFB3" w14:textId="77777777" w:rsidR="009839B2" w:rsidRPr="009839B2" w:rsidRDefault="009839B2" w:rsidP="009839B2">
      <w:pPr>
        <w:widowControl w:val="0"/>
        <w:autoSpaceDE w:val="0"/>
        <w:spacing w:after="120" w:line="276" w:lineRule="auto"/>
        <w:ind w:left="57"/>
        <w:jc w:val="both"/>
      </w:pPr>
      <w:r w:rsidRPr="009839B2">
        <w:t>d)</w:t>
      </w:r>
      <w:r w:rsidRPr="009839B2">
        <w:tab/>
        <w:t>întreținerea și menținerea în stare de permanentă funcționare a sistemelor de iluminat public;</w:t>
      </w:r>
    </w:p>
    <w:p w14:paraId="0481AFE8" w14:textId="77777777" w:rsidR="009839B2" w:rsidRPr="009839B2" w:rsidRDefault="009839B2" w:rsidP="009839B2">
      <w:pPr>
        <w:widowControl w:val="0"/>
        <w:autoSpaceDE w:val="0"/>
        <w:spacing w:after="120" w:line="276" w:lineRule="auto"/>
        <w:ind w:left="57"/>
        <w:jc w:val="both"/>
      </w:pPr>
      <w:r w:rsidRPr="009839B2">
        <w:t>e)</w:t>
      </w:r>
      <w:r w:rsidRPr="009839B2">
        <w:tab/>
        <w:t>furnizarea autorității administrației publice locale, respectiv A.N.R.S.C., a informațiilor solicitate și accesul la documentațiile pe baza cărora prestează serviciul de iluminat public, în condițiile legii;</w:t>
      </w:r>
    </w:p>
    <w:p w14:paraId="7E461941" w14:textId="77777777" w:rsidR="009839B2" w:rsidRPr="009839B2" w:rsidRDefault="009839B2" w:rsidP="009839B2">
      <w:pPr>
        <w:widowControl w:val="0"/>
        <w:autoSpaceDE w:val="0"/>
        <w:spacing w:after="120" w:line="276" w:lineRule="auto"/>
        <w:ind w:left="57"/>
        <w:jc w:val="both"/>
      </w:pPr>
      <w:r w:rsidRPr="009839B2">
        <w:t>f)</w:t>
      </w:r>
      <w:r w:rsidRPr="009839B2">
        <w:tab/>
        <w:t>creșterea eficienței sistemului de iluminat în scopul reducerii tarifelor, prin reducerea costurilor de producție, a consumurilor specifice de materiale și materii, energie electrică și prin modernizarea acestora;</w:t>
      </w:r>
    </w:p>
    <w:p w14:paraId="6243BD1F" w14:textId="77777777" w:rsidR="009839B2" w:rsidRPr="009839B2" w:rsidRDefault="009839B2" w:rsidP="009839B2">
      <w:pPr>
        <w:widowControl w:val="0"/>
        <w:autoSpaceDE w:val="0"/>
        <w:spacing w:after="120" w:line="276" w:lineRule="auto"/>
        <w:ind w:left="57"/>
        <w:jc w:val="both"/>
      </w:pPr>
      <w:r w:rsidRPr="009839B2">
        <w:t>g)</w:t>
      </w:r>
      <w:r w:rsidRPr="009839B2">
        <w:tab/>
        <w:t>prestarea serviciului de iluminat public la toți utilizatorii din raza unității administrativ- teritoriale pentru care are hotărâre de dare în administrare sau contract de delegare a gestiunii;</w:t>
      </w:r>
    </w:p>
    <w:p w14:paraId="5BBB4313" w14:textId="77777777" w:rsidR="009839B2" w:rsidRPr="009839B2" w:rsidRDefault="009839B2" w:rsidP="009839B2">
      <w:pPr>
        <w:widowControl w:val="0"/>
        <w:autoSpaceDE w:val="0"/>
        <w:spacing w:after="120" w:line="276" w:lineRule="auto"/>
        <w:ind w:left="57"/>
        <w:jc w:val="both"/>
      </w:pPr>
      <w:r w:rsidRPr="009839B2">
        <w:t>h)</w:t>
      </w:r>
      <w:r w:rsidRPr="009839B2">
        <w:tab/>
        <w:t>personal de intervenție operativă;</w:t>
      </w:r>
    </w:p>
    <w:p w14:paraId="3A09108F" w14:textId="77777777" w:rsidR="009839B2" w:rsidRPr="009839B2" w:rsidRDefault="009839B2" w:rsidP="009839B2">
      <w:pPr>
        <w:widowControl w:val="0"/>
        <w:autoSpaceDE w:val="0"/>
        <w:spacing w:after="120" w:line="276" w:lineRule="auto"/>
        <w:ind w:left="57"/>
        <w:jc w:val="both"/>
      </w:pPr>
      <w:r w:rsidRPr="009839B2">
        <w:t>i)</w:t>
      </w:r>
      <w:r w:rsidRPr="009839B2">
        <w:tab/>
        <w:t>conducerea operativă prin dispecer;</w:t>
      </w:r>
    </w:p>
    <w:p w14:paraId="08CD23EE" w14:textId="77777777" w:rsidR="009839B2" w:rsidRPr="009839B2" w:rsidRDefault="009839B2" w:rsidP="009839B2">
      <w:pPr>
        <w:widowControl w:val="0"/>
        <w:autoSpaceDE w:val="0"/>
        <w:spacing w:after="120" w:line="276" w:lineRule="auto"/>
        <w:ind w:left="57"/>
        <w:jc w:val="both"/>
      </w:pPr>
      <w:r w:rsidRPr="009839B2">
        <w:t>j)</w:t>
      </w:r>
      <w:r w:rsidRPr="009839B2">
        <w:tab/>
        <w:t>înregistrarea datelor de exploatare și evidența lor;</w:t>
      </w:r>
    </w:p>
    <w:p w14:paraId="40E81D1B" w14:textId="77777777" w:rsidR="009839B2" w:rsidRPr="009839B2" w:rsidRDefault="009839B2" w:rsidP="009839B2">
      <w:pPr>
        <w:widowControl w:val="0"/>
        <w:autoSpaceDE w:val="0"/>
        <w:spacing w:after="120" w:line="276" w:lineRule="auto"/>
        <w:ind w:left="57"/>
        <w:jc w:val="both"/>
      </w:pPr>
      <w:r w:rsidRPr="009839B2">
        <w:t>k)</w:t>
      </w:r>
      <w:r w:rsidRPr="009839B2">
        <w:tab/>
        <w:t>analiza zilnică a modului în care se respectă realizarea normelor de consum și stabilirea operativă a măsurilor ce se impun pentru eliminarea abaterilor, încadrarea în norme și evitarea oricărei forme de risipă;</w:t>
      </w:r>
    </w:p>
    <w:p w14:paraId="23B15EC4" w14:textId="77777777" w:rsidR="009839B2" w:rsidRPr="009839B2" w:rsidRDefault="009839B2" w:rsidP="009839B2">
      <w:pPr>
        <w:widowControl w:val="0"/>
        <w:autoSpaceDE w:val="0"/>
        <w:spacing w:after="120" w:line="276" w:lineRule="auto"/>
        <w:ind w:left="57"/>
        <w:jc w:val="both"/>
      </w:pPr>
      <w:r w:rsidRPr="009839B2">
        <w:t>l)</w:t>
      </w:r>
      <w:r w:rsidRPr="009839B2">
        <w:tab/>
        <w:t>elaborarea programelor de măsuri pentru încadrarea în normele de consum de energie electrică și pentru raționalizarea acestor consumuri;</w:t>
      </w:r>
    </w:p>
    <w:p w14:paraId="668D4364" w14:textId="77777777" w:rsidR="009839B2" w:rsidRPr="009839B2" w:rsidRDefault="009839B2" w:rsidP="009839B2">
      <w:pPr>
        <w:widowControl w:val="0"/>
        <w:autoSpaceDE w:val="0"/>
        <w:spacing w:after="120" w:line="276" w:lineRule="auto"/>
        <w:ind w:left="57"/>
        <w:jc w:val="both"/>
      </w:pPr>
      <w:r w:rsidRPr="009839B2">
        <w:t>m)</w:t>
      </w:r>
      <w:r w:rsidRPr="009839B2">
        <w:tab/>
        <w:t xml:space="preserve">realizarea condițiilor pentru prelucrarea automată a datelor referitoare la </w:t>
      </w:r>
      <w:r w:rsidRPr="009839B2">
        <w:lastRenderedPageBreak/>
        <w:t>funcționarea economică a instalațiilor de iluminat public;</w:t>
      </w:r>
    </w:p>
    <w:p w14:paraId="545F4A63" w14:textId="77777777" w:rsidR="009839B2" w:rsidRPr="009839B2" w:rsidRDefault="009839B2" w:rsidP="009839B2">
      <w:pPr>
        <w:widowControl w:val="0"/>
        <w:autoSpaceDE w:val="0"/>
        <w:spacing w:after="120" w:line="276" w:lineRule="auto"/>
        <w:ind w:left="57"/>
        <w:jc w:val="both"/>
      </w:pPr>
      <w:r w:rsidRPr="009839B2">
        <w:t>n) statistica incidentelor, avariilor și analiza acestora;</w:t>
      </w:r>
    </w:p>
    <w:p w14:paraId="66B5A9DB" w14:textId="77777777" w:rsidR="009839B2" w:rsidRPr="009839B2" w:rsidRDefault="009839B2" w:rsidP="009839B2">
      <w:pPr>
        <w:widowControl w:val="0"/>
        <w:autoSpaceDE w:val="0"/>
        <w:spacing w:after="120" w:line="276" w:lineRule="auto"/>
        <w:ind w:left="57"/>
        <w:jc w:val="both"/>
      </w:pPr>
      <w:r w:rsidRPr="009839B2">
        <w:t>o)</w:t>
      </w:r>
      <w:r w:rsidRPr="009839B2">
        <w:tab/>
        <w:t>instituirea unui sistem de înregistrare, investigare, soluționare și raportare privind reclamațiile făcute de beneficiari în legătură cu calitatea serviciilor;</w:t>
      </w:r>
    </w:p>
    <w:p w14:paraId="624213FE" w14:textId="77777777" w:rsidR="009839B2" w:rsidRPr="009839B2" w:rsidRDefault="009839B2" w:rsidP="009839B2">
      <w:pPr>
        <w:widowControl w:val="0"/>
        <w:autoSpaceDE w:val="0"/>
        <w:spacing w:after="120" w:line="276" w:lineRule="auto"/>
        <w:ind w:left="57"/>
        <w:jc w:val="both"/>
      </w:pPr>
      <w:r w:rsidRPr="009839B2">
        <w:t>p)</w:t>
      </w:r>
      <w:r w:rsidRPr="009839B2">
        <w:tab/>
        <w:t>lichidarea operativă a incidentelor;</w:t>
      </w:r>
    </w:p>
    <w:p w14:paraId="1C05E485" w14:textId="77777777" w:rsidR="009839B2" w:rsidRPr="009839B2" w:rsidRDefault="009839B2" w:rsidP="009839B2">
      <w:pPr>
        <w:widowControl w:val="0"/>
        <w:autoSpaceDE w:val="0"/>
        <w:spacing w:after="120" w:line="276" w:lineRule="auto"/>
        <w:ind w:left="57"/>
        <w:jc w:val="both"/>
      </w:pPr>
      <w:r w:rsidRPr="009839B2">
        <w:t>q)</w:t>
      </w:r>
      <w:r w:rsidRPr="009839B2">
        <w:tab/>
        <w:t>funcționarea normală a tuturor componentelor sistemului de iluminat public;</w:t>
      </w:r>
    </w:p>
    <w:p w14:paraId="291C95B7" w14:textId="77777777" w:rsidR="009839B2" w:rsidRPr="009839B2" w:rsidRDefault="009839B2" w:rsidP="009839B2">
      <w:pPr>
        <w:widowControl w:val="0"/>
        <w:autoSpaceDE w:val="0"/>
        <w:spacing w:after="120" w:line="276" w:lineRule="auto"/>
        <w:ind w:left="57"/>
        <w:jc w:val="both"/>
      </w:pPr>
      <w:r w:rsidRPr="009839B2">
        <w:t>r)</w:t>
      </w:r>
      <w:r w:rsidRPr="009839B2">
        <w:tab/>
        <w:t>evidența orelor de funcționare a componentelor sistemului de iluminat public;</w:t>
      </w:r>
    </w:p>
    <w:p w14:paraId="48A84753" w14:textId="77777777" w:rsidR="009839B2" w:rsidRPr="009839B2" w:rsidRDefault="009839B2" w:rsidP="009839B2">
      <w:pPr>
        <w:widowControl w:val="0"/>
        <w:autoSpaceDE w:val="0"/>
        <w:spacing w:after="120" w:line="276" w:lineRule="auto"/>
        <w:ind w:left="57"/>
        <w:jc w:val="both"/>
      </w:pPr>
      <w:r w:rsidRPr="009839B2">
        <w:t>s)</w:t>
      </w:r>
      <w:r w:rsidRPr="009839B2">
        <w:tab/>
        <w:t>aplicarea de metode performante de management care să conducă la funcționarea cât mai bună a instalațiilor de iluminat și reducerea costurilor de operare;</w:t>
      </w:r>
    </w:p>
    <w:p w14:paraId="7AC51DAE" w14:textId="77777777" w:rsidR="009839B2" w:rsidRPr="009839B2" w:rsidRDefault="009839B2" w:rsidP="001D7F66">
      <w:pPr>
        <w:widowControl w:val="0"/>
        <w:autoSpaceDE w:val="0"/>
        <w:spacing w:after="120" w:line="276" w:lineRule="auto"/>
        <w:ind w:left="57"/>
        <w:jc w:val="both"/>
      </w:pPr>
      <w:r w:rsidRPr="009839B2">
        <w:t>t)</w:t>
      </w:r>
      <w:r w:rsidRPr="009839B2">
        <w:tab/>
        <w:t>elaborarea planurilor anuale de revizii și reparații executate cu forțe proprii și cu terți și aprobarea acestora de către administrația publica locala;</w:t>
      </w:r>
    </w:p>
    <w:p w14:paraId="771096F1" w14:textId="77777777" w:rsidR="009839B2" w:rsidRPr="009839B2" w:rsidRDefault="009839B2" w:rsidP="009839B2">
      <w:pPr>
        <w:widowControl w:val="0"/>
        <w:autoSpaceDE w:val="0"/>
        <w:spacing w:after="120" w:line="276" w:lineRule="auto"/>
        <w:ind w:left="57"/>
        <w:jc w:val="both"/>
      </w:pPr>
      <w:r w:rsidRPr="009839B2">
        <w:t>u)</w:t>
      </w:r>
      <w:r w:rsidRPr="009839B2">
        <w:tab/>
        <w:t>executarea în bune condiții și la termenele prevăzute a lucrărilor de reparații care vizează funcționarea economică și siguranța în exploatare;</w:t>
      </w:r>
    </w:p>
    <w:p w14:paraId="527B89C5" w14:textId="77777777" w:rsidR="009839B2" w:rsidRPr="009839B2" w:rsidRDefault="009839B2" w:rsidP="009839B2">
      <w:pPr>
        <w:widowControl w:val="0"/>
        <w:autoSpaceDE w:val="0"/>
        <w:spacing w:after="120" w:line="276" w:lineRule="auto"/>
        <w:ind w:left="57"/>
        <w:jc w:val="both"/>
      </w:pPr>
      <w:r w:rsidRPr="009839B2">
        <w:t>v)</w:t>
      </w:r>
      <w:r w:rsidRPr="009839B2">
        <w:tab/>
        <w:t>elaborarea planurilor anuale de investiții pe categorii de surse de finanțare și aprobarea acestora de către administrația publică locală;</w:t>
      </w:r>
    </w:p>
    <w:p w14:paraId="68612BE5" w14:textId="77777777" w:rsidR="009839B2" w:rsidRPr="009839B2" w:rsidRDefault="009839B2" w:rsidP="009839B2">
      <w:pPr>
        <w:widowControl w:val="0"/>
        <w:autoSpaceDE w:val="0"/>
        <w:spacing w:after="120" w:line="276" w:lineRule="auto"/>
        <w:ind w:left="57"/>
        <w:jc w:val="both"/>
      </w:pPr>
      <w:r w:rsidRPr="009839B2">
        <w:t>w)</w:t>
      </w:r>
      <w:r w:rsidRPr="009839B2">
        <w:tab/>
        <w:t>corelarea perioadelor și termenelor de execuție a investițiilor și reparațiilor cu planurile de investiții și reparații a celorlalți furnizori de utilități, inclusiv cu programele de reabilitare și dezvoltare urbanistică ale administrației publice locale;</w:t>
      </w:r>
    </w:p>
    <w:p w14:paraId="72DDEE85" w14:textId="77777777" w:rsidR="009839B2" w:rsidRPr="009839B2" w:rsidRDefault="009839B2" w:rsidP="009839B2">
      <w:pPr>
        <w:widowControl w:val="0"/>
        <w:autoSpaceDE w:val="0"/>
        <w:spacing w:after="120" w:line="276" w:lineRule="auto"/>
        <w:ind w:left="57"/>
        <w:jc w:val="both"/>
      </w:pPr>
      <w:r w:rsidRPr="009839B2">
        <w:t>x)</w:t>
      </w:r>
      <w:r w:rsidRPr="009839B2">
        <w:tab/>
        <w:t xml:space="preserve">inițierea și avizarea lucrărilor de modernizări și de introducere a tehnicii noi pentru îmbunătățirea performanțelor </w:t>
      </w:r>
      <w:proofErr w:type="spellStart"/>
      <w:r w:rsidRPr="009839B2">
        <w:t>tehnico</w:t>
      </w:r>
      <w:proofErr w:type="spellEnd"/>
      <w:r w:rsidRPr="009839B2">
        <w:t>-economice ale sistemului de iluminat public;</w:t>
      </w:r>
    </w:p>
    <w:p w14:paraId="47144799" w14:textId="77777777" w:rsidR="009839B2" w:rsidRPr="009839B2" w:rsidRDefault="009839B2" w:rsidP="009839B2">
      <w:pPr>
        <w:widowControl w:val="0"/>
        <w:autoSpaceDE w:val="0"/>
        <w:spacing w:after="120" w:line="276" w:lineRule="auto"/>
        <w:ind w:left="57"/>
        <w:jc w:val="both"/>
      </w:pPr>
      <w:r w:rsidRPr="009839B2">
        <w:t>y) o dotare proprie cu instalații și echipamente specifice necesare pentru prestarea activităților asumate prin contract sau prin hotărârea de dare în administrare;</w:t>
      </w:r>
    </w:p>
    <w:p w14:paraId="700B85FB" w14:textId="77777777" w:rsidR="009839B2" w:rsidRDefault="009839B2" w:rsidP="001D7F66">
      <w:pPr>
        <w:widowControl w:val="0"/>
        <w:autoSpaceDE w:val="0"/>
        <w:spacing w:after="120" w:line="276" w:lineRule="auto"/>
        <w:ind w:left="57"/>
        <w:jc w:val="both"/>
      </w:pPr>
      <w:r w:rsidRPr="009839B2">
        <w:t>z) alte condiții specifice stabilite de autoritatea administrației publice locale sau asociația de dezvoltare comunitară, după caz.</w:t>
      </w:r>
    </w:p>
    <w:p w14:paraId="051FE061" w14:textId="77777777" w:rsidR="009839B2" w:rsidRPr="009839B2" w:rsidRDefault="009839B2" w:rsidP="009839B2">
      <w:pPr>
        <w:widowControl w:val="0"/>
        <w:autoSpaceDE w:val="0"/>
        <w:spacing w:after="120" w:line="276" w:lineRule="auto"/>
        <w:ind w:left="57"/>
        <w:jc w:val="both"/>
      </w:pPr>
      <w:r w:rsidRPr="009839B2">
        <w:t>ART.7</w:t>
      </w:r>
    </w:p>
    <w:p w14:paraId="32EF95D2" w14:textId="77777777" w:rsidR="009839B2" w:rsidRPr="009839B2" w:rsidRDefault="009839B2" w:rsidP="009839B2">
      <w:pPr>
        <w:widowControl w:val="0"/>
        <w:autoSpaceDE w:val="0"/>
        <w:spacing w:after="120" w:line="276" w:lineRule="auto"/>
        <w:ind w:left="57"/>
        <w:jc w:val="both"/>
      </w:pPr>
      <w:r w:rsidRPr="009839B2">
        <w:t>Obligațiile și răspunderile personalului operativ al operatorului sunt cuprinse în regulamentul de serviciu (regulamentul de serviciu se întocmește pe baza regulamentului- cadru al serviciului de iluminat public).</w:t>
      </w:r>
    </w:p>
    <w:p w14:paraId="2C53760D" w14:textId="77777777" w:rsidR="009839B2" w:rsidRPr="009839B2" w:rsidRDefault="009839B2" w:rsidP="009839B2">
      <w:pPr>
        <w:widowControl w:val="0"/>
        <w:autoSpaceDE w:val="0"/>
        <w:spacing w:after="120" w:line="276" w:lineRule="auto"/>
        <w:ind w:left="57"/>
        <w:jc w:val="both"/>
      </w:pPr>
      <w:r w:rsidRPr="009839B2">
        <w:t>Drepturile și obligațiile operatorilor</w:t>
      </w:r>
    </w:p>
    <w:p w14:paraId="18E4A59E" w14:textId="77777777" w:rsidR="009839B2" w:rsidRPr="009839B2" w:rsidRDefault="009839B2" w:rsidP="009839B2">
      <w:pPr>
        <w:widowControl w:val="0"/>
        <w:autoSpaceDE w:val="0"/>
        <w:spacing w:after="120" w:line="276" w:lineRule="auto"/>
        <w:ind w:left="57"/>
        <w:jc w:val="both"/>
      </w:pPr>
      <w:r w:rsidRPr="009839B2">
        <w:t>-</w:t>
      </w:r>
      <w:r w:rsidRPr="009839B2">
        <w:tab/>
        <w:t>Operatorii care prestează servicii de iluminat public au dreptul să sisteze serviciile de iluminat public utilizatorilor care nu și-au achitat contravaloarea serviciilor prestate, inclusiv majorările și/sau penalitățile de întârziere, după expirarea termenului de 30 de zile calendaristice.</w:t>
      </w:r>
    </w:p>
    <w:p w14:paraId="16B27086" w14:textId="77777777" w:rsidR="009839B2" w:rsidRPr="009839B2" w:rsidRDefault="009839B2" w:rsidP="009839B2">
      <w:pPr>
        <w:widowControl w:val="0"/>
        <w:autoSpaceDE w:val="0"/>
        <w:spacing w:after="120" w:line="276" w:lineRule="auto"/>
        <w:ind w:left="57"/>
        <w:jc w:val="both"/>
      </w:pPr>
      <w:r w:rsidRPr="009839B2">
        <w:t>-</w:t>
      </w:r>
      <w:r w:rsidRPr="009839B2">
        <w:tab/>
        <w:t xml:space="preserve">Debranșarea utilizatorilor de la rețeaua de joasă tensiune se va face doar după notificarea prealabilă a utilizatorilor restanțieri și se pune în aplicare după 5 zile </w:t>
      </w:r>
      <w:r w:rsidRPr="009839B2">
        <w:lastRenderedPageBreak/>
        <w:t>lucrătoare de la data primirii acesteia.</w:t>
      </w:r>
    </w:p>
    <w:p w14:paraId="56937B27" w14:textId="77777777" w:rsidR="009839B2" w:rsidRPr="009839B2" w:rsidRDefault="009839B2" w:rsidP="009839B2">
      <w:pPr>
        <w:widowControl w:val="0"/>
        <w:autoSpaceDE w:val="0"/>
        <w:spacing w:after="120" w:line="276" w:lineRule="auto"/>
        <w:ind w:left="57"/>
        <w:jc w:val="both"/>
      </w:pPr>
      <w:r w:rsidRPr="009839B2">
        <w:t>-</w:t>
      </w:r>
      <w:r w:rsidRPr="009839B2">
        <w:tab/>
        <w:t>Reluarea prestării serviciilor de iluminat public se va face în termen de maximum o zi lucrătoare de la efectuarea plății.</w:t>
      </w:r>
    </w:p>
    <w:p w14:paraId="72E86307" w14:textId="77777777" w:rsidR="009839B2" w:rsidRPr="009839B2" w:rsidRDefault="009839B2" w:rsidP="009839B2">
      <w:pPr>
        <w:widowControl w:val="0"/>
        <w:autoSpaceDE w:val="0"/>
        <w:spacing w:after="120" w:line="276" w:lineRule="auto"/>
        <w:ind w:left="57"/>
        <w:jc w:val="both"/>
      </w:pPr>
      <w:r w:rsidRPr="009839B2">
        <w:t>Cheltuielile aferente suspendării și, respectiv, reluării prestării serviciului vor fi suportate de utilizator.</w:t>
      </w:r>
    </w:p>
    <w:p w14:paraId="582BF7E8" w14:textId="77777777" w:rsidR="009839B2" w:rsidRPr="009839B2" w:rsidRDefault="009839B2" w:rsidP="009839B2">
      <w:pPr>
        <w:widowControl w:val="0"/>
        <w:autoSpaceDE w:val="0"/>
        <w:spacing w:after="120" w:line="276" w:lineRule="auto"/>
        <w:ind w:left="57"/>
        <w:jc w:val="both"/>
      </w:pPr>
      <w:r w:rsidRPr="009839B2">
        <w:t>&gt; Operatorii serviciului de iluminat public au față de utilizatori următoarele obligații:</w:t>
      </w:r>
    </w:p>
    <w:p w14:paraId="29D25C92" w14:textId="77777777" w:rsidR="009839B2" w:rsidRPr="009839B2" w:rsidRDefault="009839B2" w:rsidP="009839B2">
      <w:pPr>
        <w:widowControl w:val="0"/>
        <w:autoSpaceDE w:val="0"/>
        <w:spacing w:after="120" w:line="276" w:lineRule="auto"/>
        <w:ind w:left="57"/>
        <w:jc w:val="both"/>
      </w:pPr>
      <w:r w:rsidRPr="009839B2">
        <w:t>a)</w:t>
      </w:r>
      <w:r w:rsidRPr="009839B2">
        <w:tab/>
        <w:t>să gestioneze serviciul de iluminat public pe criterii de competitivitate și eficiență economică;</w:t>
      </w:r>
    </w:p>
    <w:p w14:paraId="063605FD" w14:textId="77777777" w:rsidR="009839B2" w:rsidRPr="009839B2" w:rsidRDefault="009839B2" w:rsidP="009839B2">
      <w:pPr>
        <w:widowControl w:val="0"/>
        <w:autoSpaceDE w:val="0"/>
        <w:spacing w:after="120" w:line="276" w:lineRule="auto"/>
        <w:ind w:left="57"/>
        <w:jc w:val="both"/>
      </w:pPr>
      <w:r w:rsidRPr="009839B2">
        <w:t>b)</w:t>
      </w:r>
      <w:r w:rsidRPr="009839B2">
        <w:tab/>
        <w:t>să promoveze dezvoltarea, modernizarea, exploatarea și întreținerea eficientă a infrastructurii aferente serviciului de iluminat public;</w:t>
      </w:r>
    </w:p>
    <w:p w14:paraId="6190702F" w14:textId="77777777" w:rsidR="00B12405" w:rsidRDefault="009839B2" w:rsidP="009839B2">
      <w:pPr>
        <w:widowControl w:val="0"/>
        <w:autoSpaceDE w:val="0"/>
        <w:spacing w:after="120" w:line="276" w:lineRule="auto"/>
        <w:ind w:left="57"/>
        <w:jc w:val="both"/>
      </w:pPr>
      <w:r w:rsidRPr="009839B2">
        <w:t>c)</w:t>
      </w:r>
      <w:r w:rsidRPr="009839B2">
        <w:tab/>
        <w:t xml:space="preserve">să respecte angajamentele luate prin contractele de prestare a serviciului de iluminat public; </w:t>
      </w:r>
    </w:p>
    <w:p w14:paraId="7D2C9A88" w14:textId="77777777" w:rsidR="009839B2" w:rsidRPr="009839B2" w:rsidRDefault="009839B2" w:rsidP="009839B2">
      <w:pPr>
        <w:widowControl w:val="0"/>
        <w:autoSpaceDE w:val="0"/>
        <w:spacing w:after="120" w:line="276" w:lineRule="auto"/>
        <w:ind w:left="57"/>
        <w:jc w:val="both"/>
      </w:pPr>
      <w:r w:rsidRPr="009839B2">
        <w:t>d) să presteze serviciul de iluminat public pentru toți utilizatorii cu care au încheiat contracte de prestare și utilizare a serviciului respectiv;</w:t>
      </w:r>
    </w:p>
    <w:p w14:paraId="33313CFB" w14:textId="77777777" w:rsidR="009839B2" w:rsidRPr="009839B2" w:rsidRDefault="009839B2" w:rsidP="009839B2">
      <w:pPr>
        <w:widowControl w:val="0"/>
        <w:autoSpaceDE w:val="0"/>
        <w:spacing w:after="120" w:line="276" w:lineRule="auto"/>
        <w:ind w:left="57"/>
        <w:jc w:val="both"/>
      </w:pPr>
      <w:r w:rsidRPr="009839B2">
        <w:t>e)</w:t>
      </w:r>
      <w:r w:rsidRPr="009839B2">
        <w:tab/>
        <w:t>să servească toate obiectivele utilizatorului pentru care au fost autorizați, în condițiile prevederilor regulamentului de organizare și funcționare a serviciului de iluminat public;</w:t>
      </w:r>
    </w:p>
    <w:p w14:paraId="02FD407B" w14:textId="77777777" w:rsidR="009839B2" w:rsidRPr="009839B2" w:rsidRDefault="009839B2" w:rsidP="009839B2">
      <w:pPr>
        <w:widowControl w:val="0"/>
        <w:autoSpaceDE w:val="0"/>
        <w:spacing w:after="120" w:line="276" w:lineRule="auto"/>
        <w:ind w:left="57"/>
        <w:jc w:val="both"/>
      </w:pPr>
      <w:r w:rsidRPr="009839B2">
        <w:t>f)</w:t>
      </w:r>
      <w:r w:rsidRPr="009839B2">
        <w:tab/>
        <w:t>să respecte și să efectueze serviciul conform regulamentului de organizare și funcționare a serviciului de iluminat public, la indicatorii de performanță stabiliți de autoritățile administrației publice locale;</w:t>
      </w:r>
    </w:p>
    <w:p w14:paraId="489F5340" w14:textId="40649A03" w:rsidR="009839B2" w:rsidRPr="009839B2" w:rsidRDefault="009839B2" w:rsidP="009839B2">
      <w:pPr>
        <w:widowControl w:val="0"/>
        <w:autoSpaceDE w:val="0"/>
        <w:spacing w:after="120" w:line="276" w:lineRule="auto"/>
        <w:ind w:left="57"/>
        <w:jc w:val="both"/>
      </w:pPr>
      <w:r w:rsidRPr="009839B2">
        <w:t>g)</w:t>
      </w:r>
      <w:r w:rsidRPr="009839B2">
        <w:tab/>
        <w:t xml:space="preserve">să furnizeze Consiliului Local al </w:t>
      </w:r>
      <w:r w:rsidR="001F528A" w:rsidRPr="009D282F">
        <w:rPr>
          <w:rFonts w:cs="Calibri"/>
          <w:lang w:eastAsia="ro-RO"/>
        </w:rPr>
        <w:t xml:space="preserve">Comuna </w:t>
      </w:r>
      <w:r w:rsidR="00EF1D91">
        <w:rPr>
          <w:rFonts w:cs="Calibri"/>
          <w:lang w:eastAsia="ro-RO"/>
        </w:rPr>
        <w:t>RUGINESTI</w:t>
      </w:r>
      <w:r w:rsidR="00B15E65" w:rsidRPr="009D282F">
        <w:rPr>
          <w:rFonts w:cs="Calibri"/>
          <w:lang w:eastAsia="ro-RO"/>
        </w:rPr>
        <w:t>,</w:t>
      </w:r>
      <w:r w:rsidRPr="009839B2">
        <w:t xml:space="preserve"> A.N.R.S.C. și CNRI, informațiile solicitate și să asigure accesul la toate informațiile necesare verificării și evaluării funcționării și dezvoltării serviciului de iluminat public, în conformitate cu prevederile legale în vigoare;</w:t>
      </w:r>
    </w:p>
    <w:p w14:paraId="23498A4E" w14:textId="77777777" w:rsidR="009839B2" w:rsidRPr="009839B2" w:rsidRDefault="009839B2" w:rsidP="009839B2">
      <w:pPr>
        <w:widowControl w:val="0"/>
        <w:autoSpaceDE w:val="0"/>
        <w:spacing w:after="120" w:line="276" w:lineRule="auto"/>
        <w:ind w:left="57"/>
        <w:jc w:val="both"/>
      </w:pPr>
      <w:r w:rsidRPr="009839B2">
        <w:t>h)</w:t>
      </w:r>
      <w:r w:rsidRPr="009839B2">
        <w:tab/>
        <w:t>să pună în aplicare metode performante de management, care să conducă la reducerea costurilor de operare;</w:t>
      </w:r>
    </w:p>
    <w:p w14:paraId="574BAAD3" w14:textId="77777777" w:rsidR="009839B2" w:rsidRPr="009839B2" w:rsidRDefault="009839B2" w:rsidP="009839B2">
      <w:pPr>
        <w:widowControl w:val="0"/>
        <w:autoSpaceDE w:val="0"/>
        <w:spacing w:after="120" w:line="276" w:lineRule="auto"/>
        <w:ind w:left="57"/>
        <w:jc w:val="both"/>
      </w:pPr>
      <w:r w:rsidRPr="009839B2">
        <w:t>i)</w:t>
      </w:r>
      <w:r w:rsidRPr="009839B2">
        <w:tab/>
        <w:t>de a reface locul unde a intervenit pentru reparații sau pentru execuția unei lucrări noi, la un nivel calitativ corespunzător, în termen de maximum 5 zile lucrătoare de la terminarea lucrării.</w:t>
      </w:r>
    </w:p>
    <w:p w14:paraId="0CE54E5A" w14:textId="77777777" w:rsidR="00BC680D" w:rsidRDefault="009839B2" w:rsidP="00E56E97">
      <w:pPr>
        <w:widowControl w:val="0"/>
        <w:autoSpaceDE w:val="0"/>
        <w:spacing w:after="120" w:line="276" w:lineRule="auto"/>
        <w:ind w:left="57"/>
        <w:jc w:val="both"/>
      </w:pPr>
      <w:r w:rsidRPr="009839B2">
        <w:t>j)</w:t>
      </w:r>
      <w:r w:rsidRPr="009839B2">
        <w:tab/>
        <w:t>) Operatorii serviciului de iluminat public răspund de îndeplinirea cu bună-credință a obligațiilor prevăzute la alin. (1).</w:t>
      </w:r>
    </w:p>
    <w:p w14:paraId="53FB832C" w14:textId="77777777" w:rsidR="009839B2" w:rsidRPr="009839B2" w:rsidRDefault="009839B2" w:rsidP="009839B2">
      <w:pPr>
        <w:widowControl w:val="0"/>
        <w:autoSpaceDE w:val="0"/>
        <w:spacing w:after="120" w:line="276" w:lineRule="auto"/>
        <w:ind w:left="57"/>
        <w:jc w:val="both"/>
      </w:pPr>
      <w:r w:rsidRPr="009839B2">
        <w:t>Drepturile și obligațiile utilizatorilor</w:t>
      </w:r>
    </w:p>
    <w:p w14:paraId="72E41CD4" w14:textId="77777777" w:rsidR="009839B2" w:rsidRPr="009839B2" w:rsidRDefault="009839B2" w:rsidP="009839B2">
      <w:pPr>
        <w:widowControl w:val="0"/>
        <w:autoSpaceDE w:val="0"/>
        <w:spacing w:after="120" w:line="276" w:lineRule="auto"/>
        <w:ind w:left="57"/>
        <w:jc w:val="both"/>
      </w:pPr>
      <w:r w:rsidRPr="009839B2">
        <w:t>&gt;</w:t>
      </w:r>
      <w:r w:rsidRPr="009839B2">
        <w:tab/>
        <w:t>Dreptul de acces și utilizare a serviciului de iluminat public este garantat tuturor membrilor comunității locale, persoane fizice și juridice, în mod nediscriminatoriu.</w:t>
      </w:r>
    </w:p>
    <w:p w14:paraId="3432D5CC" w14:textId="77777777" w:rsidR="009839B2" w:rsidRPr="009839B2" w:rsidRDefault="009839B2" w:rsidP="009839B2">
      <w:pPr>
        <w:widowControl w:val="0"/>
        <w:autoSpaceDE w:val="0"/>
        <w:spacing w:after="120" w:line="276" w:lineRule="auto"/>
        <w:ind w:left="57"/>
        <w:jc w:val="both"/>
      </w:pPr>
      <w:r w:rsidRPr="009839B2">
        <w:t>&gt;</w:t>
      </w:r>
      <w:r w:rsidRPr="009839B2">
        <w:tab/>
        <w:t>Locuitorii și persoanele juridice vor avea acces la informațiile publice privind serviciul de iluminat public și la cunoașterea deciziilor cu privire la serviciul de iluminat public luate de autoritățile administrației publice.</w:t>
      </w:r>
    </w:p>
    <w:p w14:paraId="1D40B26D" w14:textId="77777777" w:rsidR="009839B2" w:rsidRPr="009839B2" w:rsidRDefault="009839B2" w:rsidP="009839B2">
      <w:pPr>
        <w:widowControl w:val="0"/>
        <w:autoSpaceDE w:val="0"/>
        <w:spacing w:after="120" w:line="276" w:lineRule="auto"/>
        <w:ind w:left="57"/>
        <w:jc w:val="both"/>
      </w:pPr>
      <w:r w:rsidRPr="009839B2">
        <w:lastRenderedPageBreak/>
        <w:t>(2) Operatorul împreună cu autoritățile administrației publice locale vor informa periodic comunitatea locală asupra:</w:t>
      </w:r>
    </w:p>
    <w:p w14:paraId="5609C5BB" w14:textId="77777777" w:rsidR="009839B2" w:rsidRPr="009839B2" w:rsidRDefault="009839B2" w:rsidP="009839B2">
      <w:pPr>
        <w:widowControl w:val="0"/>
        <w:autoSpaceDE w:val="0"/>
        <w:spacing w:after="120" w:line="276" w:lineRule="auto"/>
        <w:ind w:left="57"/>
        <w:jc w:val="both"/>
      </w:pPr>
      <w:r w:rsidRPr="009839B2">
        <w:t>a)</w:t>
      </w:r>
      <w:r w:rsidRPr="009839B2">
        <w:tab/>
        <w:t>stării sistemului de iluminat public;</w:t>
      </w:r>
    </w:p>
    <w:p w14:paraId="4FF3715F" w14:textId="77777777" w:rsidR="009839B2" w:rsidRPr="009839B2" w:rsidRDefault="009839B2" w:rsidP="009839B2">
      <w:pPr>
        <w:widowControl w:val="0"/>
        <w:autoSpaceDE w:val="0"/>
        <w:spacing w:after="120" w:line="276" w:lineRule="auto"/>
        <w:ind w:left="57"/>
        <w:jc w:val="both"/>
      </w:pPr>
      <w:r w:rsidRPr="009839B2">
        <w:t>b)</w:t>
      </w:r>
      <w:r w:rsidRPr="009839B2">
        <w:tab/>
        <w:t>planurilor anuale și de perspectivă privind dezvoltarea sistemului de iluminat public;</w:t>
      </w:r>
    </w:p>
    <w:p w14:paraId="49512C91" w14:textId="77777777" w:rsidR="009839B2" w:rsidRPr="009839B2" w:rsidRDefault="009839B2" w:rsidP="009839B2">
      <w:pPr>
        <w:widowControl w:val="0"/>
        <w:autoSpaceDE w:val="0"/>
        <w:spacing w:after="120" w:line="276" w:lineRule="auto"/>
        <w:ind w:left="57"/>
        <w:jc w:val="both"/>
      </w:pPr>
      <w:r w:rsidRPr="009839B2">
        <w:t>c)</w:t>
      </w:r>
      <w:r w:rsidRPr="009839B2">
        <w:tab/>
        <w:t>planurilor de reabilitare a sistemului de iluminat public;</w:t>
      </w:r>
    </w:p>
    <w:p w14:paraId="4A279576" w14:textId="77777777" w:rsidR="009839B2" w:rsidRPr="009839B2" w:rsidRDefault="009839B2" w:rsidP="009839B2">
      <w:pPr>
        <w:widowControl w:val="0"/>
        <w:autoSpaceDE w:val="0"/>
        <w:spacing w:after="120" w:line="276" w:lineRule="auto"/>
        <w:ind w:left="57"/>
        <w:jc w:val="both"/>
      </w:pPr>
      <w:r w:rsidRPr="009839B2">
        <w:t>d)</w:t>
      </w:r>
      <w:r w:rsidRPr="009839B2">
        <w:tab/>
        <w:t>stadiului de realizare a planurilor de reabilitare, modernizare și extindere a sistemului de iluminat public;</w:t>
      </w:r>
    </w:p>
    <w:p w14:paraId="6B9DA116" w14:textId="77777777" w:rsidR="009839B2" w:rsidRPr="009839B2" w:rsidRDefault="009839B2" w:rsidP="009839B2">
      <w:pPr>
        <w:widowControl w:val="0"/>
        <w:autoSpaceDE w:val="0"/>
        <w:spacing w:after="120" w:line="276" w:lineRule="auto"/>
        <w:ind w:left="57"/>
        <w:jc w:val="both"/>
      </w:pPr>
      <w:r w:rsidRPr="009839B2">
        <w:t>e)</w:t>
      </w:r>
      <w:r w:rsidRPr="009839B2">
        <w:tab/>
        <w:t>tarifelor aprobate pentru prestarea serviciilor și evoluția în timp a acestora;</w:t>
      </w:r>
    </w:p>
    <w:p w14:paraId="1939C54D" w14:textId="77777777" w:rsidR="009839B2" w:rsidRPr="009839B2" w:rsidRDefault="009839B2" w:rsidP="009839B2">
      <w:pPr>
        <w:widowControl w:val="0"/>
        <w:autoSpaceDE w:val="0"/>
        <w:spacing w:after="120" w:line="276" w:lineRule="auto"/>
        <w:ind w:left="57"/>
        <w:jc w:val="both"/>
      </w:pPr>
      <w:r w:rsidRPr="009839B2">
        <w:t>f)</w:t>
      </w:r>
      <w:r w:rsidRPr="009839B2">
        <w:tab/>
        <w:t>modului de rezolvare a cererilor venite din partea comunității privind reabilitarea, modernizarea și extinderea sistemului de iluminat public;</w:t>
      </w:r>
    </w:p>
    <w:p w14:paraId="5852DBA2" w14:textId="77777777" w:rsidR="009839B2" w:rsidRPr="009839B2" w:rsidRDefault="009839B2" w:rsidP="009839B2">
      <w:pPr>
        <w:widowControl w:val="0"/>
        <w:autoSpaceDE w:val="0"/>
        <w:spacing w:after="120" w:line="276" w:lineRule="auto"/>
        <w:ind w:left="57"/>
        <w:jc w:val="both"/>
      </w:pPr>
      <w:r w:rsidRPr="009839B2">
        <w:t>g)</w:t>
      </w:r>
      <w:r w:rsidRPr="009839B2">
        <w:tab/>
        <w:t>eficienței măsurilor luate, reflectată în: scăderea numărului de accidente rutiere, creșterea securității individuale și colective și altele asemenea.</w:t>
      </w:r>
    </w:p>
    <w:p w14:paraId="7DC0CCAF" w14:textId="77777777" w:rsidR="009839B2" w:rsidRPr="009839B2" w:rsidRDefault="009839B2" w:rsidP="009839B2">
      <w:pPr>
        <w:widowControl w:val="0"/>
        <w:autoSpaceDE w:val="0"/>
        <w:spacing w:after="120" w:line="276" w:lineRule="auto"/>
        <w:ind w:left="57"/>
        <w:jc w:val="both"/>
      </w:pPr>
      <w:r w:rsidRPr="009839B2">
        <w:t>- Utilizatorii au următoarele obligații:</w:t>
      </w:r>
    </w:p>
    <w:p w14:paraId="687958EC" w14:textId="77777777" w:rsidR="009839B2" w:rsidRPr="009839B2" w:rsidRDefault="009839B2" w:rsidP="009839B2">
      <w:pPr>
        <w:widowControl w:val="0"/>
        <w:autoSpaceDE w:val="0"/>
        <w:spacing w:after="120" w:line="276" w:lineRule="auto"/>
        <w:ind w:left="57"/>
        <w:jc w:val="both"/>
      </w:pPr>
      <w:r w:rsidRPr="009839B2">
        <w:t>a)</w:t>
      </w:r>
      <w:r w:rsidRPr="009839B2">
        <w:tab/>
        <w:t>să respecte clauzele contractului de prestare a serviciului de iluminat public, inclusive prevederile prezentului regulament;</w:t>
      </w:r>
    </w:p>
    <w:p w14:paraId="12553F9C" w14:textId="77777777" w:rsidR="009839B2" w:rsidRPr="009839B2" w:rsidRDefault="009839B2" w:rsidP="009839B2">
      <w:pPr>
        <w:widowControl w:val="0"/>
        <w:autoSpaceDE w:val="0"/>
        <w:spacing w:after="120" w:line="276" w:lineRule="auto"/>
        <w:ind w:left="57"/>
        <w:jc w:val="both"/>
      </w:pPr>
      <w:r w:rsidRPr="009839B2">
        <w:t>b)</w:t>
      </w:r>
      <w:r w:rsidRPr="009839B2">
        <w:tab/>
        <w:t>să achite obligațiile de plată stabilite sub formă de taxe locale, în conformitate cu prevederile contractuale;</w:t>
      </w:r>
    </w:p>
    <w:p w14:paraId="6B761065" w14:textId="77777777" w:rsidR="009839B2" w:rsidRPr="009839B2" w:rsidRDefault="009839B2" w:rsidP="009839B2">
      <w:pPr>
        <w:widowControl w:val="0"/>
        <w:autoSpaceDE w:val="0"/>
        <w:spacing w:after="120" w:line="276" w:lineRule="auto"/>
        <w:ind w:left="57"/>
        <w:jc w:val="both"/>
      </w:pPr>
      <w:r w:rsidRPr="009839B2">
        <w:t>c)</w:t>
      </w:r>
      <w:r w:rsidRPr="009839B2">
        <w:tab/>
        <w:t>să achite contravaloarea facturilor reprezentând plata serviciilor p</w:t>
      </w:r>
      <w:r w:rsidR="00B048A7">
        <w:t xml:space="preserve">rimite, în termen de 30 de zile </w:t>
      </w:r>
      <w:r w:rsidRPr="009839B2">
        <w:t>cal</w:t>
      </w:r>
      <w:r w:rsidR="00B048A7">
        <w:t xml:space="preserve">endaristice de la data emiterii </w:t>
      </w:r>
      <w:r w:rsidRPr="009839B2">
        <w:t>facturilor.</w:t>
      </w:r>
    </w:p>
    <w:p w14:paraId="2B5FF2E5" w14:textId="77777777" w:rsidR="009839B2" w:rsidRPr="009839B2" w:rsidRDefault="009839B2" w:rsidP="009839B2">
      <w:pPr>
        <w:widowControl w:val="0"/>
        <w:autoSpaceDE w:val="0"/>
        <w:spacing w:after="120" w:line="276" w:lineRule="auto"/>
        <w:ind w:left="57"/>
        <w:jc w:val="both"/>
      </w:pPr>
      <w:r w:rsidRPr="009839B2">
        <w:t>ART.8</w:t>
      </w:r>
    </w:p>
    <w:p w14:paraId="1AF60CF1" w14:textId="77777777" w:rsidR="009839B2" w:rsidRPr="009839B2" w:rsidRDefault="009839B2" w:rsidP="009839B2">
      <w:pPr>
        <w:widowControl w:val="0"/>
        <w:autoSpaceDE w:val="0"/>
        <w:spacing w:after="120" w:line="276" w:lineRule="auto"/>
        <w:ind w:left="57"/>
        <w:jc w:val="both"/>
      </w:pPr>
      <w:r w:rsidRPr="009839B2">
        <w:t>Condițiile de realizare a reparațiilor (curente și capitale), a investițiilor precum și a altor cheltuieli pe care le va face operatorul, specificându-se modul de aprobare și decontare a acestora în cadrul relațiilor contractuale dintre autoritatea administrației publice locale și operator.</w:t>
      </w:r>
    </w:p>
    <w:p w14:paraId="6C5B338B" w14:textId="2372B840" w:rsidR="009839B2" w:rsidRDefault="009839B2" w:rsidP="009839B2">
      <w:pPr>
        <w:widowControl w:val="0"/>
        <w:autoSpaceDE w:val="0"/>
        <w:spacing w:after="120" w:line="276" w:lineRule="auto"/>
        <w:ind w:left="57"/>
        <w:jc w:val="both"/>
      </w:pPr>
      <w:r w:rsidRPr="009839B2">
        <w:t>Pentru realizarea lucrărilor de exploatare operatorul serviciilor de iluminat public va ține la zi următoarea documentație tehnică ce va fi și anexă la contractul de delegare a gestiunii:</w:t>
      </w:r>
    </w:p>
    <w:p w14:paraId="03133E01" w14:textId="77777777" w:rsidR="004828E8" w:rsidRPr="009839B2" w:rsidRDefault="004828E8" w:rsidP="009839B2">
      <w:pPr>
        <w:widowControl w:val="0"/>
        <w:autoSpaceDE w:val="0"/>
        <w:spacing w:after="120" w:line="276" w:lineRule="auto"/>
        <w:ind w:left="57"/>
        <w:jc w:val="both"/>
      </w:pPr>
    </w:p>
    <w:p w14:paraId="01D54BF8" w14:textId="77777777" w:rsidR="009839B2" w:rsidRPr="009839B2" w:rsidRDefault="009839B2" w:rsidP="009839B2">
      <w:pPr>
        <w:widowControl w:val="0"/>
        <w:autoSpaceDE w:val="0"/>
        <w:spacing w:after="120" w:line="276" w:lineRule="auto"/>
        <w:ind w:left="57"/>
        <w:jc w:val="both"/>
      </w:pPr>
      <w:r w:rsidRPr="009839B2">
        <w:t>a)</w:t>
      </w:r>
      <w:r w:rsidRPr="009839B2">
        <w:tab/>
        <w:t>harta detaliată a instalațiilor de iluminat public pe care le are în gestiune, cu:</w:t>
      </w:r>
    </w:p>
    <w:p w14:paraId="6ED00EEE" w14:textId="77777777" w:rsidR="009839B2" w:rsidRPr="009839B2" w:rsidRDefault="009839B2" w:rsidP="009839B2">
      <w:pPr>
        <w:widowControl w:val="0"/>
        <w:autoSpaceDE w:val="0"/>
        <w:spacing w:after="120" w:line="276" w:lineRule="auto"/>
        <w:ind w:left="57"/>
        <w:jc w:val="both"/>
      </w:pPr>
      <w:r w:rsidRPr="009839B2">
        <w:t>1.</w:t>
      </w:r>
      <w:r w:rsidRPr="009839B2">
        <w:tab/>
        <w:t>posturile de transformare din care se alimentează rețeaua de iluminat public;</w:t>
      </w:r>
    </w:p>
    <w:p w14:paraId="3ED9B640" w14:textId="77777777" w:rsidR="009839B2" w:rsidRPr="009839B2" w:rsidRDefault="009839B2" w:rsidP="009839B2">
      <w:pPr>
        <w:widowControl w:val="0"/>
        <w:autoSpaceDE w:val="0"/>
        <w:spacing w:after="120" w:line="276" w:lineRule="auto"/>
        <w:ind w:left="57"/>
        <w:jc w:val="both"/>
      </w:pPr>
      <w:r w:rsidRPr="009839B2">
        <w:t>2.</w:t>
      </w:r>
      <w:r w:rsidRPr="009839B2">
        <w:tab/>
        <w:t>traseul rețelei;</w:t>
      </w:r>
    </w:p>
    <w:p w14:paraId="4131947C" w14:textId="77777777" w:rsidR="009839B2" w:rsidRPr="009839B2" w:rsidRDefault="009839B2" w:rsidP="009839B2">
      <w:pPr>
        <w:widowControl w:val="0"/>
        <w:autoSpaceDE w:val="0"/>
        <w:spacing w:after="120" w:line="276" w:lineRule="auto"/>
        <w:ind w:left="57"/>
        <w:jc w:val="both"/>
      </w:pPr>
      <w:r w:rsidRPr="009839B2">
        <w:t>3.</w:t>
      </w:r>
      <w:r w:rsidRPr="009839B2">
        <w:tab/>
        <w:t>punctele de conectare/deconectare a iluminatului public;</w:t>
      </w:r>
    </w:p>
    <w:p w14:paraId="261A2DB8" w14:textId="77777777" w:rsidR="009839B2" w:rsidRPr="009839B2" w:rsidRDefault="009839B2" w:rsidP="009839B2">
      <w:pPr>
        <w:widowControl w:val="0"/>
        <w:autoSpaceDE w:val="0"/>
        <w:spacing w:after="120" w:line="276" w:lineRule="auto"/>
        <w:ind w:left="57"/>
        <w:jc w:val="both"/>
      </w:pPr>
      <w:r w:rsidRPr="009839B2">
        <w:t>4.</w:t>
      </w:r>
      <w:r w:rsidRPr="009839B2">
        <w:tab/>
        <w:t>schema de acționare și a cascadei pentru conectarea/deconectarea automată a iluminatului;</w:t>
      </w:r>
    </w:p>
    <w:p w14:paraId="5558A90F" w14:textId="77777777" w:rsidR="009839B2" w:rsidRPr="009839B2" w:rsidRDefault="009839B2" w:rsidP="009839B2">
      <w:pPr>
        <w:widowControl w:val="0"/>
        <w:autoSpaceDE w:val="0"/>
        <w:spacing w:after="120" w:line="276" w:lineRule="auto"/>
        <w:ind w:left="57"/>
        <w:jc w:val="both"/>
      </w:pPr>
      <w:r w:rsidRPr="009839B2">
        <w:lastRenderedPageBreak/>
        <w:t>5.</w:t>
      </w:r>
      <w:r w:rsidRPr="009839B2">
        <w:tab/>
        <w:t>amplasarea aparatelor de iluminat, cu indicarea tipului și puterii lămpii;</w:t>
      </w:r>
    </w:p>
    <w:p w14:paraId="455A8DA6" w14:textId="77777777" w:rsidR="009839B2" w:rsidRPr="009839B2" w:rsidRDefault="009839B2" w:rsidP="009839B2">
      <w:pPr>
        <w:widowControl w:val="0"/>
        <w:autoSpaceDE w:val="0"/>
        <w:spacing w:after="120" w:line="276" w:lineRule="auto"/>
        <w:ind w:left="57"/>
        <w:jc w:val="both"/>
      </w:pPr>
      <w:r w:rsidRPr="009839B2">
        <w:t>6.</w:t>
      </w:r>
      <w:r w:rsidRPr="009839B2">
        <w:tab/>
        <w:t>locul de amplasare pentru realizarea iluminatului ornamental festiv, cu indicarea punctelor de alimentare, numărului lămpilor și puterii totale consumate;</w:t>
      </w:r>
    </w:p>
    <w:p w14:paraId="3DF8F40B" w14:textId="77777777" w:rsidR="009839B2" w:rsidRPr="009839B2" w:rsidRDefault="009839B2" w:rsidP="009839B2">
      <w:pPr>
        <w:widowControl w:val="0"/>
        <w:autoSpaceDE w:val="0"/>
        <w:spacing w:after="120" w:line="276" w:lineRule="auto"/>
        <w:ind w:left="57"/>
        <w:jc w:val="both"/>
      </w:pPr>
      <w:r w:rsidRPr="009839B2">
        <w:t>b)</w:t>
      </w:r>
      <w:r w:rsidRPr="009839B2">
        <w:tab/>
        <w:t>documentația tehnică pentru căile de circulație pe care sunt montate instalațiile de iluminat public, împărțită pe categorii de căi de circulație conform prevederilor art. 47,care trebuie să cuprindă:</w:t>
      </w:r>
    </w:p>
    <w:p w14:paraId="12B72290" w14:textId="77777777" w:rsidR="009839B2" w:rsidRPr="009839B2" w:rsidRDefault="009839B2" w:rsidP="009839B2">
      <w:pPr>
        <w:widowControl w:val="0"/>
        <w:autoSpaceDE w:val="0"/>
        <w:spacing w:after="120" w:line="276" w:lineRule="auto"/>
        <w:ind w:left="57"/>
        <w:jc w:val="both"/>
      </w:pPr>
      <w:r w:rsidRPr="009839B2">
        <w:t>1.</w:t>
      </w:r>
      <w:r w:rsidRPr="009839B2">
        <w:tab/>
        <w:t>denumirea;</w:t>
      </w:r>
    </w:p>
    <w:p w14:paraId="16B5BC9E" w14:textId="77777777" w:rsidR="009839B2" w:rsidRPr="009839B2" w:rsidRDefault="009839B2" w:rsidP="009839B2">
      <w:pPr>
        <w:widowControl w:val="0"/>
        <w:autoSpaceDE w:val="0"/>
        <w:spacing w:after="120" w:line="276" w:lineRule="auto"/>
        <w:ind w:left="57"/>
        <w:jc w:val="both"/>
      </w:pPr>
      <w:r w:rsidRPr="009839B2">
        <w:t>2.</w:t>
      </w:r>
      <w:r w:rsidRPr="009839B2">
        <w:tab/>
        <w:t>lungimea și lățimea;</w:t>
      </w:r>
    </w:p>
    <w:p w14:paraId="5511A5C1" w14:textId="77777777" w:rsidR="009839B2" w:rsidRPr="009839B2" w:rsidRDefault="009839B2" w:rsidP="009839B2">
      <w:pPr>
        <w:widowControl w:val="0"/>
        <w:autoSpaceDE w:val="0"/>
        <w:spacing w:after="120" w:line="276" w:lineRule="auto"/>
        <w:ind w:left="57"/>
        <w:jc w:val="both"/>
      </w:pPr>
      <w:r w:rsidRPr="009839B2">
        <w:t>3.</w:t>
      </w:r>
      <w:r w:rsidRPr="009839B2">
        <w:tab/>
        <w:t>tipul de îmbrăcăminte rutieră;</w:t>
      </w:r>
    </w:p>
    <w:p w14:paraId="2110CB56" w14:textId="77777777" w:rsidR="009839B2" w:rsidRPr="009839B2" w:rsidRDefault="009839B2" w:rsidP="009839B2">
      <w:pPr>
        <w:widowControl w:val="0"/>
        <w:autoSpaceDE w:val="0"/>
        <w:spacing w:after="120" w:line="276" w:lineRule="auto"/>
        <w:ind w:left="57"/>
        <w:jc w:val="both"/>
      </w:pPr>
      <w:r w:rsidRPr="009839B2">
        <w:t>4.</w:t>
      </w:r>
      <w:r w:rsidRPr="009839B2">
        <w:tab/>
        <w:t>modul de amplasare a aparatelor de iluminat;</w:t>
      </w:r>
    </w:p>
    <w:p w14:paraId="1C555D23" w14:textId="77777777" w:rsidR="009839B2" w:rsidRPr="009839B2" w:rsidRDefault="009839B2" w:rsidP="009839B2">
      <w:pPr>
        <w:widowControl w:val="0"/>
        <w:autoSpaceDE w:val="0"/>
        <w:spacing w:after="120" w:line="276" w:lineRule="auto"/>
        <w:ind w:left="57"/>
        <w:jc w:val="both"/>
      </w:pPr>
      <w:r w:rsidRPr="009839B2">
        <w:t>5.</w:t>
      </w:r>
      <w:r w:rsidRPr="009839B2">
        <w:tab/>
        <w:t>tipul rețelei de alimentare;</w:t>
      </w:r>
    </w:p>
    <w:p w14:paraId="11E2D8B7" w14:textId="77777777" w:rsidR="009839B2" w:rsidRPr="009839B2" w:rsidRDefault="009839B2" w:rsidP="009839B2">
      <w:pPr>
        <w:widowControl w:val="0"/>
        <w:autoSpaceDE w:val="0"/>
        <w:spacing w:after="120" w:line="276" w:lineRule="auto"/>
        <w:ind w:left="57"/>
        <w:jc w:val="both"/>
      </w:pPr>
      <w:r w:rsidRPr="009839B2">
        <w:t>6.</w:t>
      </w:r>
      <w:r w:rsidRPr="009839B2">
        <w:tab/>
        <w:t>punctele de alimentare și conectare/deconectare;</w:t>
      </w:r>
    </w:p>
    <w:p w14:paraId="46A0A585" w14:textId="77777777" w:rsidR="009839B2" w:rsidRPr="009839B2" w:rsidRDefault="009839B2" w:rsidP="009839B2">
      <w:pPr>
        <w:widowControl w:val="0"/>
        <w:autoSpaceDE w:val="0"/>
        <w:spacing w:after="120" w:line="276" w:lineRule="auto"/>
        <w:ind w:left="57"/>
        <w:jc w:val="both"/>
      </w:pPr>
      <w:r w:rsidRPr="009839B2">
        <w:t>7.</w:t>
      </w:r>
      <w:r w:rsidRPr="009839B2">
        <w:tab/>
        <w:t>tipul aparatelor de iluminat, numărul acestora și puterea lămpilor;</w:t>
      </w:r>
    </w:p>
    <w:p w14:paraId="1BFAAC45" w14:textId="77777777" w:rsidR="009839B2" w:rsidRPr="009839B2" w:rsidRDefault="009839B2" w:rsidP="009839B2">
      <w:pPr>
        <w:widowControl w:val="0"/>
        <w:autoSpaceDE w:val="0"/>
        <w:spacing w:after="120" w:line="276" w:lineRule="auto"/>
        <w:ind w:left="57"/>
        <w:jc w:val="both"/>
      </w:pPr>
      <w:r w:rsidRPr="009839B2">
        <w:t>8.</w:t>
      </w:r>
      <w:r w:rsidRPr="009839B2">
        <w:tab/>
        <w:t>tipul și distanța dintre stâlpi, înălțimea de montare și unghiul de înclinare a aparatelor de iluminat;</w:t>
      </w:r>
    </w:p>
    <w:p w14:paraId="7AAF9B72" w14:textId="77777777" w:rsidR="009839B2" w:rsidRPr="009839B2" w:rsidRDefault="009839B2" w:rsidP="009839B2">
      <w:pPr>
        <w:widowControl w:val="0"/>
        <w:autoSpaceDE w:val="0"/>
        <w:spacing w:after="120" w:line="276" w:lineRule="auto"/>
        <w:ind w:left="57"/>
        <w:jc w:val="both"/>
      </w:pPr>
      <w:r w:rsidRPr="009839B2">
        <w:t>c)</w:t>
      </w:r>
      <w:r w:rsidRPr="009839B2">
        <w:tab/>
        <w:t>proiectele de execuție a instalațiilor de iluminat, cu toate modificările operate, breviarele de calcul și avizele obținute;</w:t>
      </w:r>
    </w:p>
    <w:p w14:paraId="3DEB5016" w14:textId="77777777" w:rsidR="009839B2" w:rsidRPr="009839B2" w:rsidRDefault="009839B2" w:rsidP="009839B2">
      <w:pPr>
        <w:widowControl w:val="0"/>
        <w:autoSpaceDE w:val="0"/>
        <w:spacing w:after="120" w:line="276" w:lineRule="auto"/>
        <w:ind w:left="57"/>
        <w:jc w:val="both"/>
      </w:pPr>
      <w:r w:rsidRPr="009839B2">
        <w:t>d)</w:t>
      </w:r>
      <w:r w:rsidRPr="009839B2">
        <w:tab/>
        <w:t>procesele-verbale de recepție însoțite de certificatele de calitate.</w:t>
      </w:r>
    </w:p>
    <w:p w14:paraId="076C3696" w14:textId="77777777" w:rsidR="00E56E97" w:rsidRDefault="00E56E97" w:rsidP="009839B2">
      <w:pPr>
        <w:widowControl w:val="0"/>
        <w:autoSpaceDE w:val="0"/>
        <w:spacing w:after="120" w:line="276" w:lineRule="auto"/>
        <w:ind w:left="57"/>
        <w:jc w:val="both"/>
      </w:pPr>
    </w:p>
    <w:p w14:paraId="5D76BCC2" w14:textId="77777777" w:rsidR="009839B2" w:rsidRPr="009839B2" w:rsidRDefault="009839B2" w:rsidP="009839B2">
      <w:pPr>
        <w:widowControl w:val="0"/>
        <w:autoSpaceDE w:val="0"/>
        <w:spacing w:after="120" w:line="276" w:lineRule="auto"/>
        <w:ind w:left="57"/>
        <w:jc w:val="both"/>
      </w:pPr>
      <w:r w:rsidRPr="009839B2">
        <w:t>Operațiile de exploatare vor cuprinde:</w:t>
      </w:r>
    </w:p>
    <w:p w14:paraId="2F343505" w14:textId="77777777" w:rsidR="009839B2" w:rsidRPr="009839B2" w:rsidRDefault="009839B2" w:rsidP="009839B2">
      <w:pPr>
        <w:widowControl w:val="0"/>
        <w:autoSpaceDE w:val="0"/>
        <w:spacing w:after="120" w:line="276" w:lineRule="auto"/>
        <w:ind w:left="57"/>
        <w:jc w:val="both"/>
      </w:pPr>
      <w:r w:rsidRPr="009839B2">
        <w:t>1.</w:t>
      </w:r>
      <w:r w:rsidRPr="009839B2">
        <w:tab/>
        <w:t>lucrări operative constând dintr-un ansamblu de operații și activități pentru supravegherea permanentă a instalațiilor, executarea de manevre programate sau accidentale pentru remedierea deranjamentelor, urmărirea comportării în timp a instalațiilor;</w:t>
      </w:r>
    </w:p>
    <w:p w14:paraId="00E2D2CB" w14:textId="77777777" w:rsidR="009839B2" w:rsidRPr="009839B2" w:rsidRDefault="009839B2" w:rsidP="009839B2">
      <w:pPr>
        <w:widowControl w:val="0"/>
        <w:autoSpaceDE w:val="0"/>
        <w:spacing w:after="120" w:line="276" w:lineRule="auto"/>
        <w:ind w:left="57"/>
        <w:jc w:val="both"/>
      </w:pPr>
      <w:r w:rsidRPr="009839B2">
        <w:t>2.</w:t>
      </w:r>
      <w:r w:rsidRPr="009839B2">
        <w:tab/>
        <w:t>revizii tehnice constând dintr-un ansamblu de operații și activități de mică amploare executate periodic pentru verificarea, curățarea, reglarea, eliminarea defecțiunilor și înlocuirea unor piese, având drept scop asigurarea funcționării instalațiilor până la următoarea lucrare planificată;</w:t>
      </w:r>
    </w:p>
    <w:p w14:paraId="18BD5E49" w14:textId="77777777" w:rsidR="009839B2" w:rsidRPr="009839B2" w:rsidRDefault="009839B2" w:rsidP="009839B2">
      <w:pPr>
        <w:widowControl w:val="0"/>
        <w:autoSpaceDE w:val="0"/>
        <w:spacing w:after="120" w:line="276" w:lineRule="auto"/>
        <w:ind w:left="57"/>
        <w:jc w:val="both"/>
      </w:pPr>
      <w:r w:rsidRPr="009839B2">
        <w:t>3.</w:t>
      </w:r>
      <w:r w:rsidRPr="009839B2">
        <w:tab/>
        <w:t>reparații curente constând dintr-un ansamblu de operații executate periodic, în baza unor programe, prin care se urmărește readucerea tuturor părților instalației la parametrii proiectați, prin remedierea tuturor defecțiunilor și înlocuirea părților din instalație care nu mai prezintă un grad de fiabilitate corespunzător.</w:t>
      </w:r>
    </w:p>
    <w:p w14:paraId="33D6D443" w14:textId="77777777" w:rsidR="009839B2" w:rsidRPr="009839B2" w:rsidRDefault="009839B2" w:rsidP="009839B2">
      <w:pPr>
        <w:widowControl w:val="0"/>
        <w:autoSpaceDE w:val="0"/>
        <w:spacing w:after="120" w:line="276" w:lineRule="auto"/>
        <w:ind w:left="57"/>
        <w:jc w:val="both"/>
      </w:pPr>
      <w:r w:rsidRPr="009839B2">
        <w:t>- În cadrul lucrărilor operative se vor executa:</w:t>
      </w:r>
    </w:p>
    <w:p w14:paraId="5399E717" w14:textId="77777777" w:rsidR="009839B2" w:rsidRPr="009839B2" w:rsidRDefault="009839B2" w:rsidP="009839B2">
      <w:pPr>
        <w:widowControl w:val="0"/>
        <w:autoSpaceDE w:val="0"/>
        <w:spacing w:after="120" w:line="276" w:lineRule="auto"/>
        <w:ind w:left="57"/>
        <w:jc w:val="both"/>
      </w:pPr>
      <w:r w:rsidRPr="009839B2">
        <w:t>a)</w:t>
      </w:r>
      <w:r w:rsidRPr="009839B2">
        <w:tab/>
        <w:t>intervenții pentru remedierea unor deranjamente accidentale la aparatele de iluminat și accesorii;</w:t>
      </w:r>
    </w:p>
    <w:p w14:paraId="52435042" w14:textId="77777777" w:rsidR="009839B2" w:rsidRPr="009839B2" w:rsidRDefault="009839B2" w:rsidP="009839B2">
      <w:pPr>
        <w:widowControl w:val="0"/>
        <w:autoSpaceDE w:val="0"/>
        <w:spacing w:after="120" w:line="276" w:lineRule="auto"/>
        <w:ind w:left="57"/>
        <w:jc w:val="both"/>
      </w:pPr>
      <w:r w:rsidRPr="009839B2">
        <w:lastRenderedPageBreak/>
        <w:t>b)</w:t>
      </w:r>
      <w:r w:rsidRPr="009839B2">
        <w:tab/>
        <w:t>manevre pentru întreruperea și repunerea sub tensiune a diferitelor porțiuni ale instalației de iluminat în vederea executării unor lucrări;</w:t>
      </w:r>
    </w:p>
    <w:p w14:paraId="7B6ACF89" w14:textId="77777777" w:rsidR="009839B2" w:rsidRPr="009839B2" w:rsidRDefault="009839B2" w:rsidP="009839B2">
      <w:pPr>
        <w:widowControl w:val="0"/>
        <w:autoSpaceDE w:val="0"/>
        <w:spacing w:after="120" w:line="276" w:lineRule="auto"/>
        <w:ind w:left="57"/>
        <w:jc w:val="both"/>
      </w:pPr>
      <w:r w:rsidRPr="009839B2">
        <w:t>c)</w:t>
      </w:r>
      <w:r w:rsidRPr="009839B2">
        <w:tab/>
        <w:t>manevre pentru modificarea schemelor de funcționare în cazul apariției unor deranjamente;</w:t>
      </w:r>
    </w:p>
    <w:p w14:paraId="4BA8B99F" w14:textId="77777777" w:rsidR="009839B2" w:rsidRPr="009839B2" w:rsidRDefault="009839B2" w:rsidP="009839B2">
      <w:pPr>
        <w:widowControl w:val="0"/>
        <w:autoSpaceDE w:val="0"/>
        <w:spacing w:after="120" w:line="276" w:lineRule="auto"/>
        <w:ind w:left="57"/>
        <w:jc w:val="both"/>
      </w:pPr>
      <w:r w:rsidRPr="009839B2">
        <w:t>d)</w:t>
      </w:r>
      <w:r w:rsidRPr="009839B2">
        <w:tab/>
        <w:t>recepția instalațiilor noi puse în funcțiune în conformitate cu regulamentele în vigoare;</w:t>
      </w:r>
    </w:p>
    <w:p w14:paraId="22E5F689" w14:textId="77777777" w:rsidR="009839B2" w:rsidRPr="009839B2" w:rsidRDefault="009839B2" w:rsidP="009839B2">
      <w:pPr>
        <w:widowControl w:val="0"/>
        <w:autoSpaceDE w:val="0"/>
        <w:spacing w:after="120" w:line="276" w:lineRule="auto"/>
        <w:ind w:left="57"/>
        <w:jc w:val="both"/>
      </w:pPr>
      <w:r w:rsidRPr="009839B2">
        <w:t>e)</w:t>
      </w:r>
      <w:r w:rsidRPr="009839B2">
        <w:tab/>
        <w:t>analiza stării tehnice a instalațiilor;</w:t>
      </w:r>
    </w:p>
    <w:p w14:paraId="6B2F9D37" w14:textId="77777777" w:rsidR="009839B2" w:rsidRPr="009839B2" w:rsidRDefault="009839B2" w:rsidP="009839B2">
      <w:pPr>
        <w:widowControl w:val="0"/>
        <w:autoSpaceDE w:val="0"/>
        <w:spacing w:after="120" w:line="276" w:lineRule="auto"/>
        <w:ind w:left="57"/>
        <w:jc w:val="both"/>
      </w:pPr>
      <w:r w:rsidRPr="009839B2">
        <w:t>f)</w:t>
      </w:r>
      <w:r w:rsidRPr="009839B2">
        <w:tab/>
        <w:t>identificarea defectelor în conductoarele electrice care alimentează instalațiile de iluminat;</w:t>
      </w:r>
    </w:p>
    <w:p w14:paraId="1CAF30B5" w14:textId="77777777" w:rsidR="009839B2" w:rsidRPr="009839B2" w:rsidRDefault="009839B2" w:rsidP="009839B2">
      <w:pPr>
        <w:widowControl w:val="0"/>
        <w:autoSpaceDE w:val="0"/>
        <w:spacing w:after="120" w:line="276" w:lineRule="auto"/>
        <w:ind w:left="57"/>
        <w:jc w:val="both"/>
      </w:pPr>
      <w:r w:rsidRPr="009839B2">
        <w:t>g)</w:t>
      </w:r>
      <w:r w:rsidRPr="009839B2">
        <w:tab/>
        <w:t>supravegherea defrișării vegetației și înlăturarea obiectelor căzute pe linie;</w:t>
      </w:r>
    </w:p>
    <w:p w14:paraId="07EC4E9F" w14:textId="77777777" w:rsidR="009839B2" w:rsidRPr="009839B2" w:rsidRDefault="009839B2" w:rsidP="009839B2">
      <w:pPr>
        <w:widowControl w:val="0"/>
        <w:autoSpaceDE w:val="0"/>
        <w:spacing w:after="120" w:line="276" w:lineRule="auto"/>
        <w:ind w:left="57"/>
        <w:jc w:val="both"/>
      </w:pPr>
      <w:r w:rsidRPr="009839B2">
        <w:t>h)</w:t>
      </w:r>
      <w:r w:rsidRPr="009839B2">
        <w:tab/>
        <w:t>controlul instalațiilor care au fost supuse unor condiții meteorologice deosebite,</w:t>
      </w:r>
      <w:r w:rsidR="001D7F66">
        <w:t xml:space="preserve"> </w:t>
      </w:r>
      <w:r w:rsidRPr="009839B2">
        <w:t>cum ar fi: vânt puternic, ploi torențiale, viscol, formarea de chiciură;</w:t>
      </w:r>
    </w:p>
    <w:p w14:paraId="0F90EC74" w14:textId="77777777" w:rsidR="009839B2" w:rsidRPr="009839B2" w:rsidRDefault="009839B2" w:rsidP="009839B2">
      <w:pPr>
        <w:widowControl w:val="0"/>
        <w:autoSpaceDE w:val="0"/>
        <w:spacing w:after="120" w:line="276" w:lineRule="auto"/>
        <w:ind w:left="57"/>
        <w:jc w:val="both"/>
      </w:pPr>
      <w:r w:rsidRPr="009839B2">
        <w:t>i)</w:t>
      </w:r>
      <w:r w:rsidRPr="009839B2">
        <w:tab/>
        <w:t>acțiuni pentru pregătirea instalațiilor de iluminat cu ocazia evenimentelor festive sau deosebite;</w:t>
      </w:r>
    </w:p>
    <w:p w14:paraId="45CBC494" w14:textId="77777777" w:rsidR="009839B2" w:rsidRPr="009839B2" w:rsidRDefault="009839B2" w:rsidP="009839B2">
      <w:pPr>
        <w:widowControl w:val="0"/>
        <w:autoSpaceDE w:val="0"/>
        <w:spacing w:after="120" w:line="276" w:lineRule="auto"/>
        <w:ind w:left="57"/>
        <w:jc w:val="both"/>
      </w:pPr>
      <w:r w:rsidRPr="009839B2">
        <w:t>j)</w:t>
      </w:r>
      <w:r w:rsidRPr="009839B2">
        <w:tab/>
        <w:t>demontări sau demolări de elemente ale sistemului de iluminat public;</w:t>
      </w:r>
    </w:p>
    <w:p w14:paraId="35414293" w14:textId="77777777" w:rsidR="009839B2" w:rsidRPr="009839B2" w:rsidRDefault="009839B2" w:rsidP="009839B2">
      <w:pPr>
        <w:widowControl w:val="0"/>
        <w:autoSpaceDE w:val="0"/>
        <w:spacing w:after="120" w:line="276" w:lineRule="auto"/>
        <w:ind w:left="57"/>
        <w:jc w:val="both"/>
      </w:pPr>
      <w:r w:rsidRPr="009839B2">
        <w:t>k)</w:t>
      </w:r>
      <w:r w:rsidRPr="009839B2">
        <w:tab/>
        <w:t>intervenții ca urmare a unor sesizări.</w:t>
      </w:r>
    </w:p>
    <w:p w14:paraId="23A3CEF5" w14:textId="77777777" w:rsidR="009839B2" w:rsidRPr="009839B2" w:rsidRDefault="009839B2" w:rsidP="009839B2">
      <w:pPr>
        <w:widowControl w:val="0"/>
        <w:autoSpaceDE w:val="0"/>
        <w:spacing w:after="120" w:line="276" w:lineRule="auto"/>
        <w:ind w:left="57"/>
        <w:jc w:val="both"/>
      </w:pPr>
      <w:r w:rsidRPr="009839B2">
        <w:t>(2) Realizarea lucrărilor de exploatare și de întreținere a instalațiilor de iluminat public se va face cu respectarea procedurilor specifice de protecție a muncii în vigoare.</w:t>
      </w:r>
    </w:p>
    <w:p w14:paraId="5E474067" w14:textId="77777777" w:rsidR="009839B2" w:rsidRPr="009839B2" w:rsidRDefault="009839B2" w:rsidP="009839B2">
      <w:pPr>
        <w:widowControl w:val="0"/>
        <w:autoSpaceDE w:val="0"/>
        <w:spacing w:after="120" w:line="276" w:lineRule="auto"/>
        <w:ind w:left="57"/>
        <w:jc w:val="both"/>
      </w:pPr>
      <w:r w:rsidRPr="009839B2">
        <w:t>- În cadrul reviziilor tehnice se vor executa cel puțin următoarele operații:</w:t>
      </w:r>
    </w:p>
    <w:p w14:paraId="6E7EA07B" w14:textId="77777777" w:rsidR="009839B2" w:rsidRPr="009839B2" w:rsidRDefault="009839B2" w:rsidP="009839B2">
      <w:pPr>
        <w:widowControl w:val="0"/>
        <w:autoSpaceDE w:val="0"/>
        <w:spacing w:after="120" w:line="276" w:lineRule="auto"/>
        <w:ind w:left="57"/>
        <w:jc w:val="both"/>
      </w:pPr>
      <w:r w:rsidRPr="009839B2">
        <w:t>a)</w:t>
      </w:r>
      <w:r w:rsidRPr="009839B2">
        <w:tab/>
        <w:t xml:space="preserve">revizia aparatelor de iluminat și a accesoriilor (balast, </w:t>
      </w:r>
      <w:proofErr w:type="spellStart"/>
      <w:r w:rsidRPr="009839B2">
        <w:t>igniter</w:t>
      </w:r>
      <w:proofErr w:type="spellEnd"/>
      <w:r w:rsidRPr="009839B2">
        <w:t>, condensator, siguranță etc.);</w:t>
      </w:r>
    </w:p>
    <w:p w14:paraId="0ADF9290" w14:textId="77777777" w:rsidR="009839B2" w:rsidRPr="009839B2" w:rsidRDefault="009839B2" w:rsidP="009839B2">
      <w:pPr>
        <w:widowControl w:val="0"/>
        <w:autoSpaceDE w:val="0"/>
        <w:spacing w:after="120" w:line="276" w:lineRule="auto"/>
        <w:ind w:left="57"/>
        <w:jc w:val="both"/>
      </w:pPr>
      <w:r w:rsidRPr="009839B2">
        <w:t>b)</w:t>
      </w:r>
      <w:r w:rsidRPr="009839B2">
        <w:tab/>
        <w:t>revizia tablourilor de distribuție și a punctelor de conectare/deconectare;</w:t>
      </w:r>
    </w:p>
    <w:p w14:paraId="3E0645CD" w14:textId="77777777" w:rsidR="009839B2" w:rsidRPr="009839B2" w:rsidRDefault="009839B2" w:rsidP="009839B2">
      <w:pPr>
        <w:widowControl w:val="0"/>
        <w:autoSpaceDE w:val="0"/>
        <w:spacing w:after="120" w:line="276" w:lineRule="auto"/>
        <w:ind w:left="57"/>
        <w:jc w:val="both"/>
      </w:pPr>
      <w:r w:rsidRPr="009839B2">
        <w:t>c)</w:t>
      </w:r>
      <w:r w:rsidRPr="009839B2">
        <w:tab/>
        <w:t>revizia liniei electrice aparținând sistemului de iluminat public.</w:t>
      </w:r>
    </w:p>
    <w:p w14:paraId="11B098C0" w14:textId="77777777" w:rsidR="009839B2" w:rsidRPr="009839B2" w:rsidRDefault="009839B2" w:rsidP="009839B2">
      <w:pPr>
        <w:widowControl w:val="0"/>
        <w:autoSpaceDE w:val="0"/>
        <w:spacing w:after="120" w:line="276" w:lineRule="auto"/>
        <w:ind w:left="57"/>
        <w:jc w:val="both"/>
      </w:pPr>
      <w:r w:rsidRPr="009839B2">
        <w:t>-La revizia aparatelor de iluminat se vor executa următoarele operații:</w:t>
      </w:r>
    </w:p>
    <w:p w14:paraId="3EE0B7F8" w14:textId="77777777" w:rsidR="009839B2" w:rsidRPr="009839B2" w:rsidRDefault="009839B2" w:rsidP="009839B2">
      <w:pPr>
        <w:widowControl w:val="0"/>
        <w:autoSpaceDE w:val="0"/>
        <w:spacing w:after="120" w:line="276" w:lineRule="auto"/>
        <w:ind w:left="57"/>
        <w:jc w:val="both"/>
      </w:pPr>
      <w:r w:rsidRPr="009839B2">
        <w:t>a)</w:t>
      </w:r>
      <w:r w:rsidRPr="009839B2">
        <w:tab/>
        <w:t>ștergerea aparatului de iluminat (reflectoarele și structurile de protecție vizuală);</w:t>
      </w:r>
    </w:p>
    <w:p w14:paraId="4DFE841A" w14:textId="77777777" w:rsidR="009839B2" w:rsidRPr="009839B2" w:rsidRDefault="009839B2" w:rsidP="009839B2">
      <w:pPr>
        <w:widowControl w:val="0"/>
        <w:autoSpaceDE w:val="0"/>
        <w:spacing w:after="120" w:line="276" w:lineRule="auto"/>
        <w:ind w:left="57"/>
        <w:jc w:val="both"/>
      </w:pPr>
      <w:r w:rsidRPr="009839B2">
        <w:t>b)</w:t>
      </w:r>
      <w:r w:rsidRPr="009839B2">
        <w:tab/>
        <w:t>înlocuirea siguranței sau a componentelor, dacă există o defecțiune;</w:t>
      </w:r>
    </w:p>
    <w:p w14:paraId="381EBF93" w14:textId="77777777" w:rsidR="009839B2" w:rsidRPr="009839B2" w:rsidRDefault="009839B2" w:rsidP="009839B2">
      <w:pPr>
        <w:widowControl w:val="0"/>
        <w:autoSpaceDE w:val="0"/>
        <w:spacing w:after="120" w:line="276" w:lineRule="auto"/>
        <w:ind w:left="57"/>
        <w:jc w:val="both"/>
      </w:pPr>
      <w:r w:rsidRPr="009839B2">
        <w:t>c)</w:t>
      </w:r>
      <w:r w:rsidRPr="009839B2">
        <w:tab/>
        <w:t>verificarea contactelor conductelor electrice la diferite conexiuni.</w:t>
      </w:r>
    </w:p>
    <w:p w14:paraId="0EA833FC" w14:textId="77777777" w:rsidR="009839B2" w:rsidRPr="009839B2" w:rsidRDefault="009839B2" w:rsidP="009839B2">
      <w:pPr>
        <w:widowControl w:val="0"/>
        <w:autoSpaceDE w:val="0"/>
        <w:spacing w:after="120" w:line="276" w:lineRule="auto"/>
        <w:ind w:left="57"/>
        <w:jc w:val="both"/>
      </w:pPr>
      <w:r w:rsidRPr="009839B2">
        <w:t>-</w:t>
      </w:r>
      <w:r w:rsidRPr="009839B2">
        <w:tab/>
        <w:t>Lucrările de revizie tehnică la aparatele de iluminat se execută cu linia electrică sub tensiune pentru verificarea bunei funcționări a instalațiilor.</w:t>
      </w:r>
    </w:p>
    <w:p w14:paraId="65DF0C42" w14:textId="77777777" w:rsidR="009839B2" w:rsidRPr="009839B2" w:rsidRDefault="009839B2" w:rsidP="009839B2">
      <w:pPr>
        <w:widowControl w:val="0"/>
        <w:autoSpaceDE w:val="0"/>
        <w:spacing w:after="120" w:line="276" w:lineRule="auto"/>
        <w:ind w:left="57"/>
        <w:jc w:val="both"/>
      </w:pPr>
      <w:r w:rsidRPr="009839B2">
        <w:t>-</w:t>
      </w:r>
      <w:r w:rsidRPr="009839B2">
        <w:tab/>
        <w:t>La întreținerea și revizia tablourilor electrice de alimentare, distribuție, conectare/deconectare se vor realiza următoarele operații:</w:t>
      </w:r>
    </w:p>
    <w:p w14:paraId="38E62548" w14:textId="77777777" w:rsidR="009839B2" w:rsidRPr="009839B2" w:rsidRDefault="009839B2" w:rsidP="009839B2">
      <w:pPr>
        <w:widowControl w:val="0"/>
        <w:autoSpaceDE w:val="0"/>
        <w:spacing w:after="120" w:line="276" w:lineRule="auto"/>
        <w:ind w:left="57"/>
        <w:jc w:val="both"/>
      </w:pPr>
      <w:r w:rsidRPr="009839B2">
        <w:t>a)</w:t>
      </w:r>
      <w:r w:rsidRPr="009839B2">
        <w:tab/>
        <w:t>înlocuirea siguranțelor necorespunzătoare;</w:t>
      </w:r>
    </w:p>
    <w:p w14:paraId="703104CF" w14:textId="77777777" w:rsidR="009839B2" w:rsidRPr="009839B2" w:rsidRDefault="009839B2" w:rsidP="009839B2">
      <w:pPr>
        <w:widowControl w:val="0"/>
        <w:autoSpaceDE w:val="0"/>
        <w:spacing w:after="120" w:line="276" w:lineRule="auto"/>
        <w:ind w:left="57"/>
        <w:jc w:val="both"/>
      </w:pPr>
      <w:r w:rsidRPr="009839B2">
        <w:t>b)</w:t>
      </w:r>
      <w:r w:rsidRPr="009839B2">
        <w:tab/>
        <w:t>înlocuirea contactoarelor și a dispozitivelor de automatizare defecte;</w:t>
      </w:r>
    </w:p>
    <w:p w14:paraId="2392683F" w14:textId="77777777" w:rsidR="009839B2" w:rsidRPr="009839B2" w:rsidRDefault="009839B2" w:rsidP="009839B2">
      <w:pPr>
        <w:widowControl w:val="0"/>
        <w:autoSpaceDE w:val="0"/>
        <w:spacing w:after="120" w:line="276" w:lineRule="auto"/>
        <w:ind w:left="57"/>
        <w:jc w:val="both"/>
      </w:pPr>
      <w:r w:rsidRPr="009839B2">
        <w:t>c)</w:t>
      </w:r>
      <w:r w:rsidRPr="009839B2">
        <w:tab/>
        <w:t>înlocuirea, după caz, a ușilor tablourilor de distribuție;</w:t>
      </w:r>
    </w:p>
    <w:p w14:paraId="42B5F3DB" w14:textId="77777777" w:rsidR="009839B2" w:rsidRPr="009839B2" w:rsidRDefault="009839B2" w:rsidP="009839B2">
      <w:pPr>
        <w:widowControl w:val="0"/>
        <w:autoSpaceDE w:val="0"/>
        <w:spacing w:after="120" w:line="276" w:lineRule="auto"/>
        <w:ind w:left="57"/>
        <w:jc w:val="both"/>
      </w:pPr>
      <w:r w:rsidRPr="009839B2">
        <w:lastRenderedPageBreak/>
        <w:t>d)</w:t>
      </w:r>
      <w:r w:rsidRPr="009839B2">
        <w:tab/>
        <w:t>refacerea inscripționărilor, dacă este cazul.</w:t>
      </w:r>
    </w:p>
    <w:p w14:paraId="5958F086" w14:textId="77777777" w:rsidR="009839B2" w:rsidRPr="009839B2" w:rsidRDefault="009839B2" w:rsidP="009839B2">
      <w:pPr>
        <w:widowControl w:val="0"/>
        <w:autoSpaceDE w:val="0"/>
        <w:spacing w:after="120" w:line="276" w:lineRule="auto"/>
        <w:ind w:left="57"/>
        <w:jc w:val="both"/>
      </w:pPr>
      <w:r w:rsidRPr="009839B2">
        <w:t>- La revizia rețelei electrice de joasă tensiune destinate iluminatului public se realizează următoarele operații:</w:t>
      </w:r>
    </w:p>
    <w:p w14:paraId="441027F6" w14:textId="77777777" w:rsidR="009839B2" w:rsidRPr="009839B2" w:rsidRDefault="009839B2" w:rsidP="009839B2">
      <w:pPr>
        <w:widowControl w:val="0"/>
        <w:autoSpaceDE w:val="0"/>
        <w:spacing w:after="120" w:line="276" w:lineRule="auto"/>
        <w:ind w:left="57"/>
        <w:jc w:val="both"/>
      </w:pPr>
      <w:r w:rsidRPr="009839B2">
        <w:t>a)</w:t>
      </w:r>
      <w:r w:rsidRPr="009839B2">
        <w:tab/>
        <w:t>verificarea traseelor și îndepărtarea obiectelor străine;</w:t>
      </w:r>
    </w:p>
    <w:p w14:paraId="3AD9D5B2" w14:textId="77777777" w:rsidR="009839B2" w:rsidRPr="009839B2" w:rsidRDefault="009839B2" w:rsidP="009839B2">
      <w:pPr>
        <w:widowControl w:val="0"/>
        <w:autoSpaceDE w:val="0"/>
        <w:spacing w:after="120" w:line="276" w:lineRule="auto"/>
        <w:ind w:left="57"/>
        <w:jc w:val="both"/>
      </w:pPr>
      <w:r w:rsidRPr="009839B2">
        <w:t>b)</w:t>
      </w:r>
      <w:r w:rsidRPr="009839B2">
        <w:tab/>
        <w:t>îndreptarea stâlpilor înclinați;</w:t>
      </w:r>
    </w:p>
    <w:p w14:paraId="51E7D286" w14:textId="77777777" w:rsidR="009839B2" w:rsidRPr="009839B2" w:rsidRDefault="009839B2" w:rsidP="009839B2">
      <w:pPr>
        <w:widowControl w:val="0"/>
        <w:autoSpaceDE w:val="0"/>
        <w:spacing w:after="120" w:line="276" w:lineRule="auto"/>
        <w:ind w:left="57"/>
        <w:jc w:val="both"/>
      </w:pPr>
      <w:r w:rsidRPr="009839B2">
        <w:t>c)</w:t>
      </w:r>
      <w:r w:rsidRPr="009839B2">
        <w:tab/>
        <w:t>verificarea ancorelor și reîntinderea lor;</w:t>
      </w:r>
    </w:p>
    <w:p w14:paraId="458435BF" w14:textId="77777777" w:rsidR="009839B2" w:rsidRPr="009839B2" w:rsidRDefault="009839B2" w:rsidP="009839B2">
      <w:pPr>
        <w:widowControl w:val="0"/>
        <w:autoSpaceDE w:val="0"/>
        <w:spacing w:after="120" w:line="276" w:lineRule="auto"/>
        <w:ind w:left="57"/>
        <w:jc w:val="both"/>
      </w:pPr>
      <w:r w:rsidRPr="009839B2">
        <w:t>d)</w:t>
      </w:r>
      <w:r w:rsidRPr="009839B2">
        <w:tab/>
        <w:t>verificarea stării conductelor electrice;</w:t>
      </w:r>
    </w:p>
    <w:p w14:paraId="7C0EBCC5" w14:textId="77777777" w:rsidR="009839B2" w:rsidRPr="009839B2" w:rsidRDefault="009839B2" w:rsidP="009839B2">
      <w:pPr>
        <w:widowControl w:val="0"/>
        <w:autoSpaceDE w:val="0"/>
        <w:spacing w:after="120" w:line="276" w:lineRule="auto"/>
        <w:ind w:left="57"/>
        <w:jc w:val="both"/>
      </w:pPr>
      <w:r w:rsidRPr="009839B2">
        <w:t>e)</w:t>
      </w:r>
      <w:r w:rsidRPr="009839B2">
        <w:tab/>
        <w:t>refacerea legăturilor la izolatoare sau a legăturilor fasciculelor torsadate, dacă este cazul;</w:t>
      </w:r>
    </w:p>
    <w:p w14:paraId="5C6CD058" w14:textId="77777777" w:rsidR="009839B2" w:rsidRPr="009839B2" w:rsidRDefault="009839B2" w:rsidP="009839B2">
      <w:pPr>
        <w:widowControl w:val="0"/>
        <w:autoSpaceDE w:val="0"/>
        <w:spacing w:after="120" w:line="276" w:lineRule="auto"/>
        <w:ind w:left="57"/>
        <w:jc w:val="both"/>
      </w:pPr>
      <w:r w:rsidRPr="009839B2">
        <w:t>f)</w:t>
      </w:r>
      <w:r w:rsidRPr="009839B2">
        <w:tab/>
        <w:t>îndreptarea, după caz, a consolelor;</w:t>
      </w:r>
    </w:p>
    <w:p w14:paraId="5581A6B2" w14:textId="77777777" w:rsidR="009839B2" w:rsidRPr="009839B2" w:rsidRDefault="009839B2" w:rsidP="009839B2">
      <w:pPr>
        <w:widowControl w:val="0"/>
        <w:autoSpaceDE w:val="0"/>
        <w:spacing w:after="120" w:line="276" w:lineRule="auto"/>
        <w:ind w:left="57"/>
        <w:jc w:val="both"/>
      </w:pPr>
      <w:r w:rsidRPr="009839B2">
        <w:t>g)</w:t>
      </w:r>
      <w:r w:rsidRPr="009839B2">
        <w:tab/>
        <w:t>verificarea stării izolatoarelor și înlocuirea celor defecte;</w:t>
      </w:r>
    </w:p>
    <w:p w14:paraId="69E4D5A0" w14:textId="77777777" w:rsidR="009839B2" w:rsidRPr="009839B2" w:rsidRDefault="009839B2" w:rsidP="009839B2">
      <w:pPr>
        <w:widowControl w:val="0"/>
        <w:autoSpaceDE w:val="0"/>
        <w:spacing w:after="120" w:line="276" w:lineRule="auto"/>
        <w:ind w:left="57"/>
        <w:jc w:val="both"/>
      </w:pPr>
      <w:r w:rsidRPr="009839B2">
        <w:t>h)</w:t>
      </w:r>
      <w:r w:rsidRPr="009839B2">
        <w:tab/>
        <w:t>strângerea sau înlocuirea clemelor de conexiune electrică, dacă este cazul;</w:t>
      </w:r>
    </w:p>
    <w:p w14:paraId="0AE44899" w14:textId="77777777" w:rsidR="009839B2" w:rsidRPr="009839B2" w:rsidRDefault="009839B2" w:rsidP="009839B2">
      <w:pPr>
        <w:widowControl w:val="0"/>
        <w:autoSpaceDE w:val="0"/>
        <w:spacing w:after="120" w:line="276" w:lineRule="auto"/>
        <w:ind w:left="57"/>
        <w:jc w:val="both"/>
      </w:pPr>
      <w:r w:rsidRPr="009839B2">
        <w:t>i)</w:t>
      </w:r>
      <w:r w:rsidRPr="009839B2">
        <w:tab/>
        <w:t>verificarea instalației de legare la pământ (legătura conductorului electric de nul de protecție la armătura stâlpului, legătura la priza de pământ etc.);</w:t>
      </w:r>
    </w:p>
    <w:p w14:paraId="72C1D784" w14:textId="77777777" w:rsidR="009839B2" w:rsidRPr="009839B2" w:rsidRDefault="009839B2" w:rsidP="009839B2">
      <w:pPr>
        <w:widowControl w:val="0"/>
        <w:autoSpaceDE w:val="0"/>
        <w:spacing w:after="120" w:line="276" w:lineRule="auto"/>
        <w:ind w:left="57"/>
        <w:jc w:val="both"/>
      </w:pPr>
      <w:r w:rsidRPr="009839B2">
        <w:t>j)</w:t>
      </w:r>
      <w:r w:rsidRPr="009839B2">
        <w:tab/>
        <w:t>măsurarea rezistenței de dispersie a rețelei generale de legare la pământ.</w:t>
      </w:r>
    </w:p>
    <w:p w14:paraId="1175DD2A" w14:textId="77777777" w:rsidR="009839B2" w:rsidRPr="009839B2" w:rsidRDefault="009839B2" w:rsidP="009839B2">
      <w:pPr>
        <w:widowControl w:val="0"/>
        <w:autoSpaceDE w:val="0"/>
        <w:spacing w:after="120" w:line="276" w:lineRule="auto"/>
        <w:ind w:left="57"/>
        <w:jc w:val="both"/>
      </w:pPr>
      <w:r w:rsidRPr="009839B2">
        <w:t>- Reparațiile curente se execută la:</w:t>
      </w:r>
    </w:p>
    <w:p w14:paraId="71B2519F" w14:textId="77777777" w:rsidR="009839B2" w:rsidRPr="009839B2" w:rsidRDefault="009839B2" w:rsidP="009839B2">
      <w:pPr>
        <w:widowControl w:val="0"/>
        <w:autoSpaceDE w:val="0"/>
        <w:spacing w:after="120" w:line="276" w:lineRule="auto"/>
        <w:ind w:left="57"/>
        <w:jc w:val="both"/>
      </w:pPr>
      <w:r w:rsidRPr="009839B2">
        <w:t>a)</w:t>
      </w:r>
      <w:r w:rsidRPr="009839B2">
        <w:tab/>
        <w:t>aparate de iluminat și accesorii;</w:t>
      </w:r>
    </w:p>
    <w:p w14:paraId="60F237E5" w14:textId="77777777" w:rsidR="009839B2" w:rsidRPr="009839B2" w:rsidRDefault="009839B2" w:rsidP="009839B2">
      <w:pPr>
        <w:widowControl w:val="0"/>
        <w:autoSpaceDE w:val="0"/>
        <w:spacing w:after="120" w:line="276" w:lineRule="auto"/>
        <w:ind w:left="57"/>
        <w:jc w:val="both"/>
      </w:pPr>
      <w:r w:rsidRPr="009839B2">
        <w:t>b)</w:t>
      </w:r>
      <w:r w:rsidRPr="009839B2">
        <w:tab/>
        <w:t>tablouri electrice de alimentare, distribuție și conectare/deconectare;</w:t>
      </w:r>
    </w:p>
    <w:p w14:paraId="47574533" w14:textId="77777777" w:rsidR="009839B2" w:rsidRPr="009839B2" w:rsidRDefault="009839B2" w:rsidP="009839B2">
      <w:pPr>
        <w:widowControl w:val="0"/>
        <w:autoSpaceDE w:val="0"/>
        <w:spacing w:after="120" w:line="276" w:lineRule="auto"/>
        <w:ind w:left="57"/>
        <w:jc w:val="both"/>
      </w:pPr>
      <w:r w:rsidRPr="009839B2">
        <w:t>c)</w:t>
      </w:r>
      <w:r w:rsidRPr="009839B2">
        <w:tab/>
        <w:t>rețele electrice de joasă tensiune aparținând sistemului de iluminat public.</w:t>
      </w:r>
    </w:p>
    <w:p w14:paraId="7A069CC6" w14:textId="77777777" w:rsidR="009839B2" w:rsidRPr="009839B2" w:rsidRDefault="009839B2" w:rsidP="009839B2">
      <w:pPr>
        <w:widowControl w:val="0"/>
        <w:autoSpaceDE w:val="0"/>
        <w:spacing w:after="120" w:line="276" w:lineRule="auto"/>
        <w:ind w:left="57"/>
        <w:jc w:val="both"/>
      </w:pPr>
      <w:r w:rsidRPr="009839B2">
        <w:t>- În cadrul reparațiilor curente la aparatele de iluminat și accesorii se vor executa următoarele:</w:t>
      </w:r>
    </w:p>
    <w:p w14:paraId="6AB963AB" w14:textId="77777777" w:rsidR="009839B2" w:rsidRPr="009839B2" w:rsidRDefault="009839B2" w:rsidP="009839B2">
      <w:pPr>
        <w:widowControl w:val="0"/>
        <w:autoSpaceDE w:val="0"/>
        <w:spacing w:after="120" w:line="276" w:lineRule="auto"/>
        <w:ind w:left="57"/>
        <w:jc w:val="both"/>
      </w:pPr>
      <w:r w:rsidRPr="009839B2">
        <w:t>a)</w:t>
      </w:r>
      <w:r w:rsidRPr="009839B2">
        <w:tab/>
        <w:t xml:space="preserve">înlocuirea lămpilor necorespunzătoare cu altele exclusiv de același tip cu cel </w:t>
      </w:r>
      <w:proofErr w:type="spellStart"/>
      <w:r w:rsidRPr="009839B2">
        <w:t>initial</w:t>
      </w:r>
      <w:proofErr w:type="spellEnd"/>
      <w:r w:rsidRPr="009839B2">
        <w:t xml:space="preserve"> (aceeași putere, aceeași culoare aparentă);</w:t>
      </w:r>
    </w:p>
    <w:p w14:paraId="65318E2E" w14:textId="77777777" w:rsidR="009839B2" w:rsidRPr="009839B2" w:rsidRDefault="009839B2" w:rsidP="009839B2">
      <w:pPr>
        <w:widowControl w:val="0"/>
        <w:autoSpaceDE w:val="0"/>
        <w:spacing w:after="120" w:line="276" w:lineRule="auto"/>
        <w:ind w:left="57"/>
        <w:jc w:val="both"/>
      </w:pPr>
      <w:r w:rsidRPr="009839B2">
        <w:t>b)</w:t>
      </w:r>
      <w:r w:rsidRPr="009839B2">
        <w:tab/>
        <w:t>ștergerea dispersorului, a structurilor de protecție a sursei de lumină/lămpii, a structurilor de protecție vizuală și a interiorului aparatului de iluminat;</w:t>
      </w:r>
    </w:p>
    <w:p w14:paraId="39286C9A" w14:textId="77777777" w:rsidR="009839B2" w:rsidRPr="009839B2" w:rsidRDefault="009839B2" w:rsidP="009839B2">
      <w:pPr>
        <w:widowControl w:val="0"/>
        <w:autoSpaceDE w:val="0"/>
        <w:spacing w:after="120" w:line="276" w:lineRule="auto"/>
        <w:ind w:left="57"/>
        <w:jc w:val="both"/>
      </w:pPr>
      <w:r w:rsidRPr="009839B2">
        <w:t>c)</w:t>
      </w:r>
      <w:r w:rsidRPr="009839B2">
        <w:tab/>
        <w:t>înlăturarea cuiburilor de păsări;</w:t>
      </w:r>
    </w:p>
    <w:p w14:paraId="5EDB2D61" w14:textId="77777777" w:rsidR="009839B2" w:rsidRPr="009839B2" w:rsidRDefault="009839B2" w:rsidP="009839B2">
      <w:pPr>
        <w:widowControl w:val="0"/>
        <w:autoSpaceDE w:val="0"/>
        <w:spacing w:after="120" w:line="276" w:lineRule="auto"/>
        <w:ind w:left="57"/>
        <w:jc w:val="both"/>
      </w:pPr>
      <w:r w:rsidRPr="009839B2">
        <w:t>d)</w:t>
      </w:r>
      <w:r w:rsidRPr="009839B2">
        <w:tab/>
        <w:t>verificarea coloanelor de alimentare cu energie electrică și înlocuirea celor care prezintă porțiuni neizolate sau cu izolație necorespunzătoare;</w:t>
      </w:r>
    </w:p>
    <w:p w14:paraId="1968CF7D" w14:textId="77777777" w:rsidR="009839B2" w:rsidRPr="009839B2" w:rsidRDefault="009839B2" w:rsidP="009839B2">
      <w:pPr>
        <w:widowControl w:val="0"/>
        <w:autoSpaceDE w:val="0"/>
        <w:spacing w:after="120" w:line="276" w:lineRule="auto"/>
        <w:ind w:left="57"/>
        <w:jc w:val="both"/>
      </w:pPr>
      <w:r w:rsidRPr="009839B2">
        <w:t>e)</w:t>
      </w:r>
      <w:r w:rsidRPr="009839B2">
        <w:tab/>
        <w:t>verificarea contactelor la clemele sau papucii de legătură a coloanei la rețeaua electrică;</w:t>
      </w:r>
    </w:p>
    <w:p w14:paraId="64EC9B71" w14:textId="77777777" w:rsidR="009839B2" w:rsidRPr="009839B2" w:rsidRDefault="009839B2" w:rsidP="009839B2">
      <w:pPr>
        <w:widowControl w:val="0"/>
        <w:autoSpaceDE w:val="0"/>
        <w:spacing w:after="120" w:line="276" w:lineRule="auto"/>
        <w:ind w:left="57"/>
        <w:jc w:val="both"/>
      </w:pPr>
      <w:r w:rsidRPr="009839B2">
        <w:t>f)</w:t>
      </w:r>
      <w:r w:rsidRPr="009839B2">
        <w:tab/>
        <w:t>înlocuirea aparatelor de iluminat necorespunzătoare.</w:t>
      </w:r>
    </w:p>
    <w:p w14:paraId="64141E42" w14:textId="77777777" w:rsidR="009839B2" w:rsidRPr="009839B2" w:rsidRDefault="009839B2" w:rsidP="009839B2">
      <w:pPr>
        <w:widowControl w:val="0"/>
        <w:autoSpaceDE w:val="0"/>
        <w:spacing w:after="120" w:line="276" w:lineRule="auto"/>
        <w:ind w:left="57"/>
        <w:jc w:val="both"/>
      </w:pPr>
      <w:r w:rsidRPr="009839B2">
        <w:t>- În cadrul reparațiilor curente la tablourile electrice de alimentare, distribuție, conectare/deconectare se execută următoarele:</w:t>
      </w:r>
    </w:p>
    <w:p w14:paraId="72D9AC81" w14:textId="77777777" w:rsidR="009839B2" w:rsidRPr="009839B2" w:rsidRDefault="009839B2" w:rsidP="009839B2">
      <w:pPr>
        <w:widowControl w:val="0"/>
        <w:autoSpaceDE w:val="0"/>
        <w:spacing w:after="120" w:line="276" w:lineRule="auto"/>
        <w:ind w:left="57"/>
        <w:jc w:val="both"/>
      </w:pPr>
      <w:r w:rsidRPr="009839B2">
        <w:t>a)</w:t>
      </w:r>
      <w:r w:rsidRPr="009839B2">
        <w:tab/>
        <w:t>verificarea stării ușilor și a încuietorilor, cu remedierea tuturor defecțiunilor;</w:t>
      </w:r>
    </w:p>
    <w:p w14:paraId="23BBCB99" w14:textId="77777777" w:rsidR="009839B2" w:rsidRPr="009839B2" w:rsidRDefault="009839B2" w:rsidP="009839B2">
      <w:pPr>
        <w:widowControl w:val="0"/>
        <w:autoSpaceDE w:val="0"/>
        <w:spacing w:after="120" w:line="276" w:lineRule="auto"/>
        <w:ind w:left="57"/>
        <w:jc w:val="both"/>
      </w:pPr>
      <w:r w:rsidRPr="009839B2">
        <w:lastRenderedPageBreak/>
        <w:t>b)</w:t>
      </w:r>
      <w:r w:rsidRPr="009839B2">
        <w:tab/>
        <w:t>vopsirea ușilor și a celorlalte elemente metalice ale cutiei;</w:t>
      </w:r>
    </w:p>
    <w:p w14:paraId="767E746F" w14:textId="77777777" w:rsidR="009839B2" w:rsidRPr="009839B2" w:rsidRDefault="009839B2" w:rsidP="009839B2">
      <w:pPr>
        <w:widowControl w:val="0"/>
        <w:autoSpaceDE w:val="0"/>
        <w:spacing w:after="120" w:line="276" w:lineRule="auto"/>
        <w:ind w:left="57"/>
        <w:jc w:val="both"/>
      </w:pPr>
      <w:r w:rsidRPr="009839B2">
        <w:t>c)verificarea siguranțelor fuzibile, înlocuirea celor defecte și montarea celor noi, identice cu cele inițiale (prevăzute în proiect);</w:t>
      </w:r>
    </w:p>
    <w:p w14:paraId="6C45CDF1" w14:textId="77777777" w:rsidR="009839B2" w:rsidRPr="009839B2" w:rsidRDefault="009839B2" w:rsidP="009839B2">
      <w:pPr>
        <w:widowControl w:val="0"/>
        <w:autoSpaceDE w:val="0"/>
        <w:spacing w:after="120" w:line="276" w:lineRule="auto"/>
        <w:ind w:left="57"/>
        <w:jc w:val="both"/>
      </w:pPr>
      <w:r w:rsidRPr="009839B2">
        <w:t>d)verificarea și strângerea contactelor;</w:t>
      </w:r>
    </w:p>
    <w:p w14:paraId="4CFA8E10" w14:textId="77777777" w:rsidR="009839B2" w:rsidRPr="009839B2" w:rsidRDefault="009839B2" w:rsidP="009839B2">
      <w:pPr>
        <w:widowControl w:val="0"/>
        <w:autoSpaceDE w:val="0"/>
        <w:spacing w:after="120" w:line="276" w:lineRule="auto"/>
        <w:ind w:left="57"/>
        <w:jc w:val="both"/>
      </w:pPr>
      <w:r w:rsidRPr="009839B2">
        <w:t>e)verificarea coloanelor și înlocuirea celor cu izolație necorespunzătoare;</w:t>
      </w:r>
    </w:p>
    <w:p w14:paraId="4328CADD" w14:textId="77777777" w:rsidR="009839B2" w:rsidRPr="009839B2" w:rsidRDefault="009839B2" w:rsidP="009839B2">
      <w:pPr>
        <w:widowControl w:val="0"/>
        <w:autoSpaceDE w:val="0"/>
        <w:spacing w:after="120" w:line="276" w:lineRule="auto"/>
        <w:ind w:left="57"/>
        <w:jc w:val="both"/>
      </w:pPr>
      <w:r w:rsidRPr="009839B2">
        <w:t>f)verificarea contactorului sau înlocuirea acestuia, dacă este cazul;</w:t>
      </w:r>
    </w:p>
    <w:p w14:paraId="0EFB4BF7" w14:textId="77777777" w:rsidR="009839B2" w:rsidRPr="009839B2" w:rsidRDefault="009839B2" w:rsidP="009839B2">
      <w:pPr>
        <w:widowControl w:val="0"/>
        <w:autoSpaceDE w:val="0"/>
        <w:spacing w:after="120" w:line="276" w:lineRule="auto"/>
        <w:ind w:left="57"/>
        <w:jc w:val="both"/>
      </w:pPr>
      <w:r w:rsidRPr="009839B2">
        <w:t>g)verificarea funcționării dispozitivelor de acționare, cu înlocuirea celor</w:t>
      </w:r>
    </w:p>
    <w:p w14:paraId="599E07BD" w14:textId="77777777" w:rsidR="009839B2" w:rsidRPr="009839B2" w:rsidRDefault="009839B2" w:rsidP="009839B2">
      <w:pPr>
        <w:widowControl w:val="0"/>
        <w:autoSpaceDE w:val="0"/>
        <w:spacing w:after="120" w:line="276" w:lineRule="auto"/>
        <w:ind w:left="57"/>
        <w:jc w:val="both"/>
      </w:pPr>
      <w:r w:rsidRPr="009839B2">
        <w:t xml:space="preserve">necorespunzătoare sau montarea unora de tip nou pentru </w:t>
      </w:r>
      <w:proofErr w:type="spellStart"/>
      <w:r w:rsidRPr="009839B2">
        <w:t>fiabilizarea</w:t>
      </w:r>
      <w:proofErr w:type="spellEnd"/>
      <w:r w:rsidRPr="009839B2">
        <w:t xml:space="preserve"> sau modernizarea instalației.</w:t>
      </w:r>
    </w:p>
    <w:p w14:paraId="1E9BC2AA" w14:textId="77777777" w:rsidR="009839B2" w:rsidRPr="009839B2" w:rsidRDefault="009839B2" w:rsidP="009839B2">
      <w:pPr>
        <w:widowControl w:val="0"/>
        <w:autoSpaceDE w:val="0"/>
        <w:spacing w:after="120" w:line="276" w:lineRule="auto"/>
        <w:ind w:left="57"/>
        <w:jc w:val="both"/>
      </w:pPr>
      <w:r w:rsidRPr="009839B2">
        <w:t>- În cadrul reparațiilor curente la rețelele electrice de joasă tensiune destinate iluminatului public se execută următoarele lucrări:</w:t>
      </w:r>
    </w:p>
    <w:p w14:paraId="5887C7E7" w14:textId="77777777" w:rsidR="009839B2" w:rsidRPr="009839B2" w:rsidRDefault="009839B2" w:rsidP="009839B2">
      <w:pPr>
        <w:widowControl w:val="0"/>
        <w:autoSpaceDE w:val="0"/>
        <w:spacing w:after="120" w:line="276" w:lineRule="auto"/>
        <w:ind w:left="57"/>
        <w:jc w:val="both"/>
      </w:pPr>
      <w:r w:rsidRPr="009839B2">
        <w:t>a)</w:t>
      </w:r>
      <w:r w:rsidRPr="009839B2">
        <w:tab/>
        <w:t>verificarea distanțelor conductelor față de construcții, instalații de comunicații, linii de înaltă tensiune și alte obiective;</w:t>
      </w:r>
    </w:p>
    <w:p w14:paraId="6C0CC215" w14:textId="77777777" w:rsidR="009839B2" w:rsidRPr="009839B2" w:rsidRDefault="009839B2" w:rsidP="009839B2">
      <w:pPr>
        <w:widowControl w:val="0"/>
        <w:autoSpaceDE w:val="0"/>
        <w:spacing w:after="120" w:line="276" w:lineRule="auto"/>
        <w:ind w:left="57"/>
        <w:jc w:val="both"/>
      </w:pPr>
      <w:r w:rsidRPr="009839B2">
        <w:t>b)</w:t>
      </w:r>
      <w:r w:rsidRPr="009839B2">
        <w:tab/>
        <w:t>evidențierea în planuri a construcțiilor și instalațiilor nou-apărute de la ultima verificare și realizarea măsurilor necesare de coexistență;</w:t>
      </w:r>
    </w:p>
    <w:p w14:paraId="407E7F50" w14:textId="77777777" w:rsidR="009839B2" w:rsidRPr="009839B2" w:rsidRDefault="009839B2" w:rsidP="009839B2">
      <w:pPr>
        <w:widowControl w:val="0"/>
        <w:autoSpaceDE w:val="0"/>
        <w:spacing w:after="120" w:line="276" w:lineRule="auto"/>
        <w:ind w:left="57"/>
        <w:jc w:val="both"/>
      </w:pPr>
      <w:r w:rsidRPr="009839B2">
        <w:t>c)</w:t>
      </w:r>
      <w:r w:rsidRPr="009839B2">
        <w:tab/>
        <w:t>determinarea gradului de deteriorare a stâlpilor, inclusiv a fundațiilor acestora, și luarea măsurilor de consolidare, remediere sau înlocuire, în funcție de rezultatul determinărilor;</w:t>
      </w:r>
    </w:p>
    <w:p w14:paraId="4FE6F841" w14:textId="77777777" w:rsidR="009839B2" w:rsidRPr="009839B2" w:rsidRDefault="009839B2" w:rsidP="009839B2">
      <w:pPr>
        <w:widowControl w:val="0"/>
        <w:autoSpaceDE w:val="0"/>
        <w:spacing w:after="120" w:line="276" w:lineRule="auto"/>
        <w:ind w:left="57"/>
        <w:jc w:val="both"/>
      </w:pPr>
      <w:r w:rsidRPr="009839B2">
        <w:t>d)</w:t>
      </w:r>
      <w:r w:rsidRPr="009839B2">
        <w:tab/>
        <w:t>verificarea verticalității stâlpilor și îndreptarea celor înclinați;</w:t>
      </w:r>
    </w:p>
    <w:p w14:paraId="6ACEA76F" w14:textId="77777777" w:rsidR="009839B2" w:rsidRPr="009839B2" w:rsidRDefault="009839B2" w:rsidP="009839B2">
      <w:pPr>
        <w:widowControl w:val="0"/>
        <w:autoSpaceDE w:val="0"/>
        <w:spacing w:after="120" w:line="276" w:lineRule="auto"/>
        <w:ind w:left="57"/>
        <w:jc w:val="both"/>
      </w:pPr>
      <w:r w:rsidRPr="009839B2">
        <w:t>e)</w:t>
      </w:r>
      <w:r w:rsidRPr="009839B2">
        <w:tab/>
        <w:t>verificarea și refacerea inscripționărilor;</w:t>
      </w:r>
    </w:p>
    <w:p w14:paraId="14FA34A7" w14:textId="77777777" w:rsidR="009839B2" w:rsidRPr="009839B2" w:rsidRDefault="009839B2" w:rsidP="009839B2">
      <w:pPr>
        <w:widowControl w:val="0"/>
        <w:autoSpaceDE w:val="0"/>
        <w:spacing w:after="120" w:line="276" w:lineRule="auto"/>
        <w:ind w:left="57"/>
        <w:jc w:val="both"/>
      </w:pPr>
      <w:r w:rsidRPr="009839B2">
        <w:t>f)</w:t>
      </w:r>
      <w:r w:rsidRPr="009839B2">
        <w:tab/>
        <w:t>repararea ancorelor și reîntinderea acestora, înlocuirea părților deteriorate sau care lipsesc, strângerea șuruburilor la cleme și la placa de protecție;</w:t>
      </w:r>
    </w:p>
    <w:p w14:paraId="5DC2B0B9" w14:textId="77777777" w:rsidR="009839B2" w:rsidRPr="009839B2" w:rsidRDefault="009839B2" w:rsidP="009839B2">
      <w:pPr>
        <w:widowControl w:val="0"/>
        <w:autoSpaceDE w:val="0"/>
        <w:spacing w:after="120" w:line="276" w:lineRule="auto"/>
        <w:ind w:left="57"/>
        <w:jc w:val="both"/>
      </w:pPr>
      <w:r w:rsidRPr="009839B2">
        <w:t>g)</w:t>
      </w:r>
      <w:r w:rsidRPr="009839B2">
        <w:tab/>
        <w:t>verificarea stării conductelor electrice;</w:t>
      </w:r>
    </w:p>
    <w:p w14:paraId="1102A30B" w14:textId="77777777" w:rsidR="009839B2" w:rsidRPr="009839B2" w:rsidRDefault="009839B2" w:rsidP="009839B2">
      <w:pPr>
        <w:widowControl w:val="0"/>
        <w:autoSpaceDE w:val="0"/>
        <w:spacing w:after="120" w:line="276" w:lineRule="auto"/>
        <w:ind w:left="57"/>
        <w:jc w:val="both"/>
      </w:pPr>
      <w:r w:rsidRPr="009839B2">
        <w:t>h)</w:t>
      </w:r>
      <w:r w:rsidRPr="009839B2">
        <w:tab/>
        <w:t>verificarea și înlocuirea conductoarelor electrice de tip funie cu fire rupte mai mult de 15% din secțiune, precum și a conductoarelor electrice cu izolația deteriorată care prezintă crăpături, rosături ori lipsa izolației;</w:t>
      </w:r>
    </w:p>
    <w:p w14:paraId="2D359DCF" w14:textId="77777777" w:rsidR="009839B2" w:rsidRPr="009839B2" w:rsidRDefault="009839B2" w:rsidP="009839B2">
      <w:pPr>
        <w:widowControl w:val="0"/>
        <w:autoSpaceDE w:val="0"/>
        <w:spacing w:after="120" w:line="276" w:lineRule="auto"/>
        <w:ind w:left="57"/>
        <w:jc w:val="both"/>
      </w:pPr>
      <w:r w:rsidRPr="009839B2">
        <w:t>i)</w:t>
      </w:r>
      <w:r w:rsidRPr="009839B2">
        <w:tab/>
        <w:t>se verifică starea legăturilor conductei electrice la izolator și, dacă este necesar, se reface legătura;</w:t>
      </w:r>
    </w:p>
    <w:p w14:paraId="7CF3EC9B" w14:textId="77777777" w:rsidR="009839B2" w:rsidRPr="009839B2" w:rsidRDefault="009839B2" w:rsidP="009839B2">
      <w:pPr>
        <w:widowControl w:val="0"/>
        <w:autoSpaceDE w:val="0"/>
        <w:spacing w:after="120" w:line="276" w:lineRule="auto"/>
        <w:ind w:left="57"/>
        <w:jc w:val="both"/>
      </w:pPr>
      <w:r w:rsidRPr="009839B2">
        <w:t>j)</w:t>
      </w:r>
      <w:r w:rsidRPr="009839B2">
        <w:tab/>
        <w:t xml:space="preserve">la izolatoarele de susținere și întindere se va verifica dacă acestea nu sunt sparte, glazura nu este deteriorată sau dacă îmbinarea la suport este </w:t>
      </w:r>
      <w:proofErr w:type="spellStart"/>
      <w:r w:rsidRPr="009839B2">
        <w:t>corespunzătoare,înlocuindu</w:t>
      </w:r>
      <w:proofErr w:type="spellEnd"/>
      <w:r w:rsidRPr="009839B2">
        <w:t>-se toate izolatoarele deteriorate;</w:t>
      </w:r>
    </w:p>
    <w:p w14:paraId="34C8F16B" w14:textId="77777777" w:rsidR="009839B2" w:rsidRPr="009839B2" w:rsidRDefault="009839B2" w:rsidP="009839B2">
      <w:pPr>
        <w:widowControl w:val="0"/>
        <w:autoSpaceDE w:val="0"/>
        <w:spacing w:after="120" w:line="276" w:lineRule="auto"/>
        <w:ind w:left="57"/>
        <w:jc w:val="both"/>
      </w:pPr>
      <w:r w:rsidRPr="009839B2">
        <w:t>k)</w:t>
      </w:r>
      <w:r w:rsidRPr="009839B2">
        <w:tab/>
        <w:t>la console, brățări sau la celelalte armături metalice de pe stâlp se verifică dacă nu sunt corodate, deformate, fisurate ori rupte. Cele deteriorate se înlocuiesc, iar cele corespunzătoare se revopsesc și se fixează bine pe stâlp;</w:t>
      </w:r>
    </w:p>
    <w:p w14:paraId="1BE25A22" w14:textId="77777777" w:rsidR="009839B2" w:rsidRPr="009839B2" w:rsidRDefault="009839B2" w:rsidP="009839B2">
      <w:pPr>
        <w:widowControl w:val="0"/>
        <w:autoSpaceDE w:val="0"/>
        <w:spacing w:after="120" w:line="276" w:lineRule="auto"/>
        <w:ind w:left="57"/>
        <w:jc w:val="both"/>
      </w:pPr>
      <w:r w:rsidRPr="009839B2">
        <w:t>l)</w:t>
      </w:r>
      <w:r w:rsidRPr="009839B2">
        <w:tab/>
        <w:t xml:space="preserve">la ancorele stâlpilor se verifică dacă cablul nu are fire rupte, clemele de strângere nu sunt deteriorate sau corodate și tensiunea de întindere a cablului este cea </w:t>
      </w:r>
      <w:r w:rsidRPr="009839B2">
        <w:lastRenderedPageBreak/>
        <w:t>corespunzătoare. Elementele deteriorate se înlocuiesc, iar dacă este cazul se reglează tensiunea în ancoră;</w:t>
      </w:r>
    </w:p>
    <w:p w14:paraId="55A89009" w14:textId="77777777" w:rsidR="009839B2" w:rsidRPr="009839B2" w:rsidRDefault="009839B2" w:rsidP="009839B2">
      <w:pPr>
        <w:widowControl w:val="0"/>
        <w:autoSpaceDE w:val="0"/>
        <w:spacing w:after="120" w:line="276" w:lineRule="auto"/>
        <w:ind w:left="57"/>
        <w:jc w:val="both"/>
      </w:pPr>
      <w:r w:rsidRPr="009839B2">
        <w:t>m)</w:t>
      </w:r>
      <w:r w:rsidRPr="009839B2">
        <w:tab/>
        <w:t>la instalația de legare la pământ a nulului de protecție se va verifica starea legăturilor și îmbinărilor conductorului electric de nul la acesta, precum și a legăturilor acestuia la aparatul de iluminat, se va măsura rezistența de dispersie a rețelei generale de legare la pământ, se va măsura și se va reface priza de pământ, dacă aceasta nu corespunde STAS 12604.</w:t>
      </w:r>
    </w:p>
    <w:p w14:paraId="3EAA8043" w14:textId="77777777" w:rsidR="009839B2" w:rsidRPr="009839B2" w:rsidRDefault="009839B2" w:rsidP="009839B2">
      <w:pPr>
        <w:widowControl w:val="0"/>
        <w:autoSpaceDE w:val="0"/>
        <w:spacing w:after="120" w:line="276" w:lineRule="auto"/>
        <w:ind w:left="57"/>
        <w:jc w:val="both"/>
      </w:pPr>
      <w:r w:rsidRPr="009839B2">
        <w:t>-</w:t>
      </w:r>
      <w:r w:rsidR="001D7F66">
        <w:t xml:space="preserve"> </w:t>
      </w:r>
      <w:r w:rsidRPr="009839B2">
        <w:t xml:space="preserve">Periodicitatea reviziilor tehnice pentru aparatele de iluminat este conform normativelor tehnice în vigoare sau în funcție de specificațiile fabricantului. </w:t>
      </w:r>
    </w:p>
    <w:p w14:paraId="2E075FC2" w14:textId="77777777" w:rsidR="009839B2" w:rsidRPr="009839B2" w:rsidRDefault="009839B2" w:rsidP="009839B2">
      <w:pPr>
        <w:widowControl w:val="0"/>
        <w:autoSpaceDE w:val="0"/>
        <w:spacing w:after="120" w:line="276" w:lineRule="auto"/>
        <w:ind w:left="57"/>
        <w:jc w:val="both"/>
      </w:pPr>
      <w:r w:rsidRPr="009839B2">
        <w:t>-</w:t>
      </w:r>
      <w:r w:rsidRPr="009839B2">
        <w:tab/>
        <w:t xml:space="preserve">Autoritățile administrației publice locale împreună cu organele de poliție vor stabili, în funcție de condițiile locale, gradul de intensitate a traficului pentru fi </w:t>
      </w:r>
      <w:proofErr w:type="spellStart"/>
      <w:r w:rsidRPr="009839B2">
        <w:t>ecare</w:t>
      </w:r>
      <w:proofErr w:type="spellEnd"/>
      <w:r w:rsidRPr="009839B2">
        <w:t xml:space="preserve"> cale de circulație, locurile și intersecțiile cu grad mare de periculozitate, precum și marile aglomerări urbane.</w:t>
      </w:r>
    </w:p>
    <w:p w14:paraId="6BF17203" w14:textId="77777777" w:rsidR="009839B2" w:rsidRPr="009839B2" w:rsidRDefault="009839B2" w:rsidP="009839B2">
      <w:pPr>
        <w:widowControl w:val="0"/>
        <w:autoSpaceDE w:val="0"/>
        <w:spacing w:after="120" w:line="276" w:lineRule="auto"/>
        <w:ind w:left="57"/>
        <w:jc w:val="both"/>
      </w:pPr>
      <w:r w:rsidRPr="009839B2">
        <w:t>-</w:t>
      </w:r>
      <w:r w:rsidRPr="009839B2">
        <w:tab/>
        <w:t>Gradul de intensitate a traficului se determină în funcție de numărul de vehicule/oră și bandă, conform SR-EN 13201/2015.</w:t>
      </w:r>
    </w:p>
    <w:p w14:paraId="28AFC372" w14:textId="77777777" w:rsidR="009839B2" w:rsidRPr="009839B2" w:rsidRDefault="009839B2" w:rsidP="009839B2">
      <w:pPr>
        <w:widowControl w:val="0"/>
        <w:autoSpaceDE w:val="0"/>
        <w:spacing w:after="120" w:line="276" w:lineRule="auto"/>
        <w:ind w:left="57"/>
        <w:jc w:val="both"/>
      </w:pPr>
      <w:r w:rsidRPr="009839B2">
        <w:t>-</w:t>
      </w:r>
      <w:r w:rsidRPr="009839B2">
        <w:tab/>
        <w:t>Periodicitatea reparațiilor curente pentru tablourile electrice de alimentare, distribuție, conectare/deconectare și rețelele electrice de joasă tensiune destinate iluminatului public este de 3 ani, iar pentru aparatele de iluminat este de 2 ani.</w:t>
      </w:r>
    </w:p>
    <w:p w14:paraId="79E9A4AF" w14:textId="77777777" w:rsidR="009839B2" w:rsidRPr="009839B2" w:rsidRDefault="009839B2" w:rsidP="009839B2">
      <w:pPr>
        <w:widowControl w:val="0"/>
        <w:autoSpaceDE w:val="0"/>
        <w:spacing w:after="120" w:line="276" w:lineRule="auto"/>
        <w:ind w:left="57"/>
        <w:jc w:val="both"/>
      </w:pPr>
      <w:r w:rsidRPr="009839B2">
        <w:t>ART.9</w:t>
      </w:r>
    </w:p>
    <w:p w14:paraId="135FB73A" w14:textId="225DE93F" w:rsidR="009839B2" w:rsidRPr="009839B2" w:rsidRDefault="009839B2" w:rsidP="009839B2">
      <w:pPr>
        <w:widowControl w:val="0"/>
        <w:autoSpaceDE w:val="0"/>
        <w:spacing w:after="120" w:line="276" w:lineRule="auto"/>
        <w:ind w:left="57"/>
        <w:jc w:val="both"/>
      </w:pPr>
      <w:r w:rsidRPr="009839B2">
        <w:t xml:space="preserve">Operatorul are permisiunea de exploatare comercială, în condițiile legii, a sistemului de iluminat public, în aria administrativ-teritorială a U.A.T. </w:t>
      </w:r>
      <w:r w:rsidR="002844A3" w:rsidRPr="009D282F">
        <w:rPr>
          <w:rFonts w:cs="Calibri"/>
          <w:lang w:val="it-IT" w:eastAsia="ro-RO"/>
        </w:rPr>
        <w:t xml:space="preserve">Comuna </w:t>
      </w:r>
      <w:r w:rsidR="00EF1D91">
        <w:rPr>
          <w:rFonts w:cs="Calibri"/>
          <w:lang w:val="it-IT" w:eastAsia="ro-RO"/>
        </w:rPr>
        <w:t>RUGINESTI</w:t>
      </w:r>
      <w:r w:rsidRPr="009839B2">
        <w:t>.</w:t>
      </w:r>
    </w:p>
    <w:p w14:paraId="5A04E40A" w14:textId="77777777" w:rsidR="00BC680D" w:rsidRDefault="00BC680D" w:rsidP="00E56E97">
      <w:pPr>
        <w:widowControl w:val="0"/>
        <w:autoSpaceDE w:val="0"/>
        <w:spacing w:after="120" w:line="276" w:lineRule="auto"/>
        <w:jc w:val="both"/>
      </w:pPr>
    </w:p>
    <w:p w14:paraId="08AD47C6" w14:textId="77777777" w:rsidR="009839B2" w:rsidRPr="009839B2" w:rsidRDefault="009839B2" w:rsidP="009839B2">
      <w:pPr>
        <w:widowControl w:val="0"/>
        <w:autoSpaceDE w:val="0"/>
        <w:spacing w:after="120" w:line="276" w:lineRule="auto"/>
        <w:ind w:left="57"/>
        <w:jc w:val="both"/>
      </w:pPr>
      <w:r w:rsidRPr="009839B2">
        <w:t>ART.10</w:t>
      </w:r>
    </w:p>
    <w:p w14:paraId="7AA73F3B" w14:textId="77777777" w:rsidR="009839B2" w:rsidRDefault="009839B2" w:rsidP="009839B2">
      <w:pPr>
        <w:widowControl w:val="0"/>
        <w:autoSpaceDE w:val="0"/>
        <w:spacing w:after="120" w:line="276" w:lineRule="auto"/>
        <w:ind w:left="57"/>
        <w:jc w:val="both"/>
      </w:pPr>
      <w:r w:rsidRPr="009839B2">
        <w:t xml:space="preserve">Posturile de transformare care alimentează cu energie electrică instalațiile de iluminat public și cele disponibile sunt in proprietatea operatorului de </w:t>
      </w:r>
      <w:proofErr w:type="spellStart"/>
      <w:r w:rsidRPr="009839B2">
        <w:t>distributie</w:t>
      </w:r>
      <w:proofErr w:type="spellEnd"/>
      <w:r w:rsidRPr="009839B2">
        <w:t xml:space="preserve"> a energiei electrice si sunt in administrarea acestuia.</w:t>
      </w:r>
    </w:p>
    <w:p w14:paraId="7D31C57F" w14:textId="77777777" w:rsidR="009839B2" w:rsidRPr="009839B2" w:rsidRDefault="009839B2" w:rsidP="009839B2">
      <w:pPr>
        <w:widowControl w:val="0"/>
        <w:autoSpaceDE w:val="0"/>
        <w:spacing w:after="120" w:line="276" w:lineRule="auto"/>
        <w:ind w:left="57"/>
        <w:jc w:val="both"/>
      </w:pPr>
      <w:r w:rsidRPr="009839B2">
        <w:t>ART.11</w:t>
      </w:r>
    </w:p>
    <w:p w14:paraId="79729E22" w14:textId="77777777" w:rsidR="009839B2" w:rsidRDefault="009839B2" w:rsidP="009839B2">
      <w:pPr>
        <w:widowControl w:val="0"/>
        <w:autoSpaceDE w:val="0"/>
        <w:spacing w:after="120" w:line="276" w:lineRule="auto"/>
        <w:ind w:left="57"/>
        <w:jc w:val="both"/>
      </w:pPr>
      <w:r w:rsidRPr="009839B2">
        <w:t xml:space="preserve">Componentele rețelei de distribuție a energiei electrice care alimentează instalațiile de iluminat public sunt in proprietatea operatorului de </w:t>
      </w:r>
      <w:proofErr w:type="spellStart"/>
      <w:r w:rsidRPr="009839B2">
        <w:t>distributie</w:t>
      </w:r>
      <w:proofErr w:type="spellEnd"/>
      <w:r w:rsidRPr="009839B2">
        <w:t xml:space="preserve"> a energiei electrice si sunt in administrarea UAT</w:t>
      </w:r>
      <w:r>
        <w:t>.</w:t>
      </w:r>
    </w:p>
    <w:p w14:paraId="3D296813" w14:textId="77777777" w:rsidR="009839B2" w:rsidRPr="009839B2" w:rsidRDefault="009839B2" w:rsidP="009839B2">
      <w:pPr>
        <w:widowControl w:val="0"/>
        <w:autoSpaceDE w:val="0"/>
        <w:spacing w:after="120" w:line="276" w:lineRule="auto"/>
        <w:ind w:left="57"/>
        <w:jc w:val="both"/>
      </w:pPr>
      <w:r w:rsidRPr="009839B2">
        <w:t>ART.12</w:t>
      </w:r>
    </w:p>
    <w:p w14:paraId="788A8621" w14:textId="68690AF7" w:rsidR="001D7F66" w:rsidRDefault="009839B2" w:rsidP="00390110">
      <w:pPr>
        <w:widowControl w:val="0"/>
        <w:autoSpaceDE w:val="0"/>
        <w:spacing w:after="120" w:line="276" w:lineRule="auto"/>
        <w:ind w:left="57"/>
        <w:jc w:val="both"/>
      </w:pPr>
      <w:r w:rsidRPr="00275498">
        <w:t xml:space="preserve">Planul de situație cu amplasarea componentelor sistemului de iluminat este prezentat în contractul- cadru intre </w:t>
      </w:r>
      <w:proofErr w:type="spellStart"/>
      <w:r w:rsidRPr="00275498">
        <w:t>administratia</w:t>
      </w:r>
      <w:proofErr w:type="spellEnd"/>
      <w:r w:rsidRPr="00275498">
        <w:t xml:space="preserve"> publica locala </w:t>
      </w:r>
      <w:proofErr w:type="spellStart"/>
      <w:r w:rsidRPr="00275498">
        <w:t>primaria</w:t>
      </w:r>
      <w:proofErr w:type="spellEnd"/>
      <w:r w:rsidR="00A8082F" w:rsidRPr="00275498">
        <w:t xml:space="preserve"> </w:t>
      </w:r>
      <w:r w:rsidR="00252958" w:rsidRPr="00275498">
        <w:t>C</w:t>
      </w:r>
      <w:r w:rsidR="001D7F66">
        <w:t>omunei</w:t>
      </w:r>
      <w:r w:rsidR="00252958" w:rsidRPr="00275498">
        <w:t xml:space="preserve"> </w:t>
      </w:r>
      <w:r w:rsidR="00EF1D91">
        <w:rPr>
          <w:rFonts w:cs="Calibri"/>
          <w:lang w:val="it-IT" w:eastAsia="ro-RO"/>
        </w:rPr>
        <w:t>RUGINESTI</w:t>
      </w:r>
      <w:r w:rsidRPr="00275498">
        <w:t xml:space="preserve"> si operatorul de </w:t>
      </w:r>
      <w:proofErr w:type="spellStart"/>
      <w:r w:rsidRPr="00275498">
        <w:t>distributie</w:t>
      </w:r>
      <w:proofErr w:type="spellEnd"/>
      <w:r w:rsidRPr="00275498">
        <w:t xml:space="preserve"> a energiei electrica </w:t>
      </w:r>
      <w:r w:rsidR="008F05B1">
        <w:t>.</w:t>
      </w:r>
    </w:p>
    <w:p w14:paraId="75488909" w14:textId="77777777" w:rsidR="009839B2" w:rsidRPr="009839B2" w:rsidRDefault="009839B2" w:rsidP="009839B2">
      <w:pPr>
        <w:widowControl w:val="0"/>
        <w:autoSpaceDE w:val="0"/>
        <w:spacing w:after="120" w:line="276" w:lineRule="auto"/>
        <w:ind w:left="57"/>
        <w:jc w:val="both"/>
      </w:pPr>
      <w:r w:rsidRPr="009839B2">
        <w:t>ART.13</w:t>
      </w:r>
    </w:p>
    <w:p w14:paraId="7ABE1195" w14:textId="77777777" w:rsidR="009839B2" w:rsidRPr="009839B2" w:rsidRDefault="009839B2" w:rsidP="009839B2">
      <w:pPr>
        <w:widowControl w:val="0"/>
        <w:autoSpaceDE w:val="0"/>
        <w:spacing w:after="120" w:line="276" w:lineRule="auto"/>
        <w:ind w:left="57"/>
        <w:jc w:val="both"/>
      </w:pPr>
      <w:r w:rsidRPr="009839B2">
        <w:t xml:space="preserve">Instalațiile electrice aferente instalațiilor de iluminat cu schemele monofilare: branșamente, instalații de forța, instalații de legare la pământ, instalații de automatizări, </w:t>
      </w:r>
      <w:r w:rsidRPr="009839B2">
        <w:lastRenderedPageBreak/>
        <w:t xml:space="preserve">măsură și control, puncte de aprindere etc. sunt prezentate in anexele contractului cadru de folosința gratuita a sistemului de </w:t>
      </w:r>
      <w:proofErr w:type="spellStart"/>
      <w:r w:rsidRPr="009839B2">
        <w:t>distributie</w:t>
      </w:r>
      <w:proofErr w:type="spellEnd"/>
      <w:r w:rsidRPr="009839B2">
        <w:t xml:space="preserve"> a energiei electrice.</w:t>
      </w:r>
    </w:p>
    <w:p w14:paraId="68B56FF2" w14:textId="77777777" w:rsidR="009839B2" w:rsidRPr="009839B2" w:rsidRDefault="009839B2" w:rsidP="009839B2">
      <w:pPr>
        <w:widowControl w:val="0"/>
        <w:autoSpaceDE w:val="0"/>
        <w:spacing w:after="120" w:line="276" w:lineRule="auto"/>
        <w:ind w:left="57"/>
        <w:jc w:val="both"/>
      </w:pPr>
      <w:r w:rsidRPr="009839B2">
        <w:t>ART.14</w:t>
      </w:r>
    </w:p>
    <w:p w14:paraId="139489A2" w14:textId="77777777" w:rsidR="009839B2" w:rsidRDefault="009839B2" w:rsidP="009839B2">
      <w:pPr>
        <w:widowControl w:val="0"/>
        <w:autoSpaceDE w:val="0"/>
        <w:spacing w:after="120" w:line="276" w:lineRule="auto"/>
        <w:ind w:left="57"/>
        <w:jc w:val="both"/>
      </w:pPr>
      <w:r w:rsidRPr="009839B2">
        <w:t>Clasificarea căilor de circulație și caracteristicile acestora sunt prezentate</w:t>
      </w:r>
      <w:r>
        <w:t xml:space="preserve"> </w:t>
      </w:r>
      <w:proofErr w:type="spellStart"/>
      <w:r>
        <w:t>atasat</w:t>
      </w:r>
      <w:proofErr w:type="spellEnd"/>
    </w:p>
    <w:p w14:paraId="4470C2D9" w14:textId="77777777" w:rsidR="009839B2" w:rsidRPr="009839B2" w:rsidRDefault="009839B2" w:rsidP="009839B2">
      <w:pPr>
        <w:widowControl w:val="0"/>
        <w:autoSpaceDE w:val="0"/>
        <w:spacing w:after="120" w:line="276" w:lineRule="auto"/>
        <w:ind w:left="57"/>
        <w:jc w:val="both"/>
      </w:pPr>
      <w:r w:rsidRPr="009839B2">
        <w:t>Iluminatul rutier</w:t>
      </w:r>
    </w:p>
    <w:p w14:paraId="34EFE51C" w14:textId="77777777" w:rsidR="009839B2" w:rsidRDefault="009839B2" w:rsidP="009839B2">
      <w:pPr>
        <w:widowControl w:val="0"/>
        <w:autoSpaceDE w:val="0"/>
        <w:spacing w:after="120" w:line="276" w:lineRule="auto"/>
        <w:ind w:left="57"/>
        <w:jc w:val="both"/>
      </w:pPr>
      <w:r w:rsidRPr="009839B2">
        <w:t xml:space="preserve">In conformitate cu prevederile SR EN 13201/2015 </w:t>
      </w:r>
      <w:proofErr w:type="spellStart"/>
      <w:r w:rsidRPr="009839B2">
        <w:t>Conditii</w:t>
      </w:r>
      <w:proofErr w:type="spellEnd"/>
      <w:r w:rsidRPr="009839B2">
        <w:t xml:space="preserve"> de iluminat pentru cai de </w:t>
      </w:r>
      <w:proofErr w:type="spellStart"/>
      <w:r w:rsidRPr="009839B2">
        <w:t>circulatie</w:t>
      </w:r>
      <w:proofErr w:type="spellEnd"/>
      <w:r w:rsidRPr="009839B2">
        <w:t xml:space="preserve"> destinate traficului rutier” iluminatul public se </w:t>
      </w:r>
      <w:proofErr w:type="spellStart"/>
      <w:r w:rsidRPr="009839B2">
        <w:t>imparte</w:t>
      </w:r>
      <w:proofErr w:type="spellEnd"/>
      <w:r w:rsidRPr="009839B2">
        <w:t xml:space="preserve"> pe cinci clase ale sistemului de iluminat in </w:t>
      </w:r>
      <w:proofErr w:type="spellStart"/>
      <w:r w:rsidRPr="009839B2">
        <w:t>functie</w:t>
      </w:r>
      <w:proofErr w:type="spellEnd"/>
      <w:r w:rsidRPr="009839B2">
        <w:t xml:space="preserve"> de </w:t>
      </w:r>
      <w:proofErr w:type="spellStart"/>
      <w:r w:rsidRPr="009839B2">
        <w:t>configuratia</w:t>
      </w:r>
      <w:proofErr w:type="spellEnd"/>
      <w:r w:rsidRPr="009839B2">
        <w:t xml:space="preserve"> caii de rulare , a </w:t>
      </w:r>
      <w:proofErr w:type="spellStart"/>
      <w:r w:rsidRPr="009839B2">
        <w:t>densitatii</w:t>
      </w:r>
      <w:proofErr w:type="spellEnd"/>
      <w:r w:rsidRPr="009839B2">
        <w:t xml:space="preserve"> de trafic , a indicatoarelor si panourilor de semnalizare rutiera.</w:t>
      </w:r>
    </w:p>
    <w:p w14:paraId="72353AAF" w14:textId="143E5C2C" w:rsidR="00BC680D" w:rsidRDefault="00BC680D" w:rsidP="009839B2">
      <w:pPr>
        <w:widowControl w:val="0"/>
        <w:autoSpaceDE w:val="0"/>
        <w:spacing w:after="120" w:line="276" w:lineRule="auto"/>
        <w:ind w:left="57"/>
        <w:jc w:val="both"/>
      </w:pPr>
    </w:p>
    <w:p w14:paraId="3762B31E" w14:textId="6607153F" w:rsidR="004828E8" w:rsidRDefault="004828E8" w:rsidP="009839B2">
      <w:pPr>
        <w:widowControl w:val="0"/>
        <w:autoSpaceDE w:val="0"/>
        <w:spacing w:after="120" w:line="276" w:lineRule="auto"/>
        <w:ind w:left="57"/>
        <w:jc w:val="both"/>
      </w:pPr>
    </w:p>
    <w:p w14:paraId="38C71084" w14:textId="47D170BE" w:rsidR="009D282F" w:rsidRDefault="009D282F" w:rsidP="009839B2">
      <w:pPr>
        <w:widowControl w:val="0"/>
        <w:autoSpaceDE w:val="0"/>
        <w:spacing w:after="120" w:line="276" w:lineRule="auto"/>
        <w:ind w:left="57"/>
        <w:jc w:val="both"/>
      </w:pPr>
    </w:p>
    <w:p w14:paraId="48DF0C3A" w14:textId="2FE4F9CB" w:rsidR="009D282F" w:rsidRDefault="009D282F" w:rsidP="009839B2">
      <w:pPr>
        <w:widowControl w:val="0"/>
        <w:autoSpaceDE w:val="0"/>
        <w:spacing w:after="120" w:line="276" w:lineRule="auto"/>
        <w:ind w:left="57"/>
        <w:jc w:val="both"/>
      </w:pPr>
    </w:p>
    <w:p w14:paraId="7E4FA9B9" w14:textId="512F1B43" w:rsidR="009D282F" w:rsidRDefault="009D282F" w:rsidP="009839B2">
      <w:pPr>
        <w:widowControl w:val="0"/>
        <w:autoSpaceDE w:val="0"/>
        <w:spacing w:after="120" w:line="276" w:lineRule="auto"/>
        <w:ind w:left="57"/>
        <w:jc w:val="both"/>
      </w:pPr>
    </w:p>
    <w:p w14:paraId="1735B953" w14:textId="031372C8" w:rsidR="009D282F" w:rsidRDefault="009D282F" w:rsidP="009839B2">
      <w:pPr>
        <w:widowControl w:val="0"/>
        <w:autoSpaceDE w:val="0"/>
        <w:spacing w:after="120" w:line="276" w:lineRule="auto"/>
        <w:ind w:left="57"/>
        <w:jc w:val="both"/>
      </w:pPr>
    </w:p>
    <w:p w14:paraId="1C271D07" w14:textId="23915C21" w:rsidR="009D282F" w:rsidRDefault="009D282F" w:rsidP="009839B2">
      <w:pPr>
        <w:widowControl w:val="0"/>
        <w:autoSpaceDE w:val="0"/>
        <w:spacing w:after="120" w:line="276" w:lineRule="auto"/>
        <w:ind w:left="57"/>
        <w:jc w:val="both"/>
      </w:pPr>
    </w:p>
    <w:p w14:paraId="1A882C84" w14:textId="75208536" w:rsidR="009D282F" w:rsidRDefault="009D282F" w:rsidP="009839B2">
      <w:pPr>
        <w:widowControl w:val="0"/>
        <w:autoSpaceDE w:val="0"/>
        <w:spacing w:after="120" w:line="276" w:lineRule="auto"/>
        <w:ind w:left="57"/>
        <w:jc w:val="both"/>
      </w:pPr>
    </w:p>
    <w:p w14:paraId="7BA370D5" w14:textId="77777777" w:rsidR="009D282F" w:rsidRDefault="009D282F" w:rsidP="009839B2">
      <w:pPr>
        <w:widowControl w:val="0"/>
        <w:autoSpaceDE w:val="0"/>
        <w:spacing w:after="120" w:line="276" w:lineRule="auto"/>
        <w:ind w:left="57"/>
        <w:jc w:val="both"/>
      </w:pPr>
    </w:p>
    <w:p w14:paraId="6A513129" w14:textId="47D7D194" w:rsidR="004828E8" w:rsidRDefault="004828E8" w:rsidP="009839B2">
      <w:pPr>
        <w:widowControl w:val="0"/>
        <w:autoSpaceDE w:val="0"/>
        <w:spacing w:after="120" w:line="276" w:lineRule="auto"/>
        <w:ind w:left="57"/>
        <w:jc w:val="both"/>
      </w:pPr>
    </w:p>
    <w:p w14:paraId="3D8FF2E2" w14:textId="566592F4" w:rsidR="004828E8" w:rsidRDefault="004828E8" w:rsidP="009839B2">
      <w:pPr>
        <w:widowControl w:val="0"/>
        <w:autoSpaceDE w:val="0"/>
        <w:spacing w:after="120" w:line="276" w:lineRule="auto"/>
        <w:ind w:left="57"/>
        <w:jc w:val="both"/>
      </w:pPr>
    </w:p>
    <w:p w14:paraId="11C38617" w14:textId="14FBE5F8" w:rsidR="004828E8" w:rsidRDefault="004828E8" w:rsidP="009839B2">
      <w:pPr>
        <w:widowControl w:val="0"/>
        <w:autoSpaceDE w:val="0"/>
        <w:spacing w:after="120" w:line="276" w:lineRule="auto"/>
        <w:ind w:left="57"/>
        <w:jc w:val="both"/>
      </w:pPr>
    </w:p>
    <w:p w14:paraId="1EB204C2" w14:textId="2E6D39A7" w:rsidR="004828E8" w:rsidRDefault="004828E8" w:rsidP="009839B2">
      <w:pPr>
        <w:widowControl w:val="0"/>
        <w:autoSpaceDE w:val="0"/>
        <w:spacing w:after="120" w:line="276" w:lineRule="auto"/>
        <w:ind w:left="57"/>
        <w:jc w:val="both"/>
      </w:pPr>
    </w:p>
    <w:p w14:paraId="2F4997D5" w14:textId="355289E4" w:rsidR="004828E8" w:rsidRDefault="004828E8" w:rsidP="009839B2">
      <w:pPr>
        <w:widowControl w:val="0"/>
        <w:autoSpaceDE w:val="0"/>
        <w:spacing w:after="120" w:line="276" w:lineRule="auto"/>
        <w:ind w:left="57"/>
        <w:jc w:val="both"/>
      </w:pPr>
    </w:p>
    <w:p w14:paraId="3A80BC8E" w14:textId="77777777" w:rsidR="004828E8" w:rsidRPr="009839B2" w:rsidRDefault="004828E8" w:rsidP="009839B2">
      <w:pPr>
        <w:widowControl w:val="0"/>
        <w:autoSpaceDE w:val="0"/>
        <w:spacing w:after="120" w:line="276" w:lineRule="auto"/>
        <w:ind w:left="57"/>
        <w:jc w:val="both"/>
      </w:pPr>
    </w:p>
    <w:tbl>
      <w:tblPr>
        <w:tblOverlap w:val="never"/>
        <w:tblW w:w="10186" w:type="dxa"/>
        <w:jc w:val="center"/>
        <w:tblLayout w:type="fixed"/>
        <w:tblCellMar>
          <w:left w:w="10" w:type="dxa"/>
          <w:right w:w="10" w:type="dxa"/>
        </w:tblCellMar>
        <w:tblLook w:val="0000" w:firstRow="0" w:lastRow="0" w:firstColumn="0" w:lastColumn="0" w:noHBand="0" w:noVBand="0"/>
      </w:tblPr>
      <w:tblGrid>
        <w:gridCol w:w="5093"/>
        <w:gridCol w:w="5093"/>
      </w:tblGrid>
      <w:tr w:rsidR="009839B2" w:rsidRPr="009839B2" w14:paraId="301FEE52" w14:textId="77777777" w:rsidTr="009839B2">
        <w:trPr>
          <w:trHeight w:hRule="exact" w:val="979"/>
          <w:jc w:val="center"/>
        </w:trPr>
        <w:tc>
          <w:tcPr>
            <w:tcW w:w="5093" w:type="dxa"/>
            <w:tcBorders>
              <w:top w:val="single" w:sz="4" w:space="0" w:color="auto"/>
              <w:left w:val="single" w:sz="4" w:space="0" w:color="auto"/>
            </w:tcBorders>
            <w:shd w:val="clear" w:color="auto" w:fill="auto"/>
          </w:tcPr>
          <w:p w14:paraId="7F1951C4" w14:textId="77777777" w:rsidR="009839B2" w:rsidRPr="009839B2" w:rsidRDefault="009839B2" w:rsidP="00AA02EE">
            <w:pPr>
              <w:pStyle w:val="Other0"/>
              <w:rPr>
                <w:rFonts w:ascii="Cambria" w:hAnsi="Cambria"/>
                <w:sz w:val="24"/>
                <w:szCs w:val="24"/>
              </w:rPr>
            </w:pPr>
            <w:r w:rsidRPr="009839B2">
              <w:rPr>
                <w:rFonts w:ascii="Cambria" w:hAnsi="Cambria"/>
                <w:b/>
                <w:bCs/>
                <w:sz w:val="24"/>
                <w:szCs w:val="24"/>
              </w:rPr>
              <w:t>Caracteristicile drumurilor</w:t>
            </w:r>
          </w:p>
        </w:tc>
        <w:tc>
          <w:tcPr>
            <w:tcW w:w="5093" w:type="dxa"/>
            <w:tcBorders>
              <w:top w:val="single" w:sz="4" w:space="0" w:color="auto"/>
              <w:left w:val="single" w:sz="4" w:space="0" w:color="auto"/>
              <w:right w:val="single" w:sz="4" w:space="0" w:color="auto"/>
            </w:tcBorders>
            <w:shd w:val="clear" w:color="auto" w:fill="auto"/>
          </w:tcPr>
          <w:p w14:paraId="0962D8B3" w14:textId="77777777" w:rsidR="009839B2" w:rsidRPr="009839B2" w:rsidRDefault="009839B2" w:rsidP="00AA02EE">
            <w:pPr>
              <w:pStyle w:val="Other0"/>
              <w:rPr>
                <w:rFonts w:ascii="Cambria" w:hAnsi="Cambria"/>
                <w:sz w:val="24"/>
                <w:szCs w:val="24"/>
              </w:rPr>
            </w:pPr>
            <w:r w:rsidRPr="009839B2">
              <w:rPr>
                <w:rFonts w:ascii="Cambria" w:hAnsi="Cambria"/>
                <w:b/>
                <w:bCs/>
                <w:sz w:val="24"/>
                <w:szCs w:val="24"/>
              </w:rPr>
              <w:t>Clasa sistemului de iluminat corespunzătoare</w:t>
            </w:r>
          </w:p>
        </w:tc>
      </w:tr>
      <w:tr w:rsidR="009839B2" w:rsidRPr="009839B2" w14:paraId="19AE44C7" w14:textId="77777777" w:rsidTr="009839B2">
        <w:trPr>
          <w:trHeight w:hRule="exact" w:val="1944"/>
          <w:jc w:val="center"/>
        </w:trPr>
        <w:tc>
          <w:tcPr>
            <w:tcW w:w="10186" w:type="dxa"/>
            <w:gridSpan w:val="2"/>
            <w:tcBorders>
              <w:top w:val="single" w:sz="4" w:space="0" w:color="auto"/>
              <w:left w:val="single" w:sz="4" w:space="0" w:color="auto"/>
              <w:right w:val="single" w:sz="4" w:space="0" w:color="auto"/>
            </w:tcBorders>
            <w:shd w:val="clear" w:color="auto" w:fill="auto"/>
          </w:tcPr>
          <w:p w14:paraId="54068878" w14:textId="77777777" w:rsidR="009839B2" w:rsidRPr="009839B2" w:rsidRDefault="009839B2" w:rsidP="00AA02EE">
            <w:pPr>
              <w:pStyle w:val="Other0"/>
              <w:jc w:val="both"/>
              <w:rPr>
                <w:rFonts w:ascii="Cambria" w:hAnsi="Cambria"/>
                <w:sz w:val="24"/>
                <w:szCs w:val="24"/>
              </w:rPr>
            </w:pPr>
            <w:r w:rsidRPr="009839B2">
              <w:rPr>
                <w:rFonts w:ascii="Cambria" w:hAnsi="Cambria"/>
                <w:sz w:val="24"/>
                <w:szCs w:val="24"/>
              </w:rPr>
              <w:t>Drumuri cu trafic de mare viteză, cu căi de rulare separate pentru fiecare sens, fără intersecții (ex. autostrăzile), cu acces controlat pentru care densitatea traficului și complexitatea traficului sunt:</w:t>
            </w:r>
          </w:p>
        </w:tc>
      </w:tr>
      <w:tr w:rsidR="009839B2" w:rsidRPr="009839B2" w14:paraId="1046DAA4" w14:textId="77777777" w:rsidTr="009839B2">
        <w:trPr>
          <w:trHeight w:hRule="exact" w:val="336"/>
          <w:jc w:val="center"/>
        </w:trPr>
        <w:tc>
          <w:tcPr>
            <w:tcW w:w="5093" w:type="dxa"/>
            <w:tcBorders>
              <w:top w:val="single" w:sz="4" w:space="0" w:color="auto"/>
              <w:left w:val="single" w:sz="4" w:space="0" w:color="auto"/>
            </w:tcBorders>
            <w:shd w:val="clear" w:color="auto" w:fill="auto"/>
            <w:vAlign w:val="bottom"/>
          </w:tcPr>
          <w:p w14:paraId="4D915052" w14:textId="77777777" w:rsidR="009839B2" w:rsidRPr="009839B2" w:rsidRDefault="009839B2" w:rsidP="00AA02EE">
            <w:pPr>
              <w:pStyle w:val="Other0"/>
              <w:rPr>
                <w:rFonts w:ascii="Cambria" w:hAnsi="Cambria"/>
                <w:sz w:val="24"/>
                <w:szCs w:val="24"/>
              </w:rPr>
            </w:pPr>
            <w:r w:rsidRPr="009839B2">
              <w:rPr>
                <w:rFonts w:ascii="Cambria" w:hAnsi="Cambria"/>
                <w:sz w:val="24"/>
                <w:szCs w:val="24"/>
              </w:rPr>
              <w:t>□ mari</w:t>
            </w:r>
          </w:p>
        </w:tc>
        <w:tc>
          <w:tcPr>
            <w:tcW w:w="5093" w:type="dxa"/>
            <w:tcBorders>
              <w:top w:val="single" w:sz="4" w:space="0" w:color="auto"/>
              <w:left w:val="single" w:sz="4" w:space="0" w:color="auto"/>
              <w:right w:val="single" w:sz="4" w:space="0" w:color="auto"/>
            </w:tcBorders>
            <w:shd w:val="clear" w:color="auto" w:fill="auto"/>
            <w:vAlign w:val="bottom"/>
          </w:tcPr>
          <w:p w14:paraId="5AC3454F" w14:textId="77777777" w:rsidR="009839B2" w:rsidRPr="009839B2" w:rsidRDefault="009839B2" w:rsidP="00AA02EE">
            <w:pPr>
              <w:pStyle w:val="Other0"/>
              <w:rPr>
                <w:rFonts w:ascii="Cambria" w:hAnsi="Cambria"/>
                <w:sz w:val="24"/>
                <w:szCs w:val="24"/>
              </w:rPr>
            </w:pPr>
            <w:r w:rsidRPr="009839B2">
              <w:rPr>
                <w:rFonts w:ascii="Cambria" w:hAnsi="Cambria"/>
                <w:sz w:val="24"/>
                <w:szCs w:val="24"/>
              </w:rPr>
              <w:t>M1</w:t>
            </w:r>
          </w:p>
        </w:tc>
      </w:tr>
      <w:tr w:rsidR="009839B2" w:rsidRPr="009839B2" w14:paraId="3C5DC739" w14:textId="77777777" w:rsidTr="009839B2">
        <w:trPr>
          <w:trHeight w:hRule="exact" w:val="326"/>
          <w:jc w:val="center"/>
        </w:trPr>
        <w:tc>
          <w:tcPr>
            <w:tcW w:w="5093" w:type="dxa"/>
            <w:tcBorders>
              <w:left w:val="single" w:sz="4" w:space="0" w:color="auto"/>
            </w:tcBorders>
            <w:shd w:val="clear" w:color="auto" w:fill="auto"/>
          </w:tcPr>
          <w:p w14:paraId="093E917C" w14:textId="77777777" w:rsidR="009839B2" w:rsidRPr="009839B2" w:rsidRDefault="009839B2" w:rsidP="00AA02EE">
            <w:pPr>
              <w:pStyle w:val="Other0"/>
              <w:rPr>
                <w:rFonts w:ascii="Cambria" w:hAnsi="Cambria"/>
                <w:sz w:val="24"/>
                <w:szCs w:val="24"/>
              </w:rPr>
            </w:pPr>
            <w:r w:rsidRPr="009839B2">
              <w:rPr>
                <w:rFonts w:ascii="Cambria" w:hAnsi="Cambria"/>
                <w:sz w:val="24"/>
                <w:szCs w:val="24"/>
              </w:rPr>
              <w:t>□ medii</w:t>
            </w:r>
          </w:p>
        </w:tc>
        <w:tc>
          <w:tcPr>
            <w:tcW w:w="5093" w:type="dxa"/>
            <w:tcBorders>
              <w:left w:val="single" w:sz="4" w:space="0" w:color="auto"/>
              <w:right w:val="single" w:sz="4" w:space="0" w:color="auto"/>
            </w:tcBorders>
            <w:shd w:val="clear" w:color="auto" w:fill="auto"/>
          </w:tcPr>
          <w:p w14:paraId="405FF599" w14:textId="77777777" w:rsidR="009839B2" w:rsidRPr="009839B2" w:rsidRDefault="009839B2" w:rsidP="00AA02EE">
            <w:pPr>
              <w:pStyle w:val="Other0"/>
              <w:rPr>
                <w:rFonts w:ascii="Cambria" w:hAnsi="Cambria"/>
                <w:sz w:val="24"/>
                <w:szCs w:val="24"/>
              </w:rPr>
            </w:pPr>
            <w:r w:rsidRPr="009839B2">
              <w:rPr>
                <w:rFonts w:ascii="Cambria" w:hAnsi="Cambria"/>
                <w:sz w:val="24"/>
                <w:szCs w:val="24"/>
              </w:rPr>
              <w:t>M2</w:t>
            </w:r>
          </w:p>
        </w:tc>
      </w:tr>
      <w:tr w:rsidR="009839B2" w:rsidRPr="009839B2" w14:paraId="54D5828A" w14:textId="77777777" w:rsidTr="009839B2">
        <w:trPr>
          <w:trHeight w:hRule="exact" w:val="634"/>
          <w:jc w:val="center"/>
        </w:trPr>
        <w:tc>
          <w:tcPr>
            <w:tcW w:w="5093" w:type="dxa"/>
            <w:tcBorders>
              <w:left w:val="single" w:sz="4" w:space="0" w:color="auto"/>
            </w:tcBorders>
            <w:shd w:val="clear" w:color="auto" w:fill="auto"/>
          </w:tcPr>
          <w:p w14:paraId="74B0AAF9" w14:textId="77777777" w:rsidR="009839B2" w:rsidRPr="009839B2" w:rsidRDefault="009839B2" w:rsidP="00AA02EE">
            <w:pPr>
              <w:pStyle w:val="Other0"/>
              <w:rPr>
                <w:rFonts w:ascii="Cambria" w:hAnsi="Cambria"/>
                <w:sz w:val="24"/>
                <w:szCs w:val="24"/>
              </w:rPr>
            </w:pPr>
            <w:r w:rsidRPr="009839B2">
              <w:rPr>
                <w:rFonts w:ascii="Cambria" w:hAnsi="Cambria"/>
                <w:sz w:val="24"/>
                <w:szCs w:val="24"/>
              </w:rPr>
              <w:lastRenderedPageBreak/>
              <w:t>□ mici</w:t>
            </w:r>
          </w:p>
        </w:tc>
        <w:tc>
          <w:tcPr>
            <w:tcW w:w="5093" w:type="dxa"/>
            <w:tcBorders>
              <w:left w:val="single" w:sz="4" w:space="0" w:color="auto"/>
              <w:right w:val="single" w:sz="4" w:space="0" w:color="auto"/>
            </w:tcBorders>
            <w:shd w:val="clear" w:color="auto" w:fill="auto"/>
          </w:tcPr>
          <w:p w14:paraId="389C076C" w14:textId="77777777" w:rsidR="009839B2" w:rsidRPr="009839B2" w:rsidRDefault="009839B2" w:rsidP="00AA02EE">
            <w:pPr>
              <w:pStyle w:val="Other0"/>
              <w:rPr>
                <w:rFonts w:ascii="Cambria" w:hAnsi="Cambria"/>
                <w:sz w:val="24"/>
                <w:szCs w:val="24"/>
              </w:rPr>
            </w:pPr>
            <w:r w:rsidRPr="009839B2">
              <w:rPr>
                <w:rFonts w:ascii="Cambria" w:hAnsi="Cambria"/>
                <w:sz w:val="24"/>
                <w:szCs w:val="24"/>
              </w:rPr>
              <w:t>M3</w:t>
            </w:r>
          </w:p>
        </w:tc>
      </w:tr>
      <w:tr w:rsidR="009839B2" w:rsidRPr="009839B2" w14:paraId="2CA80C61" w14:textId="77777777" w:rsidTr="009839B2">
        <w:trPr>
          <w:trHeight w:hRule="exact" w:val="1622"/>
          <w:jc w:val="center"/>
        </w:trPr>
        <w:tc>
          <w:tcPr>
            <w:tcW w:w="10186" w:type="dxa"/>
            <w:gridSpan w:val="2"/>
            <w:tcBorders>
              <w:top w:val="single" w:sz="4" w:space="0" w:color="auto"/>
              <w:left w:val="single" w:sz="4" w:space="0" w:color="auto"/>
              <w:right w:val="single" w:sz="4" w:space="0" w:color="auto"/>
            </w:tcBorders>
            <w:shd w:val="clear" w:color="auto" w:fill="auto"/>
          </w:tcPr>
          <w:p w14:paraId="1DFDCCD7" w14:textId="77777777" w:rsidR="009839B2" w:rsidRPr="009839B2" w:rsidRDefault="009839B2" w:rsidP="00AA02EE">
            <w:pPr>
              <w:pStyle w:val="Other0"/>
              <w:jc w:val="both"/>
              <w:rPr>
                <w:rFonts w:ascii="Cambria" w:hAnsi="Cambria"/>
                <w:sz w:val="24"/>
                <w:szCs w:val="24"/>
              </w:rPr>
            </w:pPr>
            <w:r w:rsidRPr="009839B2">
              <w:rPr>
                <w:rFonts w:ascii="Cambria" w:hAnsi="Cambria"/>
                <w:sz w:val="24"/>
                <w:szCs w:val="24"/>
              </w:rPr>
              <w:t>Drumuri cu trafic de mare viteză, fără zonă de separație între căile de rulare (drumuri naționale, județene). Controlul traficului și separarea diferitelor benzi de circulație:</w:t>
            </w:r>
          </w:p>
        </w:tc>
      </w:tr>
      <w:tr w:rsidR="009839B2" w:rsidRPr="009839B2" w14:paraId="0A44D67E" w14:textId="77777777" w:rsidTr="009839B2">
        <w:trPr>
          <w:trHeight w:hRule="exact" w:val="336"/>
          <w:jc w:val="center"/>
        </w:trPr>
        <w:tc>
          <w:tcPr>
            <w:tcW w:w="5093" w:type="dxa"/>
            <w:tcBorders>
              <w:top w:val="single" w:sz="4" w:space="0" w:color="auto"/>
              <w:left w:val="single" w:sz="4" w:space="0" w:color="auto"/>
            </w:tcBorders>
            <w:shd w:val="clear" w:color="auto" w:fill="auto"/>
            <w:vAlign w:val="bottom"/>
          </w:tcPr>
          <w:p w14:paraId="45EFA886" w14:textId="77777777" w:rsidR="009839B2" w:rsidRPr="009839B2" w:rsidRDefault="009839B2" w:rsidP="00AA02EE">
            <w:pPr>
              <w:pStyle w:val="Other0"/>
              <w:rPr>
                <w:rFonts w:ascii="Cambria" w:hAnsi="Cambria"/>
                <w:sz w:val="24"/>
                <w:szCs w:val="24"/>
              </w:rPr>
            </w:pPr>
            <w:r w:rsidRPr="009839B2">
              <w:rPr>
                <w:rFonts w:ascii="Cambria" w:hAnsi="Cambria"/>
                <w:sz w:val="24"/>
                <w:szCs w:val="24"/>
              </w:rPr>
              <w:t>□ scăzut</w:t>
            </w:r>
          </w:p>
        </w:tc>
        <w:tc>
          <w:tcPr>
            <w:tcW w:w="5093" w:type="dxa"/>
            <w:tcBorders>
              <w:top w:val="single" w:sz="4" w:space="0" w:color="auto"/>
              <w:left w:val="single" w:sz="4" w:space="0" w:color="auto"/>
              <w:right w:val="single" w:sz="4" w:space="0" w:color="auto"/>
            </w:tcBorders>
            <w:shd w:val="clear" w:color="auto" w:fill="auto"/>
            <w:vAlign w:val="bottom"/>
          </w:tcPr>
          <w:p w14:paraId="1620FADE" w14:textId="77777777" w:rsidR="009839B2" w:rsidRPr="009839B2" w:rsidRDefault="009839B2" w:rsidP="00AA02EE">
            <w:pPr>
              <w:pStyle w:val="Other0"/>
              <w:rPr>
                <w:rFonts w:ascii="Cambria" w:hAnsi="Cambria"/>
                <w:sz w:val="24"/>
                <w:szCs w:val="24"/>
              </w:rPr>
            </w:pPr>
            <w:r w:rsidRPr="009839B2">
              <w:rPr>
                <w:rFonts w:ascii="Cambria" w:hAnsi="Cambria"/>
                <w:sz w:val="24"/>
                <w:szCs w:val="24"/>
              </w:rPr>
              <w:t>M1</w:t>
            </w:r>
          </w:p>
        </w:tc>
      </w:tr>
      <w:tr w:rsidR="009839B2" w:rsidRPr="009839B2" w14:paraId="7FFDDFAE" w14:textId="77777777" w:rsidTr="009839B2">
        <w:trPr>
          <w:trHeight w:hRule="exact" w:val="638"/>
          <w:jc w:val="center"/>
        </w:trPr>
        <w:tc>
          <w:tcPr>
            <w:tcW w:w="5093" w:type="dxa"/>
            <w:tcBorders>
              <w:left w:val="single" w:sz="4" w:space="0" w:color="auto"/>
            </w:tcBorders>
            <w:shd w:val="clear" w:color="auto" w:fill="auto"/>
          </w:tcPr>
          <w:p w14:paraId="0DE549F6" w14:textId="77777777" w:rsidR="009839B2" w:rsidRPr="009839B2" w:rsidRDefault="009839B2" w:rsidP="00AA02EE">
            <w:pPr>
              <w:pStyle w:val="Other0"/>
              <w:rPr>
                <w:rFonts w:ascii="Cambria" w:hAnsi="Cambria"/>
                <w:sz w:val="24"/>
                <w:szCs w:val="24"/>
              </w:rPr>
            </w:pPr>
            <w:r w:rsidRPr="009839B2">
              <w:rPr>
                <w:rFonts w:ascii="Cambria" w:hAnsi="Cambria"/>
                <w:sz w:val="24"/>
                <w:szCs w:val="24"/>
              </w:rPr>
              <w:t>□ ridicat</w:t>
            </w:r>
          </w:p>
        </w:tc>
        <w:tc>
          <w:tcPr>
            <w:tcW w:w="5093" w:type="dxa"/>
            <w:tcBorders>
              <w:left w:val="single" w:sz="4" w:space="0" w:color="auto"/>
              <w:right w:val="single" w:sz="4" w:space="0" w:color="auto"/>
            </w:tcBorders>
            <w:shd w:val="clear" w:color="auto" w:fill="auto"/>
          </w:tcPr>
          <w:p w14:paraId="30531FF6" w14:textId="77777777" w:rsidR="009839B2" w:rsidRPr="009839B2" w:rsidRDefault="009839B2" w:rsidP="00AA02EE">
            <w:pPr>
              <w:pStyle w:val="Other0"/>
              <w:rPr>
                <w:rFonts w:ascii="Cambria" w:hAnsi="Cambria"/>
                <w:sz w:val="24"/>
                <w:szCs w:val="24"/>
              </w:rPr>
            </w:pPr>
            <w:r w:rsidRPr="009839B2">
              <w:rPr>
                <w:rFonts w:ascii="Cambria" w:hAnsi="Cambria"/>
                <w:sz w:val="24"/>
                <w:szCs w:val="24"/>
              </w:rPr>
              <w:t>M2</w:t>
            </w:r>
          </w:p>
        </w:tc>
      </w:tr>
      <w:tr w:rsidR="009839B2" w:rsidRPr="009839B2" w14:paraId="67C49EDB" w14:textId="77777777" w:rsidTr="009839B2">
        <w:trPr>
          <w:trHeight w:hRule="exact" w:val="662"/>
          <w:jc w:val="center"/>
        </w:trPr>
        <w:tc>
          <w:tcPr>
            <w:tcW w:w="101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7B02B5" w14:textId="77777777" w:rsidR="009839B2" w:rsidRPr="009839B2" w:rsidRDefault="009839B2" w:rsidP="00AA02EE">
            <w:pPr>
              <w:pStyle w:val="Other0"/>
              <w:tabs>
                <w:tab w:val="left" w:pos="1279"/>
                <w:tab w:val="left" w:pos="2364"/>
                <w:tab w:val="left" w:pos="3967"/>
              </w:tabs>
              <w:jc w:val="both"/>
              <w:rPr>
                <w:rFonts w:ascii="Cambria" w:hAnsi="Cambria"/>
                <w:sz w:val="24"/>
                <w:szCs w:val="24"/>
              </w:rPr>
            </w:pPr>
            <w:r w:rsidRPr="009839B2">
              <w:rPr>
                <w:rFonts w:ascii="Cambria" w:hAnsi="Cambria"/>
                <w:sz w:val="24"/>
                <w:szCs w:val="24"/>
              </w:rPr>
              <w:t>Drumuri</w:t>
            </w:r>
            <w:r w:rsidRPr="009839B2">
              <w:rPr>
                <w:rFonts w:ascii="Cambria" w:hAnsi="Cambria"/>
                <w:sz w:val="24"/>
                <w:szCs w:val="24"/>
              </w:rPr>
              <w:tab/>
              <w:t>urbane</w:t>
            </w:r>
            <w:r w:rsidRPr="009839B2">
              <w:rPr>
                <w:rFonts w:ascii="Cambria" w:hAnsi="Cambria"/>
                <w:sz w:val="24"/>
                <w:szCs w:val="24"/>
              </w:rPr>
              <w:tab/>
              <w:t>importante,</w:t>
            </w:r>
            <w:r w:rsidRPr="009839B2">
              <w:rPr>
                <w:rFonts w:ascii="Cambria" w:hAnsi="Cambria"/>
                <w:sz w:val="24"/>
                <w:szCs w:val="24"/>
              </w:rPr>
              <w:tab/>
              <w:t>drumuri</w:t>
            </w:r>
          </w:p>
          <w:p w14:paraId="0F23B432" w14:textId="77777777" w:rsidR="009839B2" w:rsidRPr="009839B2" w:rsidRDefault="009839B2" w:rsidP="00AA02EE">
            <w:pPr>
              <w:pStyle w:val="Other0"/>
              <w:tabs>
                <w:tab w:val="left" w:pos="1140"/>
                <w:tab w:val="left" w:pos="3799"/>
              </w:tabs>
              <w:jc w:val="both"/>
              <w:rPr>
                <w:rFonts w:ascii="Cambria" w:hAnsi="Cambria"/>
                <w:sz w:val="24"/>
                <w:szCs w:val="24"/>
              </w:rPr>
            </w:pPr>
            <w:r w:rsidRPr="009839B2">
              <w:rPr>
                <w:rFonts w:ascii="Cambria" w:hAnsi="Cambria"/>
                <w:sz w:val="24"/>
                <w:szCs w:val="24"/>
              </w:rPr>
              <w:t>radiale,</w:t>
            </w:r>
            <w:r w:rsidRPr="009839B2">
              <w:rPr>
                <w:rFonts w:ascii="Cambria" w:hAnsi="Cambria"/>
                <w:sz w:val="24"/>
                <w:szCs w:val="24"/>
              </w:rPr>
              <w:tab/>
              <w:t>străzi de centură.</w:t>
            </w:r>
            <w:r w:rsidRPr="009839B2">
              <w:rPr>
                <w:rFonts w:ascii="Cambria" w:hAnsi="Cambria"/>
                <w:sz w:val="24"/>
                <w:szCs w:val="24"/>
              </w:rPr>
              <w:tab/>
              <w:t>Controlul</w:t>
            </w:r>
          </w:p>
        </w:tc>
      </w:tr>
      <w:tr w:rsidR="009839B2" w:rsidRPr="009839B2" w14:paraId="46D8FF31" w14:textId="77777777" w:rsidTr="009839B2">
        <w:trPr>
          <w:trHeight w:hRule="exact" w:val="662"/>
          <w:jc w:val="center"/>
        </w:trPr>
        <w:tc>
          <w:tcPr>
            <w:tcW w:w="101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D0F1657" w14:textId="77777777" w:rsidR="009839B2" w:rsidRPr="009839B2" w:rsidRDefault="009839B2" w:rsidP="009839B2">
            <w:pPr>
              <w:pStyle w:val="Other0"/>
              <w:tabs>
                <w:tab w:val="left" w:pos="1279"/>
                <w:tab w:val="left" w:pos="2364"/>
                <w:tab w:val="left" w:pos="3967"/>
              </w:tabs>
              <w:jc w:val="both"/>
              <w:rPr>
                <w:rFonts w:ascii="Cambria" w:hAnsi="Cambria"/>
                <w:sz w:val="24"/>
                <w:szCs w:val="24"/>
              </w:rPr>
            </w:pPr>
            <w:r w:rsidRPr="009839B2">
              <w:rPr>
                <w:rFonts w:ascii="Cambria" w:hAnsi="Cambria"/>
                <w:sz w:val="24"/>
                <w:szCs w:val="24"/>
              </w:rPr>
              <w:t>traficului și separarea diferitelor benzi de circulație:</w:t>
            </w:r>
          </w:p>
        </w:tc>
      </w:tr>
      <w:tr w:rsidR="009839B2" w:rsidRPr="009839B2" w14:paraId="2DC62567" w14:textId="77777777" w:rsidTr="009839B2">
        <w:trPr>
          <w:trHeight w:hRule="exact" w:val="974"/>
          <w:jc w:val="center"/>
        </w:trPr>
        <w:tc>
          <w:tcPr>
            <w:tcW w:w="5093" w:type="dxa"/>
            <w:tcBorders>
              <w:top w:val="single" w:sz="4" w:space="0" w:color="auto"/>
              <w:left w:val="single" w:sz="4" w:space="0" w:color="auto"/>
            </w:tcBorders>
            <w:shd w:val="clear" w:color="auto" w:fill="auto"/>
          </w:tcPr>
          <w:p w14:paraId="0DC2D0BF" w14:textId="77777777" w:rsidR="009839B2" w:rsidRPr="009839B2" w:rsidRDefault="009839B2" w:rsidP="00AA02EE">
            <w:pPr>
              <w:pStyle w:val="Other0"/>
              <w:ind w:firstLine="140"/>
              <w:rPr>
                <w:rFonts w:ascii="Cambria" w:hAnsi="Cambria"/>
                <w:sz w:val="24"/>
                <w:szCs w:val="24"/>
              </w:rPr>
            </w:pPr>
            <w:r w:rsidRPr="009839B2">
              <w:rPr>
                <w:rFonts w:ascii="Cambria" w:hAnsi="Cambria"/>
                <w:sz w:val="24"/>
                <w:szCs w:val="24"/>
              </w:rPr>
              <w:t>□ scăzut</w:t>
            </w:r>
          </w:p>
          <w:p w14:paraId="05CEEFFB" w14:textId="77777777" w:rsidR="009839B2" w:rsidRPr="009839B2" w:rsidRDefault="009839B2" w:rsidP="00AA02EE">
            <w:pPr>
              <w:pStyle w:val="Other0"/>
              <w:ind w:firstLine="140"/>
              <w:rPr>
                <w:rFonts w:ascii="Cambria" w:hAnsi="Cambria"/>
                <w:sz w:val="24"/>
                <w:szCs w:val="24"/>
              </w:rPr>
            </w:pPr>
            <w:r w:rsidRPr="009839B2">
              <w:rPr>
                <w:rFonts w:ascii="Cambria" w:hAnsi="Cambria"/>
                <w:sz w:val="24"/>
                <w:szCs w:val="24"/>
              </w:rPr>
              <w:t>□ ridicat</w:t>
            </w:r>
          </w:p>
        </w:tc>
        <w:tc>
          <w:tcPr>
            <w:tcW w:w="5093" w:type="dxa"/>
            <w:tcBorders>
              <w:top w:val="single" w:sz="4" w:space="0" w:color="auto"/>
              <w:left w:val="single" w:sz="4" w:space="0" w:color="auto"/>
              <w:right w:val="single" w:sz="4" w:space="0" w:color="auto"/>
            </w:tcBorders>
            <w:shd w:val="clear" w:color="auto" w:fill="auto"/>
          </w:tcPr>
          <w:p w14:paraId="6ED91353" w14:textId="77777777" w:rsidR="009839B2" w:rsidRPr="009839B2" w:rsidRDefault="009839B2" w:rsidP="00AA02EE">
            <w:pPr>
              <w:pStyle w:val="Other0"/>
              <w:rPr>
                <w:rFonts w:ascii="Cambria" w:hAnsi="Cambria"/>
                <w:sz w:val="24"/>
                <w:szCs w:val="24"/>
              </w:rPr>
            </w:pPr>
            <w:r w:rsidRPr="009839B2">
              <w:rPr>
                <w:rFonts w:ascii="Cambria" w:hAnsi="Cambria"/>
                <w:sz w:val="24"/>
                <w:szCs w:val="24"/>
              </w:rPr>
              <w:t>M2</w:t>
            </w:r>
          </w:p>
          <w:p w14:paraId="18C73843" w14:textId="77777777" w:rsidR="009839B2" w:rsidRPr="009839B2" w:rsidRDefault="009839B2" w:rsidP="00AA02EE">
            <w:pPr>
              <w:pStyle w:val="Other0"/>
              <w:rPr>
                <w:rFonts w:ascii="Cambria" w:hAnsi="Cambria"/>
                <w:sz w:val="24"/>
                <w:szCs w:val="24"/>
              </w:rPr>
            </w:pPr>
            <w:r w:rsidRPr="009839B2">
              <w:rPr>
                <w:rFonts w:ascii="Cambria" w:hAnsi="Cambria"/>
                <w:sz w:val="24"/>
                <w:szCs w:val="24"/>
              </w:rPr>
              <w:t>M3</w:t>
            </w:r>
          </w:p>
        </w:tc>
      </w:tr>
      <w:tr w:rsidR="009839B2" w:rsidRPr="009839B2" w14:paraId="799C043A" w14:textId="77777777" w:rsidTr="009839B2">
        <w:trPr>
          <w:trHeight w:hRule="exact" w:val="2266"/>
          <w:jc w:val="center"/>
        </w:trPr>
        <w:tc>
          <w:tcPr>
            <w:tcW w:w="10186" w:type="dxa"/>
            <w:gridSpan w:val="2"/>
            <w:tcBorders>
              <w:top w:val="single" w:sz="4" w:space="0" w:color="auto"/>
              <w:left w:val="single" w:sz="4" w:space="0" w:color="auto"/>
              <w:right w:val="single" w:sz="4" w:space="0" w:color="auto"/>
            </w:tcBorders>
            <w:shd w:val="clear" w:color="auto" w:fill="auto"/>
          </w:tcPr>
          <w:p w14:paraId="2595A9B3" w14:textId="77777777" w:rsidR="009839B2" w:rsidRPr="009839B2" w:rsidRDefault="009839B2" w:rsidP="00AA02EE">
            <w:pPr>
              <w:pStyle w:val="Other0"/>
              <w:jc w:val="both"/>
              <w:rPr>
                <w:rFonts w:ascii="Cambria" w:hAnsi="Cambria"/>
                <w:sz w:val="24"/>
                <w:szCs w:val="24"/>
              </w:rPr>
            </w:pPr>
            <w:r w:rsidRPr="009839B2">
              <w:rPr>
                <w:rFonts w:ascii="Cambria" w:hAnsi="Cambria"/>
                <w:sz w:val="24"/>
                <w:szCs w:val="24"/>
              </w:rPr>
              <w:t>Drumuri urbane de legătură mai puțin importante, drumuri de acces în zonele rezidențiale, drumuri de acces la străzi și șosele importante, străzi rurale. Controlul traficului și separarea diferitelor benzi de circulație:</w:t>
            </w:r>
          </w:p>
        </w:tc>
      </w:tr>
      <w:tr w:rsidR="009839B2" w:rsidRPr="009839B2" w14:paraId="6DE8001B" w14:textId="77777777" w:rsidTr="009839B2">
        <w:trPr>
          <w:trHeight w:hRule="exact" w:val="331"/>
          <w:jc w:val="center"/>
        </w:trPr>
        <w:tc>
          <w:tcPr>
            <w:tcW w:w="5093" w:type="dxa"/>
            <w:tcBorders>
              <w:top w:val="single" w:sz="4" w:space="0" w:color="auto"/>
              <w:left w:val="single" w:sz="4" w:space="0" w:color="auto"/>
            </w:tcBorders>
            <w:shd w:val="clear" w:color="auto" w:fill="auto"/>
            <w:vAlign w:val="bottom"/>
          </w:tcPr>
          <w:p w14:paraId="715B1ADB" w14:textId="77777777" w:rsidR="009839B2" w:rsidRPr="009839B2" w:rsidRDefault="009839B2" w:rsidP="00AA02EE">
            <w:pPr>
              <w:pStyle w:val="Other0"/>
              <w:ind w:firstLine="140"/>
              <w:rPr>
                <w:rFonts w:ascii="Cambria" w:hAnsi="Cambria"/>
                <w:sz w:val="24"/>
                <w:szCs w:val="24"/>
              </w:rPr>
            </w:pPr>
            <w:r w:rsidRPr="009839B2">
              <w:rPr>
                <w:rFonts w:ascii="Cambria" w:hAnsi="Cambria"/>
                <w:sz w:val="24"/>
                <w:szCs w:val="24"/>
              </w:rPr>
              <w:t>□ scăzut</w:t>
            </w:r>
          </w:p>
        </w:tc>
        <w:tc>
          <w:tcPr>
            <w:tcW w:w="5093" w:type="dxa"/>
            <w:tcBorders>
              <w:top w:val="single" w:sz="4" w:space="0" w:color="auto"/>
              <w:left w:val="single" w:sz="4" w:space="0" w:color="auto"/>
              <w:right w:val="single" w:sz="4" w:space="0" w:color="auto"/>
            </w:tcBorders>
            <w:shd w:val="clear" w:color="auto" w:fill="auto"/>
            <w:vAlign w:val="bottom"/>
          </w:tcPr>
          <w:p w14:paraId="4F223214" w14:textId="77777777" w:rsidR="009839B2" w:rsidRPr="009839B2" w:rsidRDefault="009839B2" w:rsidP="00AA02EE">
            <w:pPr>
              <w:pStyle w:val="Other0"/>
              <w:rPr>
                <w:rFonts w:ascii="Cambria" w:hAnsi="Cambria"/>
                <w:sz w:val="24"/>
                <w:szCs w:val="24"/>
              </w:rPr>
            </w:pPr>
            <w:r w:rsidRPr="009839B2">
              <w:rPr>
                <w:rFonts w:ascii="Cambria" w:hAnsi="Cambria"/>
                <w:sz w:val="24"/>
                <w:szCs w:val="24"/>
              </w:rPr>
              <w:t>M4</w:t>
            </w:r>
          </w:p>
        </w:tc>
      </w:tr>
      <w:tr w:rsidR="009839B2" w:rsidRPr="009839B2" w14:paraId="0D7C9AD6" w14:textId="77777777" w:rsidTr="009839B2">
        <w:trPr>
          <w:trHeight w:hRule="exact" w:val="653"/>
          <w:jc w:val="center"/>
        </w:trPr>
        <w:tc>
          <w:tcPr>
            <w:tcW w:w="5093" w:type="dxa"/>
            <w:tcBorders>
              <w:left w:val="single" w:sz="4" w:space="0" w:color="auto"/>
              <w:bottom w:val="single" w:sz="4" w:space="0" w:color="auto"/>
            </w:tcBorders>
            <w:shd w:val="clear" w:color="auto" w:fill="auto"/>
          </w:tcPr>
          <w:p w14:paraId="7858F9A6" w14:textId="77777777" w:rsidR="009839B2" w:rsidRPr="009839B2" w:rsidRDefault="009839B2" w:rsidP="00AA02EE">
            <w:pPr>
              <w:pStyle w:val="Other0"/>
              <w:ind w:firstLine="140"/>
              <w:rPr>
                <w:rFonts w:ascii="Cambria" w:hAnsi="Cambria"/>
                <w:sz w:val="24"/>
                <w:szCs w:val="24"/>
              </w:rPr>
            </w:pPr>
            <w:r w:rsidRPr="009839B2">
              <w:rPr>
                <w:rFonts w:ascii="Cambria" w:hAnsi="Cambria"/>
                <w:sz w:val="24"/>
                <w:szCs w:val="24"/>
              </w:rPr>
              <w:t>□ ridicat</w:t>
            </w:r>
          </w:p>
        </w:tc>
        <w:tc>
          <w:tcPr>
            <w:tcW w:w="5093" w:type="dxa"/>
            <w:tcBorders>
              <w:left w:val="single" w:sz="4" w:space="0" w:color="auto"/>
              <w:bottom w:val="single" w:sz="4" w:space="0" w:color="auto"/>
              <w:right w:val="single" w:sz="4" w:space="0" w:color="auto"/>
            </w:tcBorders>
            <w:shd w:val="clear" w:color="auto" w:fill="auto"/>
          </w:tcPr>
          <w:p w14:paraId="086E609A" w14:textId="77777777" w:rsidR="009839B2" w:rsidRPr="009839B2" w:rsidRDefault="009839B2" w:rsidP="00AA02EE">
            <w:pPr>
              <w:pStyle w:val="Other0"/>
              <w:ind w:firstLine="160"/>
              <w:rPr>
                <w:rFonts w:ascii="Cambria" w:hAnsi="Cambria"/>
                <w:sz w:val="24"/>
                <w:szCs w:val="24"/>
              </w:rPr>
            </w:pPr>
            <w:r w:rsidRPr="009839B2">
              <w:rPr>
                <w:rFonts w:ascii="Cambria" w:hAnsi="Cambria"/>
                <w:sz w:val="24"/>
                <w:szCs w:val="24"/>
              </w:rPr>
              <w:t>M5,M6</w:t>
            </w:r>
          </w:p>
        </w:tc>
      </w:tr>
    </w:tbl>
    <w:p w14:paraId="004CC1A3" w14:textId="77777777" w:rsidR="00E56E97" w:rsidRDefault="00E56E97" w:rsidP="009839B2">
      <w:pPr>
        <w:widowControl w:val="0"/>
        <w:autoSpaceDE w:val="0"/>
        <w:spacing w:after="120" w:line="276" w:lineRule="auto"/>
        <w:ind w:left="57"/>
        <w:jc w:val="both"/>
      </w:pPr>
    </w:p>
    <w:p w14:paraId="1BAD3F0B" w14:textId="77777777" w:rsidR="00E56E97" w:rsidRDefault="00E56E97" w:rsidP="009839B2">
      <w:pPr>
        <w:widowControl w:val="0"/>
        <w:autoSpaceDE w:val="0"/>
        <w:spacing w:after="120" w:line="276" w:lineRule="auto"/>
        <w:ind w:left="57"/>
        <w:jc w:val="both"/>
      </w:pPr>
    </w:p>
    <w:p w14:paraId="60583EA5" w14:textId="77777777" w:rsidR="009839B2" w:rsidRPr="009839B2" w:rsidRDefault="009839B2" w:rsidP="009839B2">
      <w:pPr>
        <w:widowControl w:val="0"/>
        <w:autoSpaceDE w:val="0"/>
        <w:spacing w:after="120" w:line="276" w:lineRule="auto"/>
        <w:ind w:left="57"/>
        <w:jc w:val="both"/>
      </w:pPr>
      <w:r w:rsidRPr="009839B2">
        <w:t xml:space="preserve">Valorile </w:t>
      </w:r>
      <w:proofErr w:type="spellStart"/>
      <w:r w:rsidRPr="009839B2">
        <w:t>recomanadate</w:t>
      </w:r>
      <w:proofErr w:type="spellEnd"/>
      <w:r w:rsidRPr="009839B2">
        <w:t xml:space="preserve"> ale criteriilor de evaluare a ambientului luminos în cazul căilor de circulație rutieră</w:t>
      </w:r>
    </w:p>
    <w:p w14:paraId="34682A44" w14:textId="77777777" w:rsidR="009839B2" w:rsidRPr="009839B2" w:rsidRDefault="009839B2" w:rsidP="009839B2">
      <w:pPr>
        <w:pStyle w:val="Corptext"/>
        <w:spacing w:after="0"/>
      </w:pPr>
      <w:r w:rsidRPr="009839B2">
        <w:rPr>
          <w:lang w:bidi="en-US"/>
        </w:rPr>
        <w:t>ART. 16</w:t>
      </w:r>
    </w:p>
    <w:p w14:paraId="1B2A42E1" w14:textId="77777777" w:rsidR="009839B2" w:rsidRPr="009839B2" w:rsidRDefault="009839B2" w:rsidP="009839B2">
      <w:pPr>
        <w:pStyle w:val="Corptext"/>
        <w:spacing w:after="0" w:line="240" w:lineRule="auto"/>
        <w:ind w:firstLine="840"/>
      </w:pPr>
      <w:r w:rsidRPr="009839B2">
        <w:t>Inventarul zonelor de risc, altele decât tunelurile și podurile .</w:t>
      </w:r>
    </w:p>
    <w:p w14:paraId="3F5472DA" w14:textId="77777777" w:rsidR="009839B2" w:rsidRPr="009839B2" w:rsidRDefault="009839B2" w:rsidP="009839B2">
      <w:pPr>
        <w:pStyle w:val="Tablecaption0"/>
        <w:rPr>
          <w:sz w:val="24"/>
          <w:szCs w:val="24"/>
        </w:rPr>
      </w:pPr>
      <w:r w:rsidRPr="009839B2">
        <w:rPr>
          <w:sz w:val="24"/>
          <w:szCs w:val="24"/>
          <w:u w:val="single"/>
          <w:lang w:eastAsia="ro-RO" w:bidi="ro-RO"/>
        </w:rPr>
        <w:t>Clasele sistemelor de iluminat pentru diferite zone periculoase</w:t>
      </w:r>
    </w:p>
    <w:tbl>
      <w:tblPr>
        <w:tblOverlap w:val="never"/>
        <w:tblW w:w="10186" w:type="dxa"/>
        <w:jc w:val="center"/>
        <w:tblLayout w:type="fixed"/>
        <w:tblCellMar>
          <w:left w:w="10" w:type="dxa"/>
          <w:right w:w="10" w:type="dxa"/>
        </w:tblCellMar>
        <w:tblLook w:val="0000" w:firstRow="0" w:lastRow="0" w:firstColumn="0" w:lastColumn="0" w:noHBand="0" w:noVBand="0"/>
      </w:tblPr>
      <w:tblGrid>
        <w:gridCol w:w="7083"/>
        <w:gridCol w:w="3103"/>
      </w:tblGrid>
      <w:tr w:rsidR="009839B2" w:rsidRPr="009839B2" w14:paraId="5A7C3294" w14:textId="77777777" w:rsidTr="009839B2">
        <w:trPr>
          <w:trHeight w:hRule="exact" w:val="662"/>
          <w:jc w:val="center"/>
        </w:trPr>
        <w:tc>
          <w:tcPr>
            <w:tcW w:w="7083" w:type="dxa"/>
            <w:tcBorders>
              <w:top w:val="single" w:sz="4" w:space="0" w:color="auto"/>
              <w:left w:val="single" w:sz="4" w:space="0" w:color="auto"/>
            </w:tcBorders>
            <w:shd w:val="clear" w:color="auto" w:fill="auto"/>
          </w:tcPr>
          <w:p w14:paraId="25C6E91E" w14:textId="77777777" w:rsidR="009839B2" w:rsidRPr="009839B2" w:rsidRDefault="009839B2" w:rsidP="009839B2">
            <w:pPr>
              <w:pStyle w:val="Other0"/>
              <w:rPr>
                <w:rFonts w:ascii="Cambria" w:hAnsi="Cambria"/>
                <w:sz w:val="24"/>
                <w:szCs w:val="24"/>
              </w:rPr>
            </w:pPr>
            <w:r w:rsidRPr="009839B2">
              <w:rPr>
                <w:rFonts w:ascii="Cambria" w:hAnsi="Cambria"/>
                <w:b/>
                <w:bCs/>
                <w:sz w:val="24"/>
                <w:szCs w:val="24"/>
              </w:rPr>
              <w:t>Tipul zonei periculoase</w:t>
            </w:r>
          </w:p>
        </w:tc>
        <w:tc>
          <w:tcPr>
            <w:tcW w:w="3103" w:type="dxa"/>
            <w:tcBorders>
              <w:top w:val="single" w:sz="4" w:space="0" w:color="auto"/>
              <w:left w:val="single" w:sz="4" w:space="0" w:color="auto"/>
              <w:right w:val="single" w:sz="4" w:space="0" w:color="auto"/>
            </w:tcBorders>
            <w:shd w:val="clear" w:color="auto" w:fill="auto"/>
          </w:tcPr>
          <w:p w14:paraId="5AE9E828" w14:textId="77777777" w:rsidR="009839B2" w:rsidRPr="009839B2" w:rsidRDefault="009839B2" w:rsidP="009839B2">
            <w:pPr>
              <w:pStyle w:val="Other0"/>
              <w:rPr>
                <w:rFonts w:ascii="Cambria" w:hAnsi="Cambria"/>
                <w:sz w:val="24"/>
                <w:szCs w:val="24"/>
              </w:rPr>
            </w:pPr>
            <w:r w:rsidRPr="009839B2">
              <w:rPr>
                <w:rFonts w:ascii="Cambria" w:hAnsi="Cambria"/>
                <w:b/>
                <w:bCs/>
                <w:sz w:val="24"/>
                <w:szCs w:val="24"/>
              </w:rPr>
              <w:t>Clasa sistemului de iluminat</w:t>
            </w:r>
          </w:p>
        </w:tc>
      </w:tr>
      <w:tr w:rsidR="009839B2" w:rsidRPr="009839B2" w14:paraId="57A136BA" w14:textId="77777777" w:rsidTr="009839B2">
        <w:trPr>
          <w:trHeight w:hRule="exact" w:val="1301"/>
          <w:jc w:val="center"/>
        </w:trPr>
        <w:tc>
          <w:tcPr>
            <w:tcW w:w="7083" w:type="dxa"/>
            <w:tcBorders>
              <w:top w:val="single" w:sz="4" w:space="0" w:color="auto"/>
              <w:left w:val="single" w:sz="4" w:space="0" w:color="auto"/>
            </w:tcBorders>
            <w:shd w:val="clear" w:color="auto" w:fill="auto"/>
          </w:tcPr>
          <w:p w14:paraId="69AD2EC1" w14:textId="77777777" w:rsidR="009839B2" w:rsidRPr="009839B2" w:rsidRDefault="009839B2" w:rsidP="009839B2">
            <w:pPr>
              <w:pStyle w:val="Other0"/>
              <w:rPr>
                <w:rFonts w:ascii="Cambria" w:hAnsi="Cambria"/>
                <w:sz w:val="24"/>
                <w:szCs w:val="24"/>
              </w:rPr>
            </w:pPr>
            <w:r w:rsidRPr="009839B2">
              <w:rPr>
                <w:rFonts w:ascii="Cambria" w:hAnsi="Cambria"/>
                <w:sz w:val="24"/>
                <w:szCs w:val="24"/>
              </w:rPr>
              <w:t>Intersecții de două sau mai multe drumuri, rampe, zone în care se face reducerea numărului de benzi de circulație</w:t>
            </w:r>
          </w:p>
        </w:tc>
        <w:tc>
          <w:tcPr>
            <w:tcW w:w="3103" w:type="dxa"/>
            <w:tcBorders>
              <w:top w:val="single" w:sz="4" w:space="0" w:color="auto"/>
              <w:left w:val="single" w:sz="4" w:space="0" w:color="auto"/>
              <w:right w:val="single" w:sz="4" w:space="0" w:color="auto"/>
            </w:tcBorders>
            <w:shd w:val="clear" w:color="auto" w:fill="auto"/>
          </w:tcPr>
          <w:p w14:paraId="33E79DE5" w14:textId="77777777" w:rsidR="009839B2" w:rsidRPr="009839B2" w:rsidRDefault="009839B2" w:rsidP="009839B2">
            <w:pPr>
              <w:pStyle w:val="Other0"/>
              <w:rPr>
                <w:rFonts w:ascii="Cambria" w:hAnsi="Cambria"/>
                <w:sz w:val="24"/>
                <w:szCs w:val="24"/>
              </w:rPr>
            </w:pPr>
            <w:r w:rsidRPr="009839B2">
              <w:rPr>
                <w:rFonts w:ascii="Cambria" w:hAnsi="Cambria"/>
                <w:sz w:val="24"/>
                <w:szCs w:val="24"/>
              </w:rPr>
              <w:t>C(i-1)=Mi</w:t>
            </w:r>
          </w:p>
        </w:tc>
      </w:tr>
      <w:tr w:rsidR="009839B2" w:rsidRPr="009839B2" w14:paraId="3A7D4A83" w14:textId="77777777" w:rsidTr="009839B2">
        <w:trPr>
          <w:trHeight w:hRule="exact" w:val="1618"/>
          <w:jc w:val="center"/>
        </w:trPr>
        <w:tc>
          <w:tcPr>
            <w:tcW w:w="7083" w:type="dxa"/>
            <w:tcBorders>
              <w:top w:val="single" w:sz="4" w:space="0" w:color="auto"/>
              <w:left w:val="single" w:sz="4" w:space="0" w:color="auto"/>
            </w:tcBorders>
            <w:shd w:val="clear" w:color="auto" w:fill="auto"/>
          </w:tcPr>
          <w:p w14:paraId="5EBD63EC" w14:textId="77777777" w:rsidR="009839B2" w:rsidRPr="009839B2" w:rsidRDefault="009839B2" w:rsidP="009839B2">
            <w:pPr>
              <w:pStyle w:val="Other0"/>
              <w:rPr>
                <w:rFonts w:ascii="Cambria" w:hAnsi="Cambria"/>
                <w:sz w:val="24"/>
                <w:szCs w:val="24"/>
              </w:rPr>
            </w:pPr>
            <w:r w:rsidRPr="009839B2">
              <w:rPr>
                <w:rFonts w:ascii="Cambria" w:hAnsi="Cambria"/>
                <w:sz w:val="24"/>
                <w:szCs w:val="24"/>
              </w:rPr>
              <w:lastRenderedPageBreak/>
              <w:t>Intersecții cu căi ferate sau cu linii de tramvai: □ simple □ complexe</w:t>
            </w:r>
          </w:p>
        </w:tc>
        <w:tc>
          <w:tcPr>
            <w:tcW w:w="3103" w:type="dxa"/>
            <w:tcBorders>
              <w:top w:val="single" w:sz="4" w:space="0" w:color="auto"/>
              <w:left w:val="single" w:sz="4" w:space="0" w:color="auto"/>
              <w:right w:val="single" w:sz="4" w:space="0" w:color="auto"/>
            </w:tcBorders>
            <w:shd w:val="clear" w:color="auto" w:fill="auto"/>
          </w:tcPr>
          <w:p w14:paraId="22AF3339" w14:textId="77777777" w:rsidR="009839B2" w:rsidRPr="009839B2" w:rsidRDefault="009839B2" w:rsidP="009839B2">
            <w:pPr>
              <w:pStyle w:val="Other0"/>
              <w:rPr>
                <w:rFonts w:ascii="Cambria" w:hAnsi="Cambria"/>
                <w:sz w:val="24"/>
                <w:szCs w:val="24"/>
              </w:rPr>
            </w:pPr>
            <w:r w:rsidRPr="009839B2">
              <w:rPr>
                <w:rFonts w:ascii="Cambria" w:hAnsi="Cambria"/>
                <w:sz w:val="24"/>
                <w:szCs w:val="24"/>
              </w:rPr>
              <w:t>Ci = Mi</w:t>
            </w:r>
          </w:p>
          <w:p w14:paraId="364CC70F" w14:textId="77777777" w:rsidR="009839B2" w:rsidRPr="009839B2" w:rsidRDefault="009839B2" w:rsidP="009839B2">
            <w:pPr>
              <w:pStyle w:val="Other0"/>
              <w:rPr>
                <w:rFonts w:ascii="Cambria" w:hAnsi="Cambria"/>
                <w:sz w:val="24"/>
                <w:szCs w:val="24"/>
              </w:rPr>
            </w:pPr>
            <w:r w:rsidRPr="009839B2">
              <w:rPr>
                <w:rFonts w:ascii="Cambria" w:hAnsi="Cambria"/>
                <w:sz w:val="24"/>
                <w:szCs w:val="24"/>
              </w:rPr>
              <w:t>C(i-1)=Mi</w:t>
            </w:r>
          </w:p>
        </w:tc>
      </w:tr>
      <w:tr w:rsidR="009839B2" w:rsidRPr="009839B2" w14:paraId="697196C9" w14:textId="77777777" w:rsidTr="009839B2">
        <w:trPr>
          <w:trHeight w:hRule="exact" w:val="1618"/>
          <w:jc w:val="center"/>
        </w:trPr>
        <w:tc>
          <w:tcPr>
            <w:tcW w:w="7083" w:type="dxa"/>
            <w:tcBorders>
              <w:top w:val="single" w:sz="4" w:space="0" w:color="auto"/>
              <w:left w:val="single" w:sz="4" w:space="0" w:color="auto"/>
            </w:tcBorders>
            <w:shd w:val="clear" w:color="auto" w:fill="auto"/>
          </w:tcPr>
          <w:p w14:paraId="73A0690A" w14:textId="77777777" w:rsidR="009839B2" w:rsidRPr="009839B2" w:rsidRDefault="009839B2" w:rsidP="009839B2">
            <w:pPr>
              <w:pStyle w:val="Other0"/>
              <w:rPr>
                <w:rFonts w:ascii="Cambria" w:hAnsi="Cambria"/>
                <w:sz w:val="24"/>
                <w:szCs w:val="24"/>
              </w:rPr>
            </w:pPr>
            <w:r w:rsidRPr="009839B2">
              <w:rPr>
                <w:rFonts w:ascii="Cambria" w:hAnsi="Cambria"/>
                <w:sz w:val="24"/>
                <w:szCs w:val="24"/>
              </w:rPr>
              <w:t>Sensuri giratorii fără semnalizare rutieră:</w:t>
            </w:r>
          </w:p>
          <w:p w14:paraId="6BEAA296" w14:textId="77777777" w:rsidR="009839B2" w:rsidRPr="009839B2" w:rsidRDefault="009839B2" w:rsidP="004B3096">
            <w:pPr>
              <w:pStyle w:val="Other0"/>
              <w:numPr>
                <w:ilvl w:val="0"/>
                <w:numId w:val="29"/>
              </w:numPr>
              <w:tabs>
                <w:tab w:val="left" w:pos="259"/>
              </w:tabs>
              <w:rPr>
                <w:rFonts w:ascii="Cambria" w:hAnsi="Cambria"/>
                <w:sz w:val="24"/>
                <w:szCs w:val="24"/>
              </w:rPr>
            </w:pPr>
            <w:r w:rsidRPr="009839B2">
              <w:rPr>
                <w:rFonts w:ascii="Cambria" w:hAnsi="Cambria"/>
                <w:sz w:val="24"/>
                <w:szCs w:val="24"/>
              </w:rPr>
              <w:t>complexe sau mari</w:t>
            </w:r>
          </w:p>
          <w:p w14:paraId="236C3B5F" w14:textId="77777777" w:rsidR="009839B2" w:rsidRPr="009839B2" w:rsidRDefault="009839B2" w:rsidP="004B3096">
            <w:pPr>
              <w:pStyle w:val="Other0"/>
              <w:numPr>
                <w:ilvl w:val="0"/>
                <w:numId w:val="29"/>
              </w:numPr>
              <w:tabs>
                <w:tab w:val="left" w:pos="259"/>
              </w:tabs>
              <w:rPr>
                <w:rFonts w:ascii="Cambria" w:hAnsi="Cambria"/>
                <w:sz w:val="24"/>
                <w:szCs w:val="24"/>
              </w:rPr>
            </w:pPr>
            <w:r w:rsidRPr="009839B2">
              <w:rPr>
                <w:rFonts w:ascii="Cambria" w:hAnsi="Cambria"/>
                <w:sz w:val="24"/>
                <w:szCs w:val="24"/>
              </w:rPr>
              <w:t>de complexitate medie</w:t>
            </w:r>
          </w:p>
          <w:p w14:paraId="0A2E6E20" w14:textId="77777777" w:rsidR="009839B2" w:rsidRPr="009839B2" w:rsidRDefault="009839B2" w:rsidP="004B3096">
            <w:pPr>
              <w:pStyle w:val="Other0"/>
              <w:numPr>
                <w:ilvl w:val="0"/>
                <w:numId w:val="29"/>
              </w:numPr>
              <w:tabs>
                <w:tab w:val="left" w:pos="259"/>
              </w:tabs>
              <w:rPr>
                <w:rFonts w:ascii="Cambria" w:hAnsi="Cambria"/>
                <w:sz w:val="24"/>
                <w:szCs w:val="24"/>
              </w:rPr>
            </w:pPr>
            <w:r w:rsidRPr="009839B2">
              <w:rPr>
                <w:rFonts w:ascii="Cambria" w:hAnsi="Cambria"/>
                <w:sz w:val="24"/>
                <w:szCs w:val="24"/>
              </w:rPr>
              <w:t>simple sau mici</w:t>
            </w:r>
          </w:p>
        </w:tc>
        <w:tc>
          <w:tcPr>
            <w:tcW w:w="3103" w:type="dxa"/>
            <w:tcBorders>
              <w:top w:val="single" w:sz="4" w:space="0" w:color="auto"/>
              <w:left w:val="single" w:sz="4" w:space="0" w:color="auto"/>
              <w:right w:val="single" w:sz="4" w:space="0" w:color="auto"/>
            </w:tcBorders>
            <w:shd w:val="clear" w:color="auto" w:fill="auto"/>
          </w:tcPr>
          <w:p w14:paraId="32438776" w14:textId="77777777" w:rsidR="009839B2" w:rsidRPr="009839B2" w:rsidRDefault="009839B2" w:rsidP="009839B2">
            <w:pPr>
              <w:pStyle w:val="Other0"/>
              <w:rPr>
                <w:rFonts w:ascii="Cambria" w:hAnsi="Cambria"/>
                <w:sz w:val="24"/>
                <w:szCs w:val="24"/>
              </w:rPr>
            </w:pPr>
            <w:r w:rsidRPr="009839B2">
              <w:rPr>
                <w:rFonts w:ascii="Cambria" w:hAnsi="Cambria"/>
                <w:sz w:val="24"/>
                <w:szCs w:val="24"/>
              </w:rPr>
              <w:t>C 1</w:t>
            </w:r>
          </w:p>
          <w:p w14:paraId="63B0786E" w14:textId="77777777" w:rsidR="009839B2" w:rsidRPr="009839B2" w:rsidRDefault="009839B2" w:rsidP="009839B2">
            <w:pPr>
              <w:pStyle w:val="Other0"/>
              <w:rPr>
                <w:rFonts w:ascii="Cambria" w:hAnsi="Cambria"/>
                <w:sz w:val="24"/>
                <w:szCs w:val="24"/>
              </w:rPr>
            </w:pPr>
            <w:r w:rsidRPr="009839B2">
              <w:rPr>
                <w:rFonts w:ascii="Cambria" w:hAnsi="Cambria"/>
                <w:sz w:val="24"/>
                <w:szCs w:val="24"/>
              </w:rPr>
              <w:t>C 2</w:t>
            </w:r>
          </w:p>
          <w:p w14:paraId="04090781" w14:textId="77777777" w:rsidR="009839B2" w:rsidRPr="009839B2" w:rsidRDefault="009839B2" w:rsidP="009839B2">
            <w:pPr>
              <w:pStyle w:val="Other0"/>
              <w:rPr>
                <w:rFonts w:ascii="Cambria" w:hAnsi="Cambria"/>
                <w:sz w:val="24"/>
                <w:szCs w:val="24"/>
              </w:rPr>
            </w:pPr>
            <w:r w:rsidRPr="009839B2">
              <w:rPr>
                <w:rFonts w:ascii="Cambria" w:hAnsi="Cambria"/>
                <w:sz w:val="24"/>
                <w:szCs w:val="24"/>
              </w:rPr>
              <w:t>C 3</w:t>
            </w:r>
          </w:p>
        </w:tc>
      </w:tr>
      <w:tr w:rsidR="009839B2" w:rsidRPr="009839B2" w14:paraId="42FBCF94" w14:textId="77777777" w:rsidTr="009839B2">
        <w:trPr>
          <w:trHeight w:hRule="exact" w:val="1954"/>
          <w:jc w:val="center"/>
        </w:trPr>
        <w:tc>
          <w:tcPr>
            <w:tcW w:w="7083" w:type="dxa"/>
            <w:tcBorders>
              <w:top w:val="single" w:sz="4" w:space="0" w:color="auto"/>
              <w:left w:val="single" w:sz="4" w:space="0" w:color="auto"/>
              <w:bottom w:val="single" w:sz="4" w:space="0" w:color="auto"/>
            </w:tcBorders>
            <w:shd w:val="clear" w:color="auto" w:fill="auto"/>
          </w:tcPr>
          <w:p w14:paraId="45B27C54" w14:textId="77777777" w:rsidR="009839B2" w:rsidRPr="009839B2" w:rsidRDefault="009839B2" w:rsidP="009839B2">
            <w:pPr>
              <w:pStyle w:val="Other0"/>
              <w:rPr>
                <w:rFonts w:ascii="Cambria" w:hAnsi="Cambria"/>
                <w:sz w:val="24"/>
                <w:szCs w:val="24"/>
              </w:rPr>
            </w:pPr>
            <w:r w:rsidRPr="009839B2">
              <w:rPr>
                <w:rFonts w:ascii="Cambria" w:hAnsi="Cambria"/>
                <w:sz w:val="24"/>
                <w:szCs w:val="24"/>
              </w:rPr>
              <w:t>Zone aglomerate(în care traficul se desfășoară greu):</w:t>
            </w:r>
          </w:p>
          <w:p w14:paraId="6B587E27" w14:textId="77777777" w:rsidR="009839B2" w:rsidRPr="009839B2" w:rsidRDefault="009839B2" w:rsidP="004B3096">
            <w:pPr>
              <w:pStyle w:val="Other0"/>
              <w:numPr>
                <w:ilvl w:val="0"/>
                <w:numId w:val="30"/>
              </w:numPr>
              <w:tabs>
                <w:tab w:val="left" w:pos="259"/>
              </w:tabs>
              <w:rPr>
                <w:rFonts w:ascii="Cambria" w:hAnsi="Cambria"/>
                <w:sz w:val="24"/>
                <w:szCs w:val="24"/>
              </w:rPr>
            </w:pPr>
            <w:r w:rsidRPr="009839B2">
              <w:rPr>
                <w:rFonts w:ascii="Cambria" w:hAnsi="Cambria"/>
                <w:sz w:val="24"/>
                <w:szCs w:val="24"/>
              </w:rPr>
              <w:t>complexe sau mari</w:t>
            </w:r>
          </w:p>
          <w:p w14:paraId="3CEC7DA1" w14:textId="77777777" w:rsidR="009839B2" w:rsidRPr="009839B2" w:rsidRDefault="009839B2" w:rsidP="004B3096">
            <w:pPr>
              <w:pStyle w:val="Other0"/>
              <w:numPr>
                <w:ilvl w:val="0"/>
                <w:numId w:val="30"/>
              </w:numPr>
              <w:tabs>
                <w:tab w:val="left" w:pos="259"/>
              </w:tabs>
              <w:rPr>
                <w:rFonts w:ascii="Cambria" w:hAnsi="Cambria"/>
                <w:sz w:val="24"/>
                <w:szCs w:val="24"/>
              </w:rPr>
            </w:pPr>
            <w:r w:rsidRPr="009839B2">
              <w:rPr>
                <w:rFonts w:ascii="Cambria" w:hAnsi="Cambria"/>
                <w:sz w:val="24"/>
                <w:szCs w:val="24"/>
              </w:rPr>
              <w:t>de complexitate medie</w:t>
            </w:r>
          </w:p>
          <w:p w14:paraId="579C4CD9" w14:textId="77777777" w:rsidR="009839B2" w:rsidRPr="009839B2" w:rsidRDefault="009839B2" w:rsidP="004B3096">
            <w:pPr>
              <w:pStyle w:val="Other0"/>
              <w:numPr>
                <w:ilvl w:val="0"/>
                <w:numId w:val="30"/>
              </w:numPr>
              <w:tabs>
                <w:tab w:val="left" w:pos="259"/>
              </w:tabs>
              <w:rPr>
                <w:rFonts w:ascii="Cambria" w:hAnsi="Cambria"/>
                <w:sz w:val="24"/>
                <w:szCs w:val="24"/>
              </w:rPr>
            </w:pPr>
            <w:r w:rsidRPr="009839B2">
              <w:rPr>
                <w:rFonts w:ascii="Cambria" w:hAnsi="Cambria"/>
                <w:sz w:val="24"/>
                <w:szCs w:val="24"/>
              </w:rPr>
              <w:t>simple sau mici</w:t>
            </w:r>
          </w:p>
        </w:tc>
        <w:tc>
          <w:tcPr>
            <w:tcW w:w="3103" w:type="dxa"/>
            <w:tcBorders>
              <w:top w:val="single" w:sz="4" w:space="0" w:color="auto"/>
              <w:left w:val="single" w:sz="4" w:space="0" w:color="auto"/>
              <w:bottom w:val="single" w:sz="4" w:space="0" w:color="auto"/>
              <w:right w:val="single" w:sz="4" w:space="0" w:color="auto"/>
            </w:tcBorders>
            <w:shd w:val="clear" w:color="auto" w:fill="auto"/>
          </w:tcPr>
          <w:p w14:paraId="223D05FD" w14:textId="77777777" w:rsidR="009839B2" w:rsidRPr="009839B2" w:rsidRDefault="009839B2" w:rsidP="009839B2">
            <w:pPr>
              <w:pStyle w:val="Other0"/>
              <w:rPr>
                <w:rFonts w:ascii="Cambria" w:hAnsi="Cambria"/>
                <w:sz w:val="24"/>
                <w:szCs w:val="24"/>
              </w:rPr>
            </w:pPr>
            <w:r w:rsidRPr="009839B2">
              <w:rPr>
                <w:rFonts w:ascii="Cambria" w:hAnsi="Cambria"/>
                <w:sz w:val="24"/>
                <w:szCs w:val="24"/>
              </w:rPr>
              <w:t>C 1</w:t>
            </w:r>
          </w:p>
          <w:p w14:paraId="1A1B76A1" w14:textId="77777777" w:rsidR="009839B2" w:rsidRPr="009839B2" w:rsidRDefault="009839B2" w:rsidP="009839B2">
            <w:pPr>
              <w:pStyle w:val="Other0"/>
              <w:rPr>
                <w:rFonts w:ascii="Cambria" w:hAnsi="Cambria"/>
                <w:sz w:val="24"/>
                <w:szCs w:val="24"/>
              </w:rPr>
            </w:pPr>
            <w:r w:rsidRPr="009839B2">
              <w:rPr>
                <w:rFonts w:ascii="Cambria" w:hAnsi="Cambria"/>
                <w:sz w:val="24"/>
                <w:szCs w:val="24"/>
              </w:rPr>
              <w:t>C 2</w:t>
            </w:r>
          </w:p>
          <w:p w14:paraId="2AA2CF6A" w14:textId="77777777" w:rsidR="009839B2" w:rsidRPr="009839B2" w:rsidRDefault="009839B2" w:rsidP="009839B2">
            <w:pPr>
              <w:pStyle w:val="Other0"/>
              <w:rPr>
                <w:rFonts w:ascii="Cambria" w:hAnsi="Cambria"/>
                <w:sz w:val="24"/>
                <w:szCs w:val="24"/>
              </w:rPr>
            </w:pPr>
            <w:r w:rsidRPr="009839B2">
              <w:rPr>
                <w:rFonts w:ascii="Cambria" w:hAnsi="Cambria"/>
                <w:sz w:val="24"/>
                <w:szCs w:val="24"/>
              </w:rPr>
              <w:t>C 3</w:t>
            </w:r>
          </w:p>
        </w:tc>
      </w:tr>
    </w:tbl>
    <w:p w14:paraId="515731D6" w14:textId="77777777" w:rsidR="009839B2" w:rsidRDefault="009839B2" w:rsidP="009839B2"/>
    <w:p w14:paraId="191FCD1D" w14:textId="77777777" w:rsidR="009839B2" w:rsidRDefault="009839B2" w:rsidP="009839B2"/>
    <w:p w14:paraId="740C9A5D" w14:textId="77777777" w:rsidR="009839B2" w:rsidRPr="009839B2" w:rsidRDefault="009839B2" w:rsidP="009839B2">
      <w:pPr>
        <w:widowControl w:val="0"/>
        <w:autoSpaceDE w:val="0"/>
        <w:spacing w:after="120" w:line="276" w:lineRule="auto"/>
        <w:jc w:val="both"/>
      </w:pPr>
      <w:r w:rsidRPr="009839B2">
        <w:t>ART.17</w:t>
      </w:r>
    </w:p>
    <w:p w14:paraId="228AD0E8" w14:textId="77777777" w:rsidR="009839B2" w:rsidRPr="009839B2" w:rsidRDefault="009839B2" w:rsidP="009839B2">
      <w:pPr>
        <w:widowControl w:val="0"/>
        <w:autoSpaceDE w:val="0"/>
        <w:spacing w:after="120" w:line="276" w:lineRule="auto"/>
        <w:ind w:left="57"/>
        <w:jc w:val="both"/>
      </w:pPr>
      <w:r w:rsidRPr="009839B2">
        <w:t xml:space="preserve">Schemele de acționare și de lucru a cascadei pentru conectarea/deconectarea iluminatului vor fi realizate(actualizate)de </w:t>
      </w:r>
      <w:proofErr w:type="spellStart"/>
      <w:r w:rsidRPr="009839B2">
        <w:t>catre</w:t>
      </w:r>
      <w:proofErr w:type="spellEnd"/>
      <w:r w:rsidRPr="009839B2">
        <w:t xml:space="preserve"> operatorul serviciului de iluminat public.</w:t>
      </w:r>
    </w:p>
    <w:p w14:paraId="427D1625" w14:textId="77777777" w:rsidR="009839B2" w:rsidRPr="009839B2" w:rsidRDefault="009839B2" w:rsidP="009839B2">
      <w:pPr>
        <w:widowControl w:val="0"/>
        <w:autoSpaceDE w:val="0"/>
        <w:spacing w:after="120" w:line="276" w:lineRule="auto"/>
        <w:ind w:left="57"/>
        <w:jc w:val="both"/>
      </w:pPr>
      <w:r w:rsidRPr="009839B2">
        <w:t xml:space="preserve">ART.18 </w:t>
      </w:r>
    </w:p>
    <w:p w14:paraId="53C75651" w14:textId="77777777" w:rsidR="009839B2" w:rsidRPr="009839B2" w:rsidRDefault="009839B2" w:rsidP="009839B2">
      <w:pPr>
        <w:widowControl w:val="0"/>
        <w:autoSpaceDE w:val="0"/>
        <w:spacing w:after="120" w:line="276" w:lineRule="auto"/>
        <w:ind w:left="57"/>
        <w:jc w:val="both"/>
      </w:pPr>
      <w:r w:rsidRPr="009839B2">
        <w:t>Documentația tehnica pentru arterele de circulație prevăzute sau nu cu sisteme de iluminat public, cu precizarea categoriei arterei de circulație, denumirea arterei/străzii, lungimea acesteia, modul de realizare a iluminatului, tipul rețelei de alimentare, tipul corpurilor de iluminat și puterea lămpilor utilizate, tipul stâlpilor și distanța dintre aceștia, înălțimea de montare a corpurilor de iluminat, tipul armăturilor pentru montarea corpurilor de iluminat.</w:t>
      </w:r>
    </w:p>
    <w:p w14:paraId="21474934" w14:textId="77777777" w:rsidR="009839B2" w:rsidRPr="009839B2" w:rsidRDefault="009839B2" w:rsidP="009839B2">
      <w:pPr>
        <w:widowControl w:val="0"/>
        <w:autoSpaceDE w:val="0"/>
        <w:spacing w:after="120" w:line="276" w:lineRule="auto"/>
        <w:ind w:left="57"/>
        <w:jc w:val="both"/>
      </w:pPr>
      <w:r w:rsidRPr="009839B2">
        <w:t>ART.19</w:t>
      </w:r>
    </w:p>
    <w:p w14:paraId="46D01952" w14:textId="6335EFB0" w:rsidR="009839B2" w:rsidRPr="009839B2" w:rsidRDefault="009839B2" w:rsidP="009839B2">
      <w:pPr>
        <w:widowControl w:val="0"/>
        <w:autoSpaceDE w:val="0"/>
        <w:spacing w:after="120" w:line="276" w:lineRule="auto"/>
        <w:ind w:left="57"/>
        <w:jc w:val="both"/>
      </w:pPr>
      <w:r w:rsidRPr="009839B2">
        <w:t xml:space="preserve">Caracteristicile sistemul de iluminat destinat punerii în evidență a unor monumente de artă sau istorice, ori a unor obiective de importanță publică sau culturală pentru comunitatea locală vor fi stabilite de </w:t>
      </w:r>
      <w:proofErr w:type="spellStart"/>
      <w:r w:rsidRPr="009839B2">
        <w:t>catre</w:t>
      </w:r>
      <w:proofErr w:type="spellEnd"/>
      <w:r w:rsidRPr="009839B2">
        <w:t xml:space="preserve"> operatorul </w:t>
      </w:r>
      <w:proofErr w:type="spellStart"/>
      <w:r w:rsidRPr="009839B2">
        <w:t>servicului</w:t>
      </w:r>
      <w:proofErr w:type="spellEnd"/>
      <w:r w:rsidRPr="009839B2">
        <w:t xml:space="preserve"> de iluminat public in colaborare cu </w:t>
      </w:r>
      <w:proofErr w:type="spellStart"/>
      <w:r w:rsidRPr="009839B2">
        <w:t>Primaria</w:t>
      </w:r>
      <w:proofErr w:type="spellEnd"/>
      <w:r w:rsidRPr="009839B2">
        <w:t xml:space="preserve"> </w:t>
      </w:r>
      <w:r w:rsidR="002844A3" w:rsidRPr="009D282F">
        <w:rPr>
          <w:rFonts w:cs="Calibri"/>
          <w:lang w:val="it-IT" w:eastAsia="ro-RO"/>
        </w:rPr>
        <w:t>Comunei</w:t>
      </w:r>
      <w:r w:rsidR="001F528A" w:rsidRPr="009D282F">
        <w:rPr>
          <w:rFonts w:cs="Calibri"/>
          <w:lang w:val="it-IT" w:eastAsia="ro-RO"/>
        </w:rPr>
        <w:t xml:space="preserve"> </w:t>
      </w:r>
      <w:r w:rsidR="00EF1D91">
        <w:rPr>
          <w:rFonts w:cs="Calibri"/>
          <w:lang w:val="it-IT" w:eastAsia="ro-RO"/>
        </w:rPr>
        <w:t>RUGINESTI</w:t>
      </w:r>
      <w:r w:rsidRPr="009839B2">
        <w:t>.</w:t>
      </w:r>
    </w:p>
    <w:p w14:paraId="386838EE" w14:textId="77777777" w:rsidR="009839B2" w:rsidRPr="009839B2" w:rsidRDefault="009839B2" w:rsidP="009839B2">
      <w:pPr>
        <w:widowControl w:val="0"/>
        <w:autoSpaceDE w:val="0"/>
        <w:spacing w:after="120" w:line="276" w:lineRule="auto"/>
        <w:ind w:left="57"/>
        <w:jc w:val="both"/>
      </w:pPr>
      <w:r w:rsidRPr="009839B2">
        <w:t>ART.20</w:t>
      </w:r>
    </w:p>
    <w:p w14:paraId="115CC9A5" w14:textId="77777777" w:rsidR="009839B2" w:rsidRPr="009839B2" w:rsidRDefault="009839B2" w:rsidP="009839B2">
      <w:pPr>
        <w:widowControl w:val="0"/>
        <w:autoSpaceDE w:val="0"/>
        <w:spacing w:after="120" w:line="276" w:lineRule="auto"/>
        <w:ind w:left="57"/>
        <w:jc w:val="both"/>
      </w:pPr>
      <w:r w:rsidRPr="009839B2">
        <w:t>Caracteristicile tunelurilor/pasajelor subterane rutiere sunt prezentate în anexa nr. Nu este cazul;</w:t>
      </w:r>
    </w:p>
    <w:p w14:paraId="2FB087D9" w14:textId="77777777" w:rsidR="00BC680D" w:rsidRDefault="00BC680D" w:rsidP="009839B2">
      <w:pPr>
        <w:widowControl w:val="0"/>
        <w:autoSpaceDE w:val="0"/>
        <w:spacing w:after="120" w:line="276" w:lineRule="auto"/>
        <w:ind w:left="57"/>
        <w:jc w:val="both"/>
      </w:pPr>
    </w:p>
    <w:p w14:paraId="22585F8F" w14:textId="77777777" w:rsidR="009839B2" w:rsidRPr="009839B2" w:rsidRDefault="009839B2" w:rsidP="009839B2">
      <w:pPr>
        <w:widowControl w:val="0"/>
        <w:autoSpaceDE w:val="0"/>
        <w:spacing w:after="120" w:line="276" w:lineRule="auto"/>
        <w:ind w:left="57"/>
        <w:jc w:val="both"/>
      </w:pPr>
      <w:r w:rsidRPr="009839B2">
        <w:t>ART.21</w:t>
      </w:r>
    </w:p>
    <w:p w14:paraId="3356AE9E" w14:textId="77777777" w:rsidR="009839B2" w:rsidRPr="009839B2" w:rsidRDefault="009839B2" w:rsidP="009839B2">
      <w:pPr>
        <w:widowControl w:val="0"/>
        <w:autoSpaceDE w:val="0"/>
        <w:spacing w:after="120" w:line="276" w:lineRule="auto"/>
        <w:ind w:left="57"/>
        <w:jc w:val="both"/>
      </w:pPr>
      <w:r w:rsidRPr="009839B2">
        <w:lastRenderedPageBreak/>
        <w:t>Caracteristicile podurilor, inclusiv a pasarelelor Nu e cazul</w:t>
      </w:r>
    </w:p>
    <w:p w14:paraId="1F75A9AF" w14:textId="77777777" w:rsidR="00390110" w:rsidRDefault="00390110" w:rsidP="009839B2">
      <w:pPr>
        <w:widowControl w:val="0"/>
        <w:autoSpaceDE w:val="0"/>
        <w:spacing w:after="120" w:line="276" w:lineRule="auto"/>
        <w:ind w:left="57"/>
        <w:jc w:val="both"/>
      </w:pPr>
    </w:p>
    <w:p w14:paraId="7FFB6095" w14:textId="77777777" w:rsidR="009839B2" w:rsidRPr="009839B2" w:rsidRDefault="009839B2" w:rsidP="009839B2">
      <w:pPr>
        <w:widowControl w:val="0"/>
        <w:autoSpaceDE w:val="0"/>
        <w:spacing w:after="120" w:line="276" w:lineRule="auto"/>
        <w:ind w:left="57"/>
        <w:jc w:val="both"/>
      </w:pPr>
      <w:r w:rsidRPr="009839B2">
        <w:t>ART.22</w:t>
      </w:r>
    </w:p>
    <w:p w14:paraId="69B5354E" w14:textId="77777777" w:rsidR="009839B2" w:rsidRPr="009839B2" w:rsidRDefault="009839B2" w:rsidP="009839B2">
      <w:pPr>
        <w:widowControl w:val="0"/>
        <w:autoSpaceDE w:val="0"/>
        <w:spacing w:after="120" w:line="276" w:lineRule="auto"/>
        <w:ind w:left="57"/>
        <w:jc w:val="both"/>
      </w:pPr>
      <w:r w:rsidRPr="009839B2">
        <w:t>Căile de circulație destinate traficului pietonal și/sau cicliștilor .</w:t>
      </w:r>
    </w:p>
    <w:p w14:paraId="67CAD0DE" w14:textId="77777777" w:rsidR="009839B2" w:rsidRPr="009839B2" w:rsidRDefault="009839B2" w:rsidP="009839B2">
      <w:pPr>
        <w:widowControl w:val="0"/>
        <w:autoSpaceDE w:val="0"/>
        <w:spacing w:after="120" w:line="276" w:lineRule="auto"/>
        <w:ind w:left="57"/>
        <w:jc w:val="both"/>
      </w:pPr>
      <w:r w:rsidRPr="009839B2">
        <w:t>Iluminatul stradal pietonal</w:t>
      </w:r>
    </w:p>
    <w:p w14:paraId="6ABBC530" w14:textId="77777777" w:rsidR="009839B2" w:rsidRPr="009839B2" w:rsidRDefault="009839B2" w:rsidP="009839B2">
      <w:pPr>
        <w:widowControl w:val="0"/>
        <w:autoSpaceDE w:val="0"/>
        <w:spacing w:after="120" w:line="276" w:lineRule="auto"/>
        <w:ind w:left="57"/>
        <w:jc w:val="both"/>
      </w:pPr>
      <w:r w:rsidRPr="009839B2">
        <w:t xml:space="preserve">In conformitate cu prevederile SR EN 13201 zonele pietonale si a pistelor de </w:t>
      </w:r>
      <w:proofErr w:type="spellStart"/>
      <w:r w:rsidRPr="009839B2">
        <w:t>bicilete</w:t>
      </w:r>
      <w:proofErr w:type="spellEnd"/>
      <w:r w:rsidRPr="009839B2">
        <w:t xml:space="preserve"> se clasifica in 7 clase de iluminat </w:t>
      </w:r>
      <w:proofErr w:type="spellStart"/>
      <w:r w:rsidRPr="009839B2">
        <w:t>pieonal.In</w:t>
      </w:r>
      <w:proofErr w:type="spellEnd"/>
      <w:r w:rsidRPr="009839B2">
        <w:t xml:space="preserve"> acest sens consideram </w:t>
      </w:r>
      <w:proofErr w:type="spellStart"/>
      <w:r w:rsidRPr="009839B2">
        <w:t>incadrarea</w:t>
      </w:r>
      <w:proofErr w:type="spellEnd"/>
      <w:r w:rsidRPr="009839B2">
        <w:t xml:space="preserve"> astfel :</w:t>
      </w:r>
    </w:p>
    <w:p w14:paraId="4088BBE6" w14:textId="5501E510" w:rsidR="009839B2" w:rsidRPr="009839B2" w:rsidRDefault="009839B2" w:rsidP="009839B2">
      <w:pPr>
        <w:widowControl w:val="0"/>
        <w:autoSpaceDE w:val="0"/>
        <w:spacing w:after="120" w:line="276" w:lineRule="auto"/>
        <w:ind w:left="57"/>
        <w:jc w:val="both"/>
      </w:pPr>
      <w:r w:rsidRPr="009839B2">
        <w:t xml:space="preserve">Clasa P7 - se </w:t>
      </w:r>
      <w:proofErr w:type="spellStart"/>
      <w:r w:rsidRPr="009839B2">
        <w:t>incadreaza</w:t>
      </w:r>
      <w:proofErr w:type="spellEnd"/>
      <w:r w:rsidRPr="009839B2">
        <w:t xml:space="preserve"> zonele pietonale din </w:t>
      </w:r>
      <w:r w:rsidR="002844A3" w:rsidRPr="009D282F">
        <w:rPr>
          <w:rFonts w:cs="Calibri"/>
          <w:lang w:val="it-IT" w:eastAsia="ro-RO"/>
        </w:rPr>
        <w:t xml:space="preserve">Comuna </w:t>
      </w:r>
      <w:r w:rsidR="00EF1D91">
        <w:rPr>
          <w:rFonts w:cs="Calibri"/>
          <w:lang w:val="it-IT" w:eastAsia="ro-RO"/>
        </w:rPr>
        <w:t>RUGINESTI</w:t>
      </w:r>
      <w:r w:rsidRPr="009839B2">
        <w:t>.</w:t>
      </w:r>
    </w:p>
    <w:p w14:paraId="589D2AE3" w14:textId="77777777" w:rsidR="009839B2" w:rsidRPr="009839B2" w:rsidRDefault="009839B2" w:rsidP="009839B2">
      <w:pPr>
        <w:widowControl w:val="0"/>
        <w:autoSpaceDE w:val="0"/>
        <w:spacing w:after="120" w:line="276" w:lineRule="auto"/>
        <w:ind w:left="57"/>
        <w:jc w:val="both"/>
      </w:pPr>
      <w:r w:rsidRPr="009839B2">
        <w:t>Clasele sistemelor de iluminat pentru diferite tipuri de drumuri destinate pietonilor și cicliștilor</w:t>
      </w:r>
    </w:p>
    <w:p w14:paraId="2083397B" w14:textId="77777777" w:rsidR="009839B2" w:rsidRPr="009839B2" w:rsidRDefault="009839B2" w:rsidP="009839B2">
      <w:pPr>
        <w:widowControl w:val="0"/>
        <w:autoSpaceDE w:val="0"/>
        <w:spacing w:after="120" w:line="276" w:lineRule="auto"/>
        <w:ind w:left="57"/>
        <w:jc w:val="both"/>
      </w:pPr>
      <w:r w:rsidRPr="009839B2">
        <w:t>Clasa sistemului de iluminat corespunzătoare</w:t>
      </w:r>
    </w:p>
    <w:p w14:paraId="6540F68D" w14:textId="364C1DAA" w:rsidR="009839B2" w:rsidRPr="009839B2" w:rsidRDefault="009839B2" w:rsidP="009839B2">
      <w:pPr>
        <w:widowControl w:val="0"/>
        <w:autoSpaceDE w:val="0"/>
        <w:spacing w:after="120" w:line="276" w:lineRule="auto"/>
        <w:ind w:left="57"/>
        <w:jc w:val="both"/>
      </w:pPr>
      <w:r w:rsidRPr="009839B2">
        <w:t xml:space="preserve">Drumuri foarte importante situate în P1 zone atrăgătoare ale </w:t>
      </w:r>
      <w:r w:rsidR="002844A3" w:rsidRPr="009D282F">
        <w:rPr>
          <w:rFonts w:cs="Calibri"/>
          <w:lang w:val="it-IT" w:eastAsia="ro-RO"/>
        </w:rPr>
        <w:t xml:space="preserve">Comunei </w:t>
      </w:r>
      <w:r w:rsidR="00EF1D91">
        <w:rPr>
          <w:rFonts w:cs="Calibri"/>
          <w:lang w:val="it-IT" w:eastAsia="ro-RO"/>
        </w:rPr>
        <w:t>RUGINESTI</w:t>
      </w:r>
      <w:r w:rsidRPr="009839B2">
        <w:t>,</w:t>
      </w:r>
    </w:p>
    <w:p w14:paraId="083F7B62" w14:textId="77777777" w:rsidR="009839B2" w:rsidRPr="009839B2" w:rsidRDefault="009839B2" w:rsidP="009839B2">
      <w:pPr>
        <w:widowControl w:val="0"/>
        <w:autoSpaceDE w:val="0"/>
        <w:spacing w:after="120" w:line="276" w:lineRule="auto"/>
        <w:ind w:left="57"/>
        <w:jc w:val="both"/>
      </w:pPr>
      <w:r w:rsidRPr="009839B2">
        <w:t>Drumuri intens utilizate de pietoni sau P2</w:t>
      </w:r>
    </w:p>
    <w:p w14:paraId="066D1142" w14:textId="77777777" w:rsidR="009839B2" w:rsidRPr="009839B2" w:rsidRDefault="009839B2" w:rsidP="009839B2">
      <w:pPr>
        <w:widowControl w:val="0"/>
        <w:autoSpaceDE w:val="0"/>
        <w:spacing w:after="120" w:line="276" w:lineRule="auto"/>
        <w:ind w:left="57"/>
        <w:jc w:val="both"/>
      </w:pPr>
      <w:r w:rsidRPr="009839B2">
        <w:t>bicicliști pe timpul nopții</w:t>
      </w:r>
    </w:p>
    <w:p w14:paraId="213BBC5D" w14:textId="77777777" w:rsidR="009839B2" w:rsidRPr="009839B2" w:rsidRDefault="009839B2" w:rsidP="009839B2">
      <w:pPr>
        <w:widowControl w:val="0"/>
        <w:autoSpaceDE w:val="0"/>
        <w:spacing w:after="120" w:line="276" w:lineRule="auto"/>
        <w:ind w:left="57"/>
        <w:jc w:val="both"/>
      </w:pPr>
      <w:r w:rsidRPr="009839B2">
        <w:t>Drumuri moderat utilizate de pietoni P3 sau bicicliști pe timpul nopții.</w:t>
      </w:r>
    </w:p>
    <w:p w14:paraId="0BB5F5C8" w14:textId="77777777" w:rsidR="009839B2" w:rsidRPr="000505D9" w:rsidRDefault="009839B2" w:rsidP="009839B2">
      <w:pPr>
        <w:widowControl w:val="0"/>
        <w:autoSpaceDE w:val="0"/>
        <w:spacing w:after="120" w:line="276" w:lineRule="auto"/>
        <w:ind w:left="57"/>
        <w:jc w:val="both"/>
      </w:pPr>
      <w:r w:rsidRPr="009839B2">
        <w:t>Drumuri puțin utilizate de pietoni sau P4 bicicliști pe timpul nopții, aflate în zone rezidențiale.</w:t>
      </w:r>
    </w:p>
    <w:p w14:paraId="5EA2C3C2" w14:textId="77777777" w:rsidR="009839B2" w:rsidRDefault="009839B2" w:rsidP="009839B2">
      <w:pPr>
        <w:pStyle w:val="Corptext"/>
        <w:spacing w:after="300"/>
        <w:rPr>
          <w:b/>
          <w:bCs/>
        </w:rPr>
      </w:pPr>
      <w:r>
        <w:rPr>
          <w:b/>
          <w:bCs/>
        </w:rPr>
        <w:t>Niveluri de iluminare recomandate pentru clasele sistemelor de iluminat pentru drumuri destinate pietonilor și cicliștilor</w:t>
      </w:r>
    </w:p>
    <w:p w14:paraId="253CDBF8" w14:textId="77777777" w:rsidR="00E56E97" w:rsidRDefault="00E56E97" w:rsidP="009839B2">
      <w:pPr>
        <w:pStyle w:val="Corptext"/>
        <w:spacing w:after="300"/>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49"/>
        <w:gridCol w:w="2544"/>
        <w:gridCol w:w="2544"/>
        <w:gridCol w:w="2549"/>
      </w:tblGrid>
      <w:tr w:rsidR="009839B2" w14:paraId="53891F15" w14:textId="77777777" w:rsidTr="00AA02EE">
        <w:trPr>
          <w:trHeight w:hRule="exact" w:val="979"/>
          <w:jc w:val="center"/>
        </w:trPr>
        <w:tc>
          <w:tcPr>
            <w:tcW w:w="2549" w:type="dxa"/>
            <w:tcBorders>
              <w:top w:val="single" w:sz="4" w:space="0" w:color="auto"/>
              <w:left w:val="single" w:sz="4" w:space="0" w:color="auto"/>
            </w:tcBorders>
            <w:shd w:val="clear" w:color="auto" w:fill="auto"/>
          </w:tcPr>
          <w:p w14:paraId="2ACF818D" w14:textId="77777777" w:rsidR="009839B2" w:rsidRDefault="009839B2" w:rsidP="00AA02EE">
            <w:pPr>
              <w:pStyle w:val="Other0"/>
            </w:pPr>
            <w:r>
              <w:rPr>
                <w:b/>
                <w:bCs/>
              </w:rPr>
              <w:t>Clasa sistemului de iluminat</w:t>
            </w:r>
          </w:p>
        </w:tc>
        <w:tc>
          <w:tcPr>
            <w:tcW w:w="5088" w:type="dxa"/>
            <w:gridSpan w:val="2"/>
            <w:tcBorders>
              <w:top w:val="single" w:sz="4" w:space="0" w:color="auto"/>
              <w:left w:val="single" w:sz="4" w:space="0" w:color="auto"/>
            </w:tcBorders>
            <w:shd w:val="clear" w:color="auto" w:fill="auto"/>
          </w:tcPr>
          <w:p w14:paraId="75A9CA7F" w14:textId="77777777" w:rsidR="009839B2" w:rsidRDefault="009839B2" w:rsidP="00AA02EE">
            <w:pPr>
              <w:pStyle w:val="Other0"/>
            </w:pPr>
            <w:r>
              <w:rPr>
                <w:b/>
                <w:bCs/>
              </w:rPr>
              <w:t>EH [lx]</w:t>
            </w:r>
          </w:p>
        </w:tc>
        <w:tc>
          <w:tcPr>
            <w:tcW w:w="2549" w:type="dxa"/>
            <w:tcBorders>
              <w:top w:val="single" w:sz="4" w:space="0" w:color="auto"/>
              <w:left w:val="single" w:sz="4" w:space="0" w:color="auto"/>
              <w:right w:val="single" w:sz="4" w:space="0" w:color="auto"/>
            </w:tcBorders>
            <w:shd w:val="clear" w:color="auto" w:fill="auto"/>
          </w:tcPr>
          <w:p w14:paraId="0DCA66E5" w14:textId="77777777" w:rsidR="009839B2" w:rsidRDefault="009839B2" w:rsidP="00AA02EE">
            <w:pPr>
              <w:pStyle w:val="Other0"/>
            </w:pPr>
            <w:proofErr w:type="spellStart"/>
            <w:r>
              <w:rPr>
                <w:b/>
                <w:bCs/>
              </w:rPr>
              <w:t>Esc</w:t>
            </w:r>
            <w:proofErr w:type="spellEnd"/>
            <w:r>
              <w:rPr>
                <w:b/>
                <w:bCs/>
              </w:rPr>
              <w:t xml:space="preserve"> [lx]</w:t>
            </w:r>
          </w:p>
          <w:p w14:paraId="28DA234E" w14:textId="77777777" w:rsidR="009839B2" w:rsidRDefault="009839B2" w:rsidP="00AA02EE">
            <w:pPr>
              <w:pStyle w:val="Other0"/>
            </w:pPr>
            <w:r>
              <w:rPr>
                <w:b/>
                <w:bCs/>
              </w:rPr>
              <w:t>Valoare minimă</w:t>
            </w:r>
          </w:p>
        </w:tc>
      </w:tr>
      <w:tr w:rsidR="009839B2" w14:paraId="0B1F6D3D" w14:textId="77777777" w:rsidTr="00AA02EE">
        <w:trPr>
          <w:trHeight w:hRule="exact" w:val="653"/>
          <w:jc w:val="center"/>
        </w:trPr>
        <w:tc>
          <w:tcPr>
            <w:tcW w:w="2549" w:type="dxa"/>
            <w:tcBorders>
              <w:top w:val="single" w:sz="4" w:space="0" w:color="auto"/>
              <w:left w:val="single" w:sz="4" w:space="0" w:color="auto"/>
            </w:tcBorders>
            <w:shd w:val="clear" w:color="auto" w:fill="auto"/>
          </w:tcPr>
          <w:p w14:paraId="4E7A47DD" w14:textId="77777777" w:rsidR="009839B2" w:rsidRDefault="009839B2" w:rsidP="00AA02EE">
            <w:pPr>
              <w:rPr>
                <w:sz w:val="10"/>
                <w:szCs w:val="10"/>
              </w:rPr>
            </w:pPr>
          </w:p>
        </w:tc>
        <w:tc>
          <w:tcPr>
            <w:tcW w:w="2544" w:type="dxa"/>
            <w:tcBorders>
              <w:top w:val="single" w:sz="4" w:space="0" w:color="auto"/>
              <w:left w:val="single" w:sz="4" w:space="0" w:color="auto"/>
            </w:tcBorders>
            <w:shd w:val="clear" w:color="auto" w:fill="auto"/>
          </w:tcPr>
          <w:p w14:paraId="4423BDF4" w14:textId="77777777" w:rsidR="009839B2" w:rsidRDefault="009839B2" w:rsidP="00AA02EE">
            <w:pPr>
              <w:pStyle w:val="Other0"/>
            </w:pPr>
            <w:r>
              <w:rPr>
                <w:b/>
                <w:bCs/>
              </w:rPr>
              <w:t>Valoare medie</w:t>
            </w:r>
          </w:p>
        </w:tc>
        <w:tc>
          <w:tcPr>
            <w:tcW w:w="2544" w:type="dxa"/>
            <w:tcBorders>
              <w:top w:val="single" w:sz="4" w:space="0" w:color="auto"/>
              <w:left w:val="single" w:sz="4" w:space="0" w:color="auto"/>
            </w:tcBorders>
            <w:shd w:val="clear" w:color="auto" w:fill="auto"/>
          </w:tcPr>
          <w:p w14:paraId="2A3B1D39" w14:textId="77777777" w:rsidR="009839B2" w:rsidRDefault="009839B2" w:rsidP="00AA02EE">
            <w:pPr>
              <w:pStyle w:val="Other0"/>
            </w:pPr>
            <w:r>
              <w:rPr>
                <w:b/>
                <w:bCs/>
              </w:rPr>
              <w:t>Valoare minimă</w:t>
            </w:r>
          </w:p>
        </w:tc>
        <w:tc>
          <w:tcPr>
            <w:tcW w:w="2549" w:type="dxa"/>
            <w:tcBorders>
              <w:top w:val="single" w:sz="4" w:space="0" w:color="auto"/>
              <w:left w:val="single" w:sz="4" w:space="0" w:color="auto"/>
              <w:right w:val="single" w:sz="4" w:space="0" w:color="auto"/>
            </w:tcBorders>
            <w:shd w:val="clear" w:color="auto" w:fill="auto"/>
          </w:tcPr>
          <w:p w14:paraId="38DCD68B" w14:textId="77777777" w:rsidR="009839B2" w:rsidRDefault="009839B2" w:rsidP="00AA02EE">
            <w:pPr>
              <w:rPr>
                <w:sz w:val="10"/>
                <w:szCs w:val="10"/>
              </w:rPr>
            </w:pPr>
          </w:p>
        </w:tc>
      </w:tr>
      <w:tr w:rsidR="009839B2" w14:paraId="1A418B80" w14:textId="77777777" w:rsidTr="00AA02EE">
        <w:trPr>
          <w:trHeight w:hRule="exact" w:val="331"/>
          <w:jc w:val="center"/>
        </w:trPr>
        <w:tc>
          <w:tcPr>
            <w:tcW w:w="2549" w:type="dxa"/>
            <w:tcBorders>
              <w:top w:val="single" w:sz="4" w:space="0" w:color="auto"/>
              <w:left w:val="single" w:sz="4" w:space="0" w:color="auto"/>
            </w:tcBorders>
            <w:shd w:val="clear" w:color="auto" w:fill="auto"/>
            <w:vAlign w:val="bottom"/>
          </w:tcPr>
          <w:p w14:paraId="4FAE6F5D" w14:textId="77777777" w:rsidR="009839B2" w:rsidRDefault="009839B2" w:rsidP="00AA02EE">
            <w:pPr>
              <w:pStyle w:val="Other0"/>
            </w:pPr>
            <w:r>
              <w:t>P1</w:t>
            </w:r>
          </w:p>
        </w:tc>
        <w:tc>
          <w:tcPr>
            <w:tcW w:w="2544" w:type="dxa"/>
            <w:tcBorders>
              <w:top w:val="single" w:sz="4" w:space="0" w:color="auto"/>
              <w:left w:val="single" w:sz="4" w:space="0" w:color="auto"/>
            </w:tcBorders>
            <w:shd w:val="clear" w:color="auto" w:fill="auto"/>
            <w:vAlign w:val="bottom"/>
          </w:tcPr>
          <w:p w14:paraId="71F31115" w14:textId="77777777" w:rsidR="009839B2" w:rsidRDefault="009839B2" w:rsidP="00AA02EE">
            <w:pPr>
              <w:pStyle w:val="Other0"/>
            </w:pPr>
            <w:r>
              <w:t>20</w:t>
            </w:r>
          </w:p>
        </w:tc>
        <w:tc>
          <w:tcPr>
            <w:tcW w:w="2544" w:type="dxa"/>
            <w:tcBorders>
              <w:top w:val="single" w:sz="4" w:space="0" w:color="auto"/>
              <w:left w:val="single" w:sz="4" w:space="0" w:color="auto"/>
            </w:tcBorders>
            <w:shd w:val="clear" w:color="auto" w:fill="auto"/>
            <w:vAlign w:val="bottom"/>
          </w:tcPr>
          <w:p w14:paraId="14E34BB7" w14:textId="77777777" w:rsidR="009839B2" w:rsidRDefault="009839B2" w:rsidP="00AA02EE">
            <w:pPr>
              <w:pStyle w:val="Other0"/>
            </w:pPr>
            <w:r>
              <w:t>7.5</w:t>
            </w:r>
          </w:p>
        </w:tc>
        <w:tc>
          <w:tcPr>
            <w:tcW w:w="2549" w:type="dxa"/>
            <w:tcBorders>
              <w:top w:val="single" w:sz="4" w:space="0" w:color="auto"/>
              <w:left w:val="single" w:sz="4" w:space="0" w:color="auto"/>
              <w:right w:val="single" w:sz="4" w:space="0" w:color="auto"/>
            </w:tcBorders>
            <w:shd w:val="clear" w:color="auto" w:fill="auto"/>
            <w:vAlign w:val="bottom"/>
          </w:tcPr>
          <w:p w14:paraId="6EDC7356" w14:textId="77777777" w:rsidR="009839B2" w:rsidRDefault="009839B2" w:rsidP="00AA02EE">
            <w:pPr>
              <w:pStyle w:val="Other0"/>
            </w:pPr>
            <w:r>
              <w:t>5.0</w:t>
            </w:r>
          </w:p>
        </w:tc>
      </w:tr>
      <w:tr w:rsidR="009839B2" w14:paraId="711916CA" w14:textId="77777777" w:rsidTr="00AA02EE">
        <w:trPr>
          <w:trHeight w:hRule="exact" w:val="331"/>
          <w:jc w:val="center"/>
        </w:trPr>
        <w:tc>
          <w:tcPr>
            <w:tcW w:w="2549" w:type="dxa"/>
            <w:tcBorders>
              <w:top w:val="single" w:sz="4" w:space="0" w:color="auto"/>
              <w:left w:val="single" w:sz="4" w:space="0" w:color="auto"/>
            </w:tcBorders>
            <w:shd w:val="clear" w:color="auto" w:fill="auto"/>
            <w:vAlign w:val="bottom"/>
          </w:tcPr>
          <w:p w14:paraId="5F917EA5" w14:textId="77777777" w:rsidR="009839B2" w:rsidRDefault="009839B2" w:rsidP="00AA02EE">
            <w:pPr>
              <w:pStyle w:val="Other0"/>
            </w:pPr>
            <w:r>
              <w:t>P2</w:t>
            </w:r>
          </w:p>
        </w:tc>
        <w:tc>
          <w:tcPr>
            <w:tcW w:w="2544" w:type="dxa"/>
            <w:tcBorders>
              <w:top w:val="single" w:sz="4" w:space="0" w:color="auto"/>
              <w:left w:val="single" w:sz="4" w:space="0" w:color="auto"/>
            </w:tcBorders>
            <w:shd w:val="clear" w:color="auto" w:fill="auto"/>
            <w:vAlign w:val="bottom"/>
          </w:tcPr>
          <w:p w14:paraId="6BB47547" w14:textId="77777777" w:rsidR="009839B2" w:rsidRDefault="009839B2" w:rsidP="00AA02EE">
            <w:pPr>
              <w:pStyle w:val="Other0"/>
            </w:pPr>
            <w:r>
              <w:t>10</w:t>
            </w:r>
          </w:p>
        </w:tc>
        <w:tc>
          <w:tcPr>
            <w:tcW w:w="2544" w:type="dxa"/>
            <w:tcBorders>
              <w:top w:val="single" w:sz="4" w:space="0" w:color="auto"/>
              <w:left w:val="single" w:sz="4" w:space="0" w:color="auto"/>
            </w:tcBorders>
            <w:shd w:val="clear" w:color="auto" w:fill="auto"/>
            <w:vAlign w:val="bottom"/>
          </w:tcPr>
          <w:p w14:paraId="05040FDF" w14:textId="77777777" w:rsidR="009839B2" w:rsidRDefault="009839B2" w:rsidP="00AA02EE">
            <w:pPr>
              <w:pStyle w:val="Other0"/>
            </w:pPr>
            <w:r>
              <w:t>3</w:t>
            </w:r>
          </w:p>
        </w:tc>
        <w:tc>
          <w:tcPr>
            <w:tcW w:w="2549" w:type="dxa"/>
            <w:tcBorders>
              <w:top w:val="single" w:sz="4" w:space="0" w:color="auto"/>
              <w:left w:val="single" w:sz="4" w:space="0" w:color="auto"/>
              <w:right w:val="single" w:sz="4" w:space="0" w:color="auto"/>
            </w:tcBorders>
            <w:shd w:val="clear" w:color="auto" w:fill="auto"/>
            <w:vAlign w:val="bottom"/>
          </w:tcPr>
          <w:p w14:paraId="07E180DB" w14:textId="77777777" w:rsidR="009839B2" w:rsidRDefault="009839B2" w:rsidP="00AA02EE">
            <w:pPr>
              <w:pStyle w:val="Other0"/>
            </w:pPr>
            <w:r>
              <w:t>2.0</w:t>
            </w:r>
          </w:p>
        </w:tc>
      </w:tr>
      <w:tr w:rsidR="009839B2" w14:paraId="304E7B5E" w14:textId="77777777" w:rsidTr="00AA02EE">
        <w:trPr>
          <w:trHeight w:hRule="exact" w:val="336"/>
          <w:jc w:val="center"/>
        </w:trPr>
        <w:tc>
          <w:tcPr>
            <w:tcW w:w="2549" w:type="dxa"/>
            <w:tcBorders>
              <w:top w:val="single" w:sz="4" w:space="0" w:color="auto"/>
              <w:left w:val="single" w:sz="4" w:space="0" w:color="auto"/>
            </w:tcBorders>
            <w:shd w:val="clear" w:color="auto" w:fill="auto"/>
            <w:vAlign w:val="bottom"/>
          </w:tcPr>
          <w:p w14:paraId="6A8C3D4A" w14:textId="77777777" w:rsidR="009839B2" w:rsidRDefault="009839B2" w:rsidP="00AA02EE">
            <w:pPr>
              <w:pStyle w:val="Other0"/>
            </w:pPr>
            <w:r>
              <w:t>P3</w:t>
            </w:r>
          </w:p>
        </w:tc>
        <w:tc>
          <w:tcPr>
            <w:tcW w:w="2544" w:type="dxa"/>
            <w:tcBorders>
              <w:top w:val="single" w:sz="4" w:space="0" w:color="auto"/>
              <w:left w:val="single" w:sz="4" w:space="0" w:color="auto"/>
            </w:tcBorders>
            <w:shd w:val="clear" w:color="auto" w:fill="auto"/>
            <w:vAlign w:val="bottom"/>
          </w:tcPr>
          <w:p w14:paraId="21182E1B" w14:textId="77777777" w:rsidR="009839B2" w:rsidRDefault="009839B2" w:rsidP="00AA02EE">
            <w:pPr>
              <w:pStyle w:val="Other0"/>
            </w:pPr>
            <w:r>
              <w:t>7.5</w:t>
            </w:r>
          </w:p>
        </w:tc>
        <w:tc>
          <w:tcPr>
            <w:tcW w:w="2544" w:type="dxa"/>
            <w:tcBorders>
              <w:top w:val="single" w:sz="4" w:space="0" w:color="auto"/>
              <w:left w:val="single" w:sz="4" w:space="0" w:color="auto"/>
            </w:tcBorders>
            <w:shd w:val="clear" w:color="auto" w:fill="auto"/>
            <w:vAlign w:val="bottom"/>
          </w:tcPr>
          <w:p w14:paraId="37AD7CB4" w14:textId="77777777" w:rsidR="009839B2" w:rsidRDefault="009839B2" w:rsidP="00AA02EE">
            <w:pPr>
              <w:pStyle w:val="Other0"/>
            </w:pPr>
            <w:r>
              <w:t>1.5</w:t>
            </w:r>
          </w:p>
        </w:tc>
        <w:tc>
          <w:tcPr>
            <w:tcW w:w="2549" w:type="dxa"/>
            <w:tcBorders>
              <w:top w:val="single" w:sz="4" w:space="0" w:color="auto"/>
              <w:left w:val="single" w:sz="4" w:space="0" w:color="auto"/>
              <w:right w:val="single" w:sz="4" w:space="0" w:color="auto"/>
            </w:tcBorders>
            <w:shd w:val="clear" w:color="auto" w:fill="auto"/>
            <w:vAlign w:val="bottom"/>
          </w:tcPr>
          <w:p w14:paraId="1595D664" w14:textId="77777777" w:rsidR="009839B2" w:rsidRDefault="009839B2" w:rsidP="00AA02EE">
            <w:pPr>
              <w:pStyle w:val="Other0"/>
            </w:pPr>
            <w:r>
              <w:t>1.5</w:t>
            </w:r>
          </w:p>
        </w:tc>
      </w:tr>
      <w:tr w:rsidR="009839B2" w14:paraId="4EEC32C8" w14:textId="77777777" w:rsidTr="00AA02EE">
        <w:trPr>
          <w:trHeight w:hRule="exact" w:val="331"/>
          <w:jc w:val="center"/>
        </w:trPr>
        <w:tc>
          <w:tcPr>
            <w:tcW w:w="2549" w:type="dxa"/>
            <w:tcBorders>
              <w:top w:val="single" w:sz="4" w:space="0" w:color="auto"/>
              <w:left w:val="single" w:sz="4" w:space="0" w:color="auto"/>
            </w:tcBorders>
            <w:shd w:val="clear" w:color="auto" w:fill="auto"/>
            <w:vAlign w:val="bottom"/>
          </w:tcPr>
          <w:p w14:paraId="4DDF9219" w14:textId="77777777" w:rsidR="009839B2" w:rsidRDefault="009839B2" w:rsidP="00AA02EE">
            <w:pPr>
              <w:pStyle w:val="Other0"/>
            </w:pPr>
            <w:r>
              <w:t>P4</w:t>
            </w:r>
          </w:p>
        </w:tc>
        <w:tc>
          <w:tcPr>
            <w:tcW w:w="2544" w:type="dxa"/>
            <w:tcBorders>
              <w:top w:val="single" w:sz="4" w:space="0" w:color="auto"/>
              <w:left w:val="single" w:sz="4" w:space="0" w:color="auto"/>
            </w:tcBorders>
            <w:shd w:val="clear" w:color="auto" w:fill="auto"/>
            <w:vAlign w:val="bottom"/>
          </w:tcPr>
          <w:p w14:paraId="14F4B7D4" w14:textId="77777777" w:rsidR="009839B2" w:rsidRDefault="009839B2" w:rsidP="00AA02EE">
            <w:pPr>
              <w:pStyle w:val="Other0"/>
            </w:pPr>
            <w:r>
              <w:t>5.0</w:t>
            </w:r>
          </w:p>
        </w:tc>
        <w:tc>
          <w:tcPr>
            <w:tcW w:w="2544" w:type="dxa"/>
            <w:tcBorders>
              <w:top w:val="single" w:sz="4" w:space="0" w:color="auto"/>
              <w:left w:val="single" w:sz="4" w:space="0" w:color="auto"/>
            </w:tcBorders>
            <w:shd w:val="clear" w:color="auto" w:fill="auto"/>
            <w:vAlign w:val="bottom"/>
          </w:tcPr>
          <w:p w14:paraId="0B3D0554" w14:textId="77777777" w:rsidR="009839B2" w:rsidRDefault="009839B2" w:rsidP="00AA02EE">
            <w:pPr>
              <w:pStyle w:val="Other0"/>
            </w:pPr>
            <w:r>
              <w:t>1</w:t>
            </w:r>
          </w:p>
        </w:tc>
        <w:tc>
          <w:tcPr>
            <w:tcW w:w="2549" w:type="dxa"/>
            <w:tcBorders>
              <w:top w:val="single" w:sz="4" w:space="0" w:color="auto"/>
              <w:left w:val="single" w:sz="4" w:space="0" w:color="auto"/>
              <w:right w:val="single" w:sz="4" w:space="0" w:color="auto"/>
            </w:tcBorders>
            <w:shd w:val="clear" w:color="auto" w:fill="auto"/>
            <w:vAlign w:val="bottom"/>
          </w:tcPr>
          <w:p w14:paraId="3F021BAB" w14:textId="77777777" w:rsidR="009839B2" w:rsidRDefault="009839B2" w:rsidP="00AA02EE">
            <w:pPr>
              <w:pStyle w:val="Other0"/>
            </w:pPr>
            <w:r>
              <w:t>1.0</w:t>
            </w:r>
          </w:p>
        </w:tc>
      </w:tr>
      <w:tr w:rsidR="009839B2" w14:paraId="4AA6CC71" w14:textId="77777777" w:rsidTr="00AA02EE">
        <w:trPr>
          <w:trHeight w:hRule="exact" w:val="331"/>
          <w:jc w:val="center"/>
        </w:trPr>
        <w:tc>
          <w:tcPr>
            <w:tcW w:w="2549" w:type="dxa"/>
            <w:tcBorders>
              <w:top w:val="single" w:sz="4" w:space="0" w:color="auto"/>
              <w:left w:val="single" w:sz="4" w:space="0" w:color="auto"/>
            </w:tcBorders>
            <w:shd w:val="clear" w:color="auto" w:fill="auto"/>
            <w:vAlign w:val="bottom"/>
          </w:tcPr>
          <w:p w14:paraId="5664FD52" w14:textId="77777777" w:rsidR="009839B2" w:rsidRDefault="009839B2" w:rsidP="00AA02EE">
            <w:pPr>
              <w:pStyle w:val="Other0"/>
            </w:pPr>
            <w:r>
              <w:t>P5</w:t>
            </w:r>
          </w:p>
        </w:tc>
        <w:tc>
          <w:tcPr>
            <w:tcW w:w="2544" w:type="dxa"/>
            <w:tcBorders>
              <w:top w:val="single" w:sz="4" w:space="0" w:color="auto"/>
              <w:left w:val="single" w:sz="4" w:space="0" w:color="auto"/>
            </w:tcBorders>
            <w:shd w:val="clear" w:color="auto" w:fill="auto"/>
            <w:vAlign w:val="bottom"/>
          </w:tcPr>
          <w:p w14:paraId="7B570462" w14:textId="77777777" w:rsidR="009839B2" w:rsidRDefault="009839B2" w:rsidP="00AA02EE">
            <w:pPr>
              <w:pStyle w:val="Other0"/>
            </w:pPr>
            <w:r>
              <w:t>3.0</w:t>
            </w:r>
          </w:p>
        </w:tc>
        <w:tc>
          <w:tcPr>
            <w:tcW w:w="2544" w:type="dxa"/>
            <w:tcBorders>
              <w:top w:val="single" w:sz="4" w:space="0" w:color="auto"/>
              <w:left w:val="single" w:sz="4" w:space="0" w:color="auto"/>
            </w:tcBorders>
            <w:shd w:val="clear" w:color="auto" w:fill="auto"/>
            <w:vAlign w:val="bottom"/>
          </w:tcPr>
          <w:p w14:paraId="54501C63" w14:textId="77777777" w:rsidR="009839B2" w:rsidRDefault="009839B2" w:rsidP="00AA02EE">
            <w:pPr>
              <w:pStyle w:val="Other0"/>
            </w:pPr>
            <w:r>
              <w:t>0.6</w:t>
            </w:r>
          </w:p>
        </w:tc>
        <w:tc>
          <w:tcPr>
            <w:tcW w:w="2549" w:type="dxa"/>
            <w:tcBorders>
              <w:top w:val="single" w:sz="4" w:space="0" w:color="auto"/>
              <w:left w:val="single" w:sz="4" w:space="0" w:color="auto"/>
              <w:right w:val="single" w:sz="4" w:space="0" w:color="auto"/>
            </w:tcBorders>
            <w:shd w:val="clear" w:color="auto" w:fill="auto"/>
            <w:vAlign w:val="bottom"/>
          </w:tcPr>
          <w:p w14:paraId="205DD450" w14:textId="77777777" w:rsidR="009839B2" w:rsidRDefault="009839B2" w:rsidP="00AA02EE">
            <w:pPr>
              <w:pStyle w:val="Other0"/>
            </w:pPr>
            <w:r>
              <w:t>0.75</w:t>
            </w:r>
          </w:p>
        </w:tc>
      </w:tr>
      <w:tr w:rsidR="009839B2" w14:paraId="5D7FCFEA" w14:textId="77777777" w:rsidTr="00AA02EE">
        <w:trPr>
          <w:trHeight w:hRule="exact" w:val="331"/>
          <w:jc w:val="center"/>
        </w:trPr>
        <w:tc>
          <w:tcPr>
            <w:tcW w:w="2549" w:type="dxa"/>
            <w:tcBorders>
              <w:top w:val="single" w:sz="4" w:space="0" w:color="auto"/>
              <w:left w:val="single" w:sz="4" w:space="0" w:color="auto"/>
            </w:tcBorders>
            <w:shd w:val="clear" w:color="auto" w:fill="auto"/>
            <w:vAlign w:val="bottom"/>
          </w:tcPr>
          <w:p w14:paraId="7BFDDA8C" w14:textId="77777777" w:rsidR="009839B2" w:rsidRDefault="009839B2" w:rsidP="00AA02EE">
            <w:pPr>
              <w:pStyle w:val="Other0"/>
            </w:pPr>
            <w:r>
              <w:t>P6</w:t>
            </w:r>
          </w:p>
        </w:tc>
        <w:tc>
          <w:tcPr>
            <w:tcW w:w="2544" w:type="dxa"/>
            <w:tcBorders>
              <w:top w:val="single" w:sz="4" w:space="0" w:color="auto"/>
              <w:left w:val="single" w:sz="4" w:space="0" w:color="auto"/>
            </w:tcBorders>
            <w:shd w:val="clear" w:color="auto" w:fill="auto"/>
            <w:vAlign w:val="bottom"/>
          </w:tcPr>
          <w:p w14:paraId="54B62259" w14:textId="77777777" w:rsidR="009839B2" w:rsidRDefault="009839B2" w:rsidP="00AA02EE">
            <w:pPr>
              <w:pStyle w:val="Other0"/>
            </w:pPr>
            <w:r>
              <w:t>1.5</w:t>
            </w:r>
          </w:p>
        </w:tc>
        <w:tc>
          <w:tcPr>
            <w:tcW w:w="2544" w:type="dxa"/>
            <w:tcBorders>
              <w:top w:val="single" w:sz="4" w:space="0" w:color="auto"/>
              <w:left w:val="single" w:sz="4" w:space="0" w:color="auto"/>
            </w:tcBorders>
            <w:shd w:val="clear" w:color="auto" w:fill="auto"/>
            <w:vAlign w:val="bottom"/>
          </w:tcPr>
          <w:p w14:paraId="6A5082FA" w14:textId="77777777" w:rsidR="009839B2" w:rsidRDefault="009839B2" w:rsidP="00AA02EE">
            <w:pPr>
              <w:pStyle w:val="Other0"/>
            </w:pPr>
            <w:r>
              <w:t>0.2</w:t>
            </w:r>
          </w:p>
        </w:tc>
        <w:tc>
          <w:tcPr>
            <w:tcW w:w="2549" w:type="dxa"/>
            <w:tcBorders>
              <w:top w:val="single" w:sz="4" w:space="0" w:color="auto"/>
              <w:left w:val="single" w:sz="4" w:space="0" w:color="auto"/>
              <w:right w:val="single" w:sz="4" w:space="0" w:color="auto"/>
            </w:tcBorders>
            <w:shd w:val="clear" w:color="auto" w:fill="auto"/>
            <w:vAlign w:val="bottom"/>
          </w:tcPr>
          <w:p w14:paraId="2DBD9813" w14:textId="77777777" w:rsidR="009839B2" w:rsidRDefault="009839B2" w:rsidP="00AA02EE">
            <w:pPr>
              <w:pStyle w:val="Other0"/>
            </w:pPr>
            <w:r>
              <w:t>0.5</w:t>
            </w:r>
          </w:p>
        </w:tc>
      </w:tr>
      <w:tr w:rsidR="009839B2" w14:paraId="5EF318B8" w14:textId="77777777" w:rsidTr="00AA02EE">
        <w:trPr>
          <w:trHeight w:hRule="exact" w:val="662"/>
          <w:jc w:val="center"/>
        </w:trPr>
        <w:tc>
          <w:tcPr>
            <w:tcW w:w="2549" w:type="dxa"/>
            <w:tcBorders>
              <w:top w:val="single" w:sz="4" w:space="0" w:color="auto"/>
              <w:left w:val="single" w:sz="4" w:space="0" w:color="auto"/>
              <w:bottom w:val="single" w:sz="4" w:space="0" w:color="auto"/>
            </w:tcBorders>
            <w:shd w:val="clear" w:color="auto" w:fill="auto"/>
          </w:tcPr>
          <w:p w14:paraId="0B583AFF" w14:textId="77777777" w:rsidR="009839B2" w:rsidRDefault="009839B2" w:rsidP="00AA02EE">
            <w:pPr>
              <w:pStyle w:val="Other0"/>
            </w:pPr>
            <w:r>
              <w:t>P7</w:t>
            </w:r>
          </w:p>
        </w:tc>
        <w:tc>
          <w:tcPr>
            <w:tcW w:w="7637" w:type="dxa"/>
            <w:gridSpan w:val="3"/>
            <w:tcBorders>
              <w:top w:val="single" w:sz="4" w:space="0" w:color="auto"/>
              <w:left w:val="single" w:sz="4" w:space="0" w:color="auto"/>
              <w:bottom w:val="single" w:sz="4" w:space="0" w:color="auto"/>
              <w:right w:val="single" w:sz="4" w:space="0" w:color="auto"/>
            </w:tcBorders>
            <w:shd w:val="clear" w:color="auto" w:fill="auto"/>
          </w:tcPr>
          <w:p w14:paraId="52DC0D32" w14:textId="77777777" w:rsidR="009839B2" w:rsidRDefault="009839B2" w:rsidP="00AA02EE">
            <w:pPr>
              <w:pStyle w:val="Other0"/>
              <w:ind w:left="1800"/>
            </w:pPr>
            <w:r>
              <w:t>Fără valoare impusă</w:t>
            </w:r>
          </w:p>
        </w:tc>
      </w:tr>
    </w:tbl>
    <w:p w14:paraId="2F0837B7" w14:textId="77777777" w:rsidR="001D7F66" w:rsidRDefault="001D7F66" w:rsidP="009839B2">
      <w:pPr>
        <w:spacing w:after="959" w:line="1" w:lineRule="exact"/>
      </w:pPr>
    </w:p>
    <w:p w14:paraId="694E3E65" w14:textId="77777777" w:rsidR="009839B2" w:rsidRDefault="009839B2" w:rsidP="009839B2">
      <w:pPr>
        <w:spacing w:line="1" w:lineRule="exact"/>
      </w:pPr>
    </w:p>
    <w:p w14:paraId="79BC9D80" w14:textId="77777777" w:rsidR="009839B2" w:rsidRDefault="009839B2" w:rsidP="009839B2">
      <w:pPr>
        <w:pStyle w:val="Tablecaption0"/>
      </w:pPr>
      <w:r>
        <w:rPr>
          <w:lang w:eastAsia="ro-RO" w:bidi="ro-RO"/>
        </w:rPr>
        <w:t xml:space="preserve">Niveluri de iluminare recomandate pentru căi de circulație pietonală de legătură între diferite zone ale </w:t>
      </w:r>
      <w:r w:rsidR="00806FA8">
        <w:rPr>
          <w:lang w:eastAsia="ro-RO" w:bidi="ro-RO"/>
        </w:rPr>
        <w:t>COMUNEI</w:t>
      </w:r>
      <w:r w:rsidR="002844A3">
        <w:rPr>
          <w:lang w:eastAsia="ro-RO" w:bidi="ro-RO"/>
        </w:rPr>
        <w:t xml:space="preserve">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49"/>
        <w:gridCol w:w="2544"/>
        <w:gridCol w:w="2544"/>
        <w:gridCol w:w="2549"/>
      </w:tblGrid>
      <w:tr w:rsidR="009839B2" w14:paraId="179363A3" w14:textId="77777777" w:rsidTr="00AA02EE">
        <w:trPr>
          <w:trHeight w:hRule="exact" w:val="346"/>
          <w:jc w:val="center"/>
        </w:trPr>
        <w:tc>
          <w:tcPr>
            <w:tcW w:w="2549" w:type="dxa"/>
            <w:tcBorders>
              <w:top w:val="single" w:sz="4" w:space="0" w:color="auto"/>
              <w:left w:val="single" w:sz="4" w:space="0" w:color="auto"/>
              <w:bottom w:val="single" w:sz="4" w:space="0" w:color="auto"/>
            </w:tcBorders>
            <w:shd w:val="clear" w:color="auto" w:fill="auto"/>
          </w:tcPr>
          <w:p w14:paraId="53F33E85" w14:textId="77777777" w:rsidR="009839B2" w:rsidRDefault="009839B2" w:rsidP="00AA02EE">
            <w:pPr>
              <w:rPr>
                <w:sz w:val="10"/>
                <w:szCs w:val="10"/>
              </w:rPr>
            </w:pPr>
          </w:p>
        </w:tc>
        <w:tc>
          <w:tcPr>
            <w:tcW w:w="2544" w:type="dxa"/>
            <w:tcBorders>
              <w:top w:val="single" w:sz="4" w:space="0" w:color="auto"/>
              <w:left w:val="single" w:sz="4" w:space="0" w:color="auto"/>
              <w:bottom w:val="single" w:sz="4" w:space="0" w:color="auto"/>
            </w:tcBorders>
            <w:shd w:val="clear" w:color="auto" w:fill="auto"/>
            <w:vAlign w:val="bottom"/>
          </w:tcPr>
          <w:p w14:paraId="35B25A72" w14:textId="77777777" w:rsidR="009839B2" w:rsidRDefault="009839B2" w:rsidP="00AA02EE">
            <w:pPr>
              <w:pStyle w:val="Other0"/>
              <w:ind w:firstLine="240"/>
            </w:pPr>
            <w:r>
              <w:rPr>
                <w:b/>
                <w:bCs/>
              </w:rPr>
              <w:t>□ EH [lx]</w:t>
            </w:r>
          </w:p>
        </w:tc>
        <w:tc>
          <w:tcPr>
            <w:tcW w:w="2544" w:type="dxa"/>
            <w:tcBorders>
              <w:top w:val="single" w:sz="4" w:space="0" w:color="auto"/>
              <w:left w:val="single" w:sz="4" w:space="0" w:color="auto"/>
              <w:bottom w:val="single" w:sz="4" w:space="0" w:color="auto"/>
            </w:tcBorders>
            <w:shd w:val="clear" w:color="auto" w:fill="auto"/>
            <w:vAlign w:val="bottom"/>
          </w:tcPr>
          <w:p w14:paraId="164490FF" w14:textId="77777777" w:rsidR="009839B2" w:rsidRDefault="009839B2" w:rsidP="00AA02EE">
            <w:pPr>
              <w:pStyle w:val="Other0"/>
            </w:pPr>
            <w:r>
              <w:rPr>
                <w:b/>
                <w:bCs/>
              </w:rPr>
              <w:t>EH [lx]</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bottom"/>
          </w:tcPr>
          <w:p w14:paraId="5F7B4859" w14:textId="77777777" w:rsidR="009839B2" w:rsidRDefault="009839B2" w:rsidP="00AA02EE">
            <w:pPr>
              <w:pStyle w:val="Other0"/>
            </w:pPr>
            <w:proofErr w:type="spellStart"/>
            <w:r>
              <w:rPr>
                <w:b/>
                <w:bCs/>
              </w:rPr>
              <w:t>Esc</w:t>
            </w:r>
            <w:proofErr w:type="spellEnd"/>
            <w:r>
              <w:rPr>
                <w:b/>
                <w:bCs/>
              </w:rPr>
              <w:t xml:space="preserve"> [lx]</w:t>
            </w:r>
          </w:p>
        </w:tc>
      </w:tr>
    </w:tbl>
    <w:p w14:paraId="0C622DDF" w14:textId="77777777" w:rsidR="009839B2" w:rsidRDefault="009839B2" w:rsidP="009839B2">
      <w:pPr>
        <w:spacing w:line="1" w:lineRule="exact"/>
        <w:sectPr w:rsidR="009839B2" w:rsidSect="00CF010B">
          <w:headerReference w:type="even" r:id="rId8"/>
          <w:footerReference w:type="even" r:id="rId9"/>
          <w:type w:val="continuous"/>
          <w:pgSz w:w="11900" w:h="16840"/>
          <w:pgMar w:top="1417" w:right="1417" w:bottom="1417" w:left="1417" w:header="17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49"/>
        <w:gridCol w:w="2544"/>
        <w:gridCol w:w="2544"/>
        <w:gridCol w:w="2549"/>
      </w:tblGrid>
      <w:tr w:rsidR="009839B2" w14:paraId="1F1D3C2D" w14:textId="77777777" w:rsidTr="00AA02EE">
        <w:trPr>
          <w:trHeight w:hRule="exact" w:val="341"/>
          <w:jc w:val="center"/>
        </w:trPr>
        <w:tc>
          <w:tcPr>
            <w:tcW w:w="2549" w:type="dxa"/>
            <w:tcBorders>
              <w:top w:val="single" w:sz="4" w:space="0" w:color="auto"/>
              <w:left w:val="single" w:sz="4" w:space="0" w:color="auto"/>
            </w:tcBorders>
            <w:shd w:val="clear" w:color="auto" w:fill="auto"/>
          </w:tcPr>
          <w:p w14:paraId="2D868CB2" w14:textId="77777777" w:rsidR="009839B2" w:rsidRDefault="009839B2" w:rsidP="00AA02EE">
            <w:pPr>
              <w:rPr>
                <w:sz w:val="10"/>
                <w:szCs w:val="10"/>
              </w:rPr>
            </w:pPr>
          </w:p>
        </w:tc>
        <w:tc>
          <w:tcPr>
            <w:tcW w:w="2544" w:type="dxa"/>
            <w:tcBorders>
              <w:top w:val="single" w:sz="4" w:space="0" w:color="auto"/>
              <w:left w:val="single" w:sz="4" w:space="0" w:color="auto"/>
            </w:tcBorders>
            <w:shd w:val="clear" w:color="auto" w:fill="auto"/>
          </w:tcPr>
          <w:p w14:paraId="1DD0437C" w14:textId="77777777" w:rsidR="009839B2" w:rsidRDefault="009839B2" w:rsidP="00AA02EE">
            <w:pPr>
              <w:rPr>
                <w:sz w:val="10"/>
                <w:szCs w:val="10"/>
              </w:rPr>
            </w:pPr>
          </w:p>
        </w:tc>
        <w:tc>
          <w:tcPr>
            <w:tcW w:w="2544" w:type="dxa"/>
            <w:tcBorders>
              <w:top w:val="single" w:sz="4" w:space="0" w:color="auto"/>
              <w:left w:val="single" w:sz="4" w:space="0" w:color="auto"/>
            </w:tcBorders>
            <w:shd w:val="clear" w:color="auto" w:fill="auto"/>
            <w:vAlign w:val="bottom"/>
          </w:tcPr>
          <w:p w14:paraId="59B9B613" w14:textId="77777777" w:rsidR="009839B2" w:rsidRDefault="009839B2" w:rsidP="00AA02EE">
            <w:pPr>
              <w:pStyle w:val="Other0"/>
            </w:pPr>
            <w:r>
              <w:rPr>
                <w:b/>
                <w:bCs/>
              </w:rPr>
              <w:t>Valoare minimă</w:t>
            </w:r>
          </w:p>
        </w:tc>
        <w:tc>
          <w:tcPr>
            <w:tcW w:w="2549" w:type="dxa"/>
            <w:tcBorders>
              <w:top w:val="single" w:sz="4" w:space="0" w:color="auto"/>
              <w:left w:val="single" w:sz="4" w:space="0" w:color="auto"/>
              <w:right w:val="single" w:sz="4" w:space="0" w:color="auto"/>
            </w:tcBorders>
            <w:shd w:val="clear" w:color="auto" w:fill="auto"/>
            <w:vAlign w:val="bottom"/>
          </w:tcPr>
          <w:p w14:paraId="448AE26D" w14:textId="77777777" w:rsidR="009839B2" w:rsidRDefault="009839B2" w:rsidP="00AA02EE">
            <w:pPr>
              <w:pStyle w:val="Other0"/>
            </w:pPr>
            <w:r>
              <w:rPr>
                <w:b/>
                <w:bCs/>
              </w:rPr>
              <w:t>Valoare minimă</w:t>
            </w:r>
          </w:p>
        </w:tc>
      </w:tr>
      <w:tr w:rsidR="009839B2" w14:paraId="78D2EF40" w14:textId="77777777" w:rsidTr="00AA02EE">
        <w:trPr>
          <w:trHeight w:hRule="exact" w:val="1296"/>
          <w:jc w:val="center"/>
        </w:trPr>
        <w:tc>
          <w:tcPr>
            <w:tcW w:w="2549" w:type="dxa"/>
            <w:tcBorders>
              <w:top w:val="single" w:sz="4" w:space="0" w:color="auto"/>
              <w:left w:val="single" w:sz="4" w:space="0" w:color="auto"/>
            </w:tcBorders>
            <w:shd w:val="clear" w:color="auto" w:fill="auto"/>
          </w:tcPr>
          <w:p w14:paraId="3F9A5640" w14:textId="77777777" w:rsidR="009839B2" w:rsidRDefault="009839B2" w:rsidP="00AA02EE">
            <w:pPr>
              <w:pStyle w:val="Other0"/>
            </w:pPr>
            <w:r>
              <w:t>Alei pietonale aflate în parcurile din zonele rezidențiale</w:t>
            </w:r>
          </w:p>
        </w:tc>
        <w:tc>
          <w:tcPr>
            <w:tcW w:w="2544" w:type="dxa"/>
            <w:tcBorders>
              <w:top w:val="single" w:sz="4" w:space="0" w:color="auto"/>
              <w:left w:val="single" w:sz="4" w:space="0" w:color="auto"/>
            </w:tcBorders>
            <w:shd w:val="clear" w:color="auto" w:fill="auto"/>
          </w:tcPr>
          <w:p w14:paraId="1EEBAF2B" w14:textId="77777777" w:rsidR="009839B2" w:rsidRDefault="009839B2" w:rsidP="00AA02EE">
            <w:pPr>
              <w:pStyle w:val="Other0"/>
            </w:pPr>
            <w:r>
              <w:t>5.0</w:t>
            </w:r>
          </w:p>
        </w:tc>
        <w:tc>
          <w:tcPr>
            <w:tcW w:w="2544" w:type="dxa"/>
            <w:tcBorders>
              <w:top w:val="single" w:sz="4" w:space="0" w:color="auto"/>
              <w:left w:val="single" w:sz="4" w:space="0" w:color="auto"/>
            </w:tcBorders>
            <w:shd w:val="clear" w:color="auto" w:fill="auto"/>
          </w:tcPr>
          <w:p w14:paraId="52ABB6E6" w14:textId="77777777" w:rsidR="009839B2" w:rsidRDefault="009839B2" w:rsidP="00AA02EE">
            <w:pPr>
              <w:pStyle w:val="Other0"/>
            </w:pPr>
            <w:r>
              <w:t>2.0</w:t>
            </w:r>
          </w:p>
        </w:tc>
        <w:tc>
          <w:tcPr>
            <w:tcW w:w="2549" w:type="dxa"/>
            <w:tcBorders>
              <w:top w:val="single" w:sz="4" w:space="0" w:color="auto"/>
              <w:left w:val="single" w:sz="4" w:space="0" w:color="auto"/>
              <w:right w:val="single" w:sz="4" w:space="0" w:color="auto"/>
            </w:tcBorders>
            <w:shd w:val="clear" w:color="auto" w:fill="auto"/>
          </w:tcPr>
          <w:p w14:paraId="20946AD3" w14:textId="77777777" w:rsidR="009839B2" w:rsidRDefault="009839B2" w:rsidP="00AA02EE">
            <w:pPr>
              <w:pStyle w:val="Other0"/>
            </w:pPr>
            <w:r>
              <w:t>2.0</w:t>
            </w:r>
          </w:p>
        </w:tc>
      </w:tr>
      <w:tr w:rsidR="009839B2" w14:paraId="7C5B2FC2" w14:textId="77777777" w:rsidTr="00AA02EE">
        <w:trPr>
          <w:trHeight w:hRule="exact" w:val="974"/>
          <w:jc w:val="center"/>
        </w:trPr>
        <w:tc>
          <w:tcPr>
            <w:tcW w:w="2549" w:type="dxa"/>
            <w:tcBorders>
              <w:top w:val="single" w:sz="4" w:space="0" w:color="auto"/>
              <w:left w:val="single" w:sz="4" w:space="0" w:color="auto"/>
            </w:tcBorders>
            <w:shd w:val="clear" w:color="auto" w:fill="auto"/>
          </w:tcPr>
          <w:p w14:paraId="4F3158D8" w14:textId="77777777" w:rsidR="009839B2" w:rsidRDefault="009839B2" w:rsidP="00AA02EE">
            <w:pPr>
              <w:pStyle w:val="Other0"/>
            </w:pPr>
            <w:r>
              <w:t>Alei pietonale din centrul COMUNEI</w:t>
            </w:r>
          </w:p>
        </w:tc>
        <w:tc>
          <w:tcPr>
            <w:tcW w:w="2544" w:type="dxa"/>
            <w:tcBorders>
              <w:top w:val="single" w:sz="4" w:space="0" w:color="auto"/>
              <w:left w:val="single" w:sz="4" w:space="0" w:color="auto"/>
            </w:tcBorders>
            <w:shd w:val="clear" w:color="auto" w:fill="auto"/>
          </w:tcPr>
          <w:p w14:paraId="332A3435" w14:textId="77777777" w:rsidR="009839B2" w:rsidRDefault="009839B2" w:rsidP="00AA02EE">
            <w:pPr>
              <w:pStyle w:val="Other0"/>
            </w:pPr>
            <w:r>
              <w:t>10.0</w:t>
            </w:r>
          </w:p>
        </w:tc>
        <w:tc>
          <w:tcPr>
            <w:tcW w:w="2544" w:type="dxa"/>
            <w:tcBorders>
              <w:top w:val="single" w:sz="4" w:space="0" w:color="auto"/>
              <w:left w:val="single" w:sz="4" w:space="0" w:color="auto"/>
            </w:tcBorders>
            <w:shd w:val="clear" w:color="auto" w:fill="auto"/>
          </w:tcPr>
          <w:p w14:paraId="752191A5" w14:textId="77777777" w:rsidR="009839B2" w:rsidRDefault="009839B2" w:rsidP="00AA02EE">
            <w:pPr>
              <w:pStyle w:val="Other0"/>
            </w:pPr>
            <w:r>
              <w:t>5.0</w:t>
            </w:r>
          </w:p>
        </w:tc>
        <w:tc>
          <w:tcPr>
            <w:tcW w:w="2549" w:type="dxa"/>
            <w:tcBorders>
              <w:top w:val="single" w:sz="4" w:space="0" w:color="auto"/>
              <w:left w:val="single" w:sz="4" w:space="0" w:color="auto"/>
              <w:right w:val="single" w:sz="4" w:space="0" w:color="auto"/>
            </w:tcBorders>
            <w:shd w:val="clear" w:color="auto" w:fill="auto"/>
          </w:tcPr>
          <w:p w14:paraId="23DD5038" w14:textId="77777777" w:rsidR="009839B2" w:rsidRDefault="009839B2" w:rsidP="00AA02EE">
            <w:pPr>
              <w:pStyle w:val="Other0"/>
            </w:pPr>
            <w:r>
              <w:t>3.0</w:t>
            </w:r>
          </w:p>
        </w:tc>
      </w:tr>
      <w:tr w:rsidR="009839B2" w14:paraId="5FC63321" w14:textId="77777777" w:rsidTr="00AA02EE">
        <w:trPr>
          <w:trHeight w:hRule="exact" w:val="1310"/>
          <w:jc w:val="center"/>
        </w:trPr>
        <w:tc>
          <w:tcPr>
            <w:tcW w:w="2549" w:type="dxa"/>
            <w:tcBorders>
              <w:top w:val="single" w:sz="4" w:space="0" w:color="auto"/>
              <w:left w:val="single" w:sz="4" w:space="0" w:color="auto"/>
              <w:bottom w:val="single" w:sz="4" w:space="0" w:color="auto"/>
            </w:tcBorders>
            <w:shd w:val="clear" w:color="auto" w:fill="auto"/>
          </w:tcPr>
          <w:p w14:paraId="51442740" w14:textId="77777777" w:rsidR="009839B2" w:rsidRDefault="009839B2" w:rsidP="00AA02EE">
            <w:pPr>
              <w:pStyle w:val="Other0"/>
              <w:tabs>
                <w:tab w:val="left" w:pos="1298"/>
              </w:tabs>
            </w:pPr>
            <w:r>
              <w:t>Pasaje</w:t>
            </w:r>
            <w:r>
              <w:tab/>
              <w:t>pietonale</w:t>
            </w:r>
          </w:p>
          <w:p w14:paraId="3EA2B32B" w14:textId="77777777" w:rsidR="009839B2" w:rsidRDefault="009839B2" w:rsidP="00AA02EE">
            <w:pPr>
              <w:pStyle w:val="Other0"/>
            </w:pPr>
            <w:r>
              <w:t>aflate la nivelul solului</w:t>
            </w:r>
          </w:p>
        </w:tc>
        <w:tc>
          <w:tcPr>
            <w:tcW w:w="2544" w:type="dxa"/>
            <w:tcBorders>
              <w:top w:val="single" w:sz="4" w:space="0" w:color="auto"/>
              <w:left w:val="single" w:sz="4" w:space="0" w:color="auto"/>
              <w:bottom w:val="single" w:sz="4" w:space="0" w:color="auto"/>
            </w:tcBorders>
            <w:shd w:val="clear" w:color="auto" w:fill="auto"/>
          </w:tcPr>
          <w:p w14:paraId="02C04833" w14:textId="77777777" w:rsidR="009839B2" w:rsidRDefault="009839B2" w:rsidP="00AA02EE">
            <w:pPr>
              <w:pStyle w:val="Other0"/>
            </w:pPr>
            <w:r>
              <w:t>10.0</w:t>
            </w:r>
          </w:p>
        </w:tc>
        <w:tc>
          <w:tcPr>
            <w:tcW w:w="2544" w:type="dxa"/>
            <w:tcBorders>
              <w:top w:val="single" w:sz="4" w:space="0" w:color="auto"/>
              <w:left w:val="single" w:sz="4" w:space="0" w:color="auto"/>
              <w:bottom w:val="single" w:sz="4" w:space="0" w:color="auto"/>
            </w:tcBorders>
            <w:shd w:val="clear" w:color="auto" w:fill="auto"/>
          </w:tcPr>
          <w:p w14:paraId="259E7C42" w14:textId="77777777" w:rsidR="009839B2" w:rsidRDefault="009839B2" w:rsidP="00AA02EE">
            <w:pPr>
              <w:pStyle w:val="Other0"/>
            </w:pPr>
            <w:r>
              <w:t>5.0</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4C11BE81" w14:textId="77777777" w:rsidR="009839B2" w:rsidRDefault="009839B2" w:rsidP="00AA02EE">
            <w:pPr>
              <w:pStyle w:val="Other0"/>
            </w:pPr>
            <w:r>
              <w:t>10.0</w:t>
            </w:r>
          </w:p>
        </w:tc>
      </w:tr>
    </w:tbl>
    <w:p w14:paraId="51A451C7" w14:textId="77777777" w:rsidR="009839B2" w:rsidRDefault="009839B2" w:rsidP="009839B2">
      <w:pPr>
        <w:spacing w:after="319" w:line="1" w:lineRule="exact"/>
      </w:pPr>
    </w:p>
    <w:p w14:paraId="27E22280" w14:textId="77777777" w:rsidR="009839B2" w:rsidRDefault="009839B2" w:rsidP="009839B2">
      <w:pPr>
        <w:spacing w:line="1" w:lineRule="exact"/>
      </w:pPr>
    </w:p>
    <w:p w14:paraId="29524EDC" w14:textId="77777777" w:rsidR="009839B2" w:rsidRDefault="009839B2" w:rsidP="009839B2">
      <w:pPr>
        <w:pStyle w:val="Tablecaption0"/>
      </w:pPr>
      <w:r>
        <w:t>Niveluri de iluminare pentru trecerile de pietoni</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98"/>
        <w:gridCol w:w="3389"/>
        <w:gridCol w:w="3398"/>
      </w:tblGrid>
      <w:tr w:rsidR="009839B2" w14:paraId="652CDCC9" w14:textId="77777777" w:rsidTr="00AA02EE">
        <w:trPr>
          <w:trHeight w:hRule="exact" w:val="979"/>
          <w:jc w:val="center"/>
        </w:trPr>
        <w:tc>
          <w:tcPr>
            <w:tcW w:w="3398" w:type="dxa"/>
            <w:tcBorders>
              <w:top w:val="single" w:sz="4" w:space="0" w:color="auto"/>
              <w:left w:val="single" w:sz="4" w:space="0" w:color="auto"/>
            </w:tcBorders>
            <w:shd w:val="clear" w:color="auto" w:fill="auto"/>
          </w:tcPr>
          <w:p w14:paraId="55A816E7" w14:textId="77777777" w:rsidR="009839B2" w:rsidRDefault="009839B2" w:rsidP="00AA02EE">
            <w:pPr>
              <w:pStyle w:val="Other0"/>
            </w:pPr>
            <w:r>
              <w:rPr>
                <w:b/>
                <w:bCs/>
              </w:rPr>
              <w:t>Tipul zonei</w:t>
            </w:r>
          </w:p>
        </w:tc>
        <w:tc>
          <w:tcPr>
            <w:tcW w:w="3389" w:type="dxa"/>
            <w:tcBorders>
              <w:top w:val="single" w:sz="4" w:space="0" w:color="auto"/>
              <w:left w:val="single" w:sz="4" w:space="0" w:color="auto"/>
            </w:tcBorders>
            <w:shd w:val="clear" w:color="auto" w:fill="auto"/>
            <w:vAlign w:val="center"/>
          </w:tcPr>
          <w:p w14:paraId="2C83729D" w14:textId="77777777" w:rsidR="009839B2" w:rsidRDefault="009839B2" w:rsidP="00AA02EE">
            <w:pPr>
              <w:pStyle w:val="Other0"/>
            </w:pPr>
            <w:r>
              <w:t>□ E</w:t>
            </w:r>
          </w:p>
        </w:tc>
        <w:tc>
          <w:tcPr>
            <w:tcW w:w="3398" w:type="dxa"/>
            <w:tcBorders>
              <w:top w:val="single" w:sz="4" w:space="0" w:color="auto"/>
              <w:left w:val="single" w:sz="4" w:space="0" w:color="auto"/>
              <w:right w:val="single" w:sz="4" w:space="0" w:color="auto"/>
            </w:tcBorders>
            <w:shd w:val="clear" w:color="auto" w:fill="auto"/>
          </w:tcPr>
          <w:p w14:paraId="49D0AA94" w14:textId="77777777" w:rsidR="009839B2" w:rsidRDefault="009839B2" w:rsidP="00AA02EE">
            <w:pPr>
              <w:pStyle w:val="Other0"/>
            </w:pPr>
            <w:proofErr w:type="spellStart"/>
            <w:r>
              <w:rPr>
                <w:b/>
                <w:bCs/>
              </w:rPr>
              <w:t>Emin</w:t>
            </w:r>
            <w:proofErr w:type="spellEnd"/>
          </w:p>
        </w:tc>
      </w:tr>
      <w:tr w:rsidR="009839B2" w14:paraId="68B9A1B4" w14:textId="77777777" w:rsidTr="00AA02EE">
        <w:trPr>
          <w:trHeight w:hRule="exact" w:val="979"/>
          <w:jc w:val="center"/>
        </w:trPr>
        <w:tc>
          <w:tcPr>
            <w:tcW w:w="3398" w:type="dxa"/>
            <w:tcBorders>
              <w:top w:val="single" w:sz="4" w:space="0" w:color="auto"/>
              <w:left w:val="single" w:sz="4" w:space="0" w:color="auto"/>
            </w:tcBorders>
            <w:shd w:val="clear" w:color="auto" w:fill="auto"/>
          </w:tcPr>
          <w:p w14:paraId="051EEFE0" w14:textId="77777777" w:rsidR="009839B2" w:rsidRDefault="009839B2" w:rsidP="00AA02EE">
            <w:pPr>
              <w:pStyle w:val="Other0"/>
            </w:pPr>
            <w:r>
              <w:t>Zonă comercială sau industrială</w:t>
            </w:r>
          </w:p>
        </w:tc>
        <w:tc>
          <w:tcPr>
            <w:tcW w:w="3389" w:type="dxa"/>
            <w:tcBorders>
              <w:top w:val="single" w:sz="4" w:space="0" w:color="auto"/>
              <w:left w:val="single" w:sz="4" w:space="0" w:color="auto"/>
            </w:tcBorders>
            <w:shd w:val="clear" w:color="auto" w:fill="auto"/>
          </w:tcPr>
          <w:p w14:paraId="0EE52A96" w14:textId="77777777" w:rsidR="009839B2" w:rsidRDefault="009839B2" w:rsidP="00AA02EE">
            <w:pPr>
              <w:pStyle w:val="Other0"/>
            </w:pPr>
            <w:r>
              <w:t>30 lux</w:t>
            </w:r>
          </w:p>
        </w:tc>
        <w:tc>
          <w:tcPr>
            <w:tcW w:w="3398" w:type="dxa"/>
            <w:tcBorders>
              <w:top w:val="single" w:sz="4" w:space="0" w:color="auto"/>
              <w:left w:val="single" w:sz="4" w:space="0" w:color="auto"/>
              <w:right w:val="single" w:sz="4" w:space="0" w:color="auto"/>
            </w:tcBorders>
            <w:shd w:val="clear" w:color="auto" w:fill="auto"/>
          </w:tcPr>
          <w:p w14:paraId="089F778A" w14:textId="77777777" w:rsidR="009839B2" w:rsidRDefault="009839B2" w:rsidP="00AA02EE">
            <w:pPr>
              <w:pStyle w:val="Other0"/>
            </w:pPr>
            <w:r>
              <w:t>15 lux</w:t>
            </w:r>
          </w:p>
        </w:tc>
      </w:tr>
      <w:tr w:rsidR="009839B2" w14:paraId="12192327" w14:textId="77777777" w:rsidTr="00AA02EE">
        <w:trPr>
          <w:trHeight w:hRule="exact" w:val="662"/>
          <w:jc w:val="center"/>
        </w:trPr>
        <w:tc>
          <w:tcPr>
            <w:tcW w:w="3398" w:type="dxa"/>
            <w:tcBorders>
              <w:top w:val="single" w:sz="4" w:space="0" w:color="auto"/>
              <w:left w:val="single" w:sz="4" w:space="0" w:color="auto"/>
              <w:bottom w:val="single" w:sz="4" w:space="0" w:color="auto"/>
            </w:tcBorders>
            <w:shd w:val="clear" w:color="auto" w:fill="auto"/>
          </w:tcPr>
          <w:p w14:paraId="347D558D" w14:textId="77777777" w:rsidR="009839B2" w:rsidRDefault="009839B2" w:rsidP="00AA02EE">
            <w:pPr>
              <w:pStyle w:val="Other0"/>
            </w:pPr>
            <w:r>
              <w:t>Zonă rezidențială</w:t>
            </w:r>
          </w:p>
        </w:tc>
        <w:tc>
          <w:tcPr>
            <w:tcW w:w="3389" w:type="dxa"/>
            <w:tcBorders>
              <w:top w:val="single" w:sz="4" w:space="0" w:color="auto"/>
              <w:left w:val="single" w:sz="4" w:space="0" w:color="auto"/>
              <w:bottom w:val="single" w:sz="4" w:space="0" w:color="auto"/>
            </w:tcBorders>
            <w:shd w:val="clear" w:color="auto" w:fill="auto"/>
          </w:tcPr>
          <w:p w14:paraId="4747CFEC" w14:textId="77777777" w:rsidR="009839B2" w:rsidRDefault="009839B2" w:rsidP="00AA02EE">
            <w:pPr>
              <w:pStyle w:val="Other0"/>
            </w:pPr>
            <w:r>
              <w:t>20 lux</w:t>
            </w:r>
          </w:p>
        </w:tc>
        <w:tc>
          <w:tcPr>
            <w:tcW w:w="3398" w:type="dxa"/>
            <w:tcBorders>
              <w:top w:val="single" w:sz="4" w:space="0" w:color="auto"/>
              <w:left w:val="single" w:sz="4" w:space="0" w:color="auto"/>
              <w:bottom w:val="single" w:sz="4" w:space="0" w:color="auto"/>
              <w:right w:val="single" w:sz="4" w:space="0" w:color="auto"/>
            </w:tcBorders>
            <w:shd w:val="clear" w:color="auto" w:fill="auto"/>
          </w:tcPr>
          <w:p w14:paraId="29007870" w14:textId="77777777" w:rsidR="009839B2" w:rsidRDefault="009839B2" w:rsidP="00AA02EE">
            <w:pPr>
              <w:pStyle w:val="Other0"/>
            </w:pPr>
            <w:r>
              <w:t>6 lux</w:t>
            </w:r>
          </w:p>
        </w:tc>
      </w:tr>
    </w:tbl>
    <w:p w14:paraId="69664710" w14:textId="77777777" w:rsidR="009839B2" w:rsidRDefault="009839B2" w:rsidP="009839B2">
      <w:pPr>
        <w:spacing w:after="319" w:line="1" w:lineRule="exact"/>
      </w:pPr>
    </w:p>
    <w:p w14:paraId="13C11DFC" w14:textId="77777777" w:rsidR="009839B2" w:rsidRDefault="009839B2" w:rsidP="009839B2">
      <w:pPr>
        <w:spacing w:line="1" w:lineRule="exact"/>
      </w:pPr>
    </w:p>
    <w:p w14:paraId="72A818F9" w14:textId="77777777" w:rsidR="009839B2" w:rsidRDefault="009839B2" w:rsidP="009839B2">
      <w:pPr>
        <w:pStyle w:val="Tablecaption0"/>
      </w:pPr>
      <w:r>
        <w:rPr>
          <w:lang w:eastAsia="ro-RO" w:bidi="ro-RO"/>
        </w:rPr>
        <w:t xml:space="preserve">Niveluri de iluminare pentru rampe și scări destinate circulației </w:t>
      </w:r>
      <w:proofErr w:type="spellStart"/>
      <w:r>
        <w:rPr>
          <w:lang w:eastAsia="ro-RO" w:bidi="ro-RO"/>
        </w:rPr>
        <w:t>pietoanale</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5093"/>
        <w:gridCol w:w="2544"/>
        <w:gridCol w:w="2549"/>
      </w:tblGrid>
      <w:tr w:rsidR="009839B2" w14:paraId="74BD4D82" w14:textId="77777777" w:rsidTr="00AA02EE">
        <w:trPr>
          <w:trHeight w:hRule="exact" w:val="658"/>
          <w:jc w:val="center"/>
        </w:trPr>
        <w:tc>
          <w:tcPr>
            <w:tcW w:w="5093" w:type="dxa"/>
            <w:tcBorders>
              <w:top w:val="single" w:sz="4" w:space="0" w:color="auto"/>
              <w:left w:val="single" w:sz="4" w:space="0" w:color="auto"/>
            </w:tcBorders>
            <w:shd w:val="clear" w:color="auto" w:fill="auto"/>
          </w:tcPr>
          <w:p w14:paraId="35D2ECC9" w14:textId="77777777" w:rsidR="009839B2" w:rsidRDefault="009839B2" w:rsidP="00AA02EE">
            <w:pPr>
              <w:rPr>
                <w:sz w:val="10"/>
                <w:szCs w:val="10"/>
              </w:rPr>
            </w:pPr>
          </w:p>
        </w:tc>
        <w:tc>
          <w:tcPr>
            <w:tcW w:w="2544" w:type="dxa"/>
            <w:tcBorders>
              <w:top w:val="single" w:sz="4" w:space="0" w:color="auto"/>
              <w:left w:val="single" w:sz="4" w:space="0" w:color="auto"/>
            </w:tcBorders>
            <w:shd w:val="clear" w:color="auto" w:fill="auto"/>
          </w:tcPr>
          <w:p w14:paraId="77D2BD3F" w14:textId="77777777" w:rsidR="009839B2" w:rsidRDefault="009839B2" w:rsidP="00AA02EE">
            <w:pPr>
              <w:pStyle w:val="Other0"/>
              <w:ind w:firstLine="240"/>
              <w:jc w:val="both"/>
            </w:pPr>
            <w:r>
              <w:rPr>
                <w:b/>
                <w:bCs/>
              </w:rPr>
              <w:t>□ EH</w:t>
            </w:r>
          </w:p>
        </w:tc>
        <w:tc>
          <w:tcPr>
            <w:tcW w:w="2549" w:type="dxa"/>
            <w:tcBorders>
              <w:top w:val="single" w:sz="4" w:space="0" w:color="auto"/>
              <w:left w:val="single" w:sz="4" w:space="0" w:color="auto"/>
              <w:right w:val="single" w:sz="4" w:space="0" w:color="auto"/>
            </w:tcBorders>
            <w:shd w:val="clear" w:color="auto" w:fill="auto"/>
          </w:tcPr>
          <w:p w14:paraId="6AB31F1B" w14:textId="77777777" w:rsidR="009839B2" w:rsidRDefault="009839B2" w:rsidP="00AA02EE">
            <w:pPr>
              <w:pStyle w:val="Other0"/>
            </w:pPr>
            <w:proofErr w:type="spellStart"/>
            <w:r>
              <w:rPr>
                <w:b/>
                <w:bCs/>
              </w:rPr>
              <w:t>EVmed</w:t>
            </w:r>
            <w:proofErr w:type="spellEnd"/>
          </w:p>
        </w:tc>
      </w:tr>
      <w:tr w:rsidR="009839B2" w14:paraId="1B88058D" w14:textId="77777777" w:rsidTr="00AA02EE">
        <w:trPr>
          <w:trHeight w:hRule="exact" w:val="658"/>
          <w:jc w:val="center"/>
        </w:trPr>
        <w:tc>
          <w:tcPr>
            <w:tcW w:w="5093" w:type="dxa"/>
            <w:tcBorders>
              <w:top w:val="single" w:sz="4" w:space="0" w:color="auto"/>
              <w:left w:val="single" w:sz="4" w:space="0" w:color="auto"/>
            </w:tcBorders>
            <w:shd w:val="clear" w:color="auto" w:fill="auto"/>
          </w:tcPr>
          <w:p w14:paraId="1D537A5A" w14:textId="77777777" w:rsidR="009839B2" w:rsidRDefault="009839B2" w:rsidP="00AA02EE">
            <w:pPr>
              <w:pStyle w:val="Other0"/>
              <w:tabs>
                <w:tab w:val="left" w:pos="2522"/>
              </w:tabs>
            </w:pPr>
            <w:r>
              <w:t>Scări</w:t>
            </w:r>
            <w:r>
              <w:tab/>
              <w:t>pe contratreaptă</w:t>
            </w:r>
          </w:p>
        </w:tc>
        <w:tc>
          <w:tcPr>
            <w:tcW w:w="2544" w:type="dxa"/>
            <w:tcBorders>
              <w:top w:val="single" w:sz="4" w:space="0" w:color="auto"/>
              <w:left w:val="single" w:sz="4" w:space="0" w:color="auto"/>
            </w:tcBorders>
            <w:shd w:val="clear" w:color="auto" w:fill="auto"/>
          </w:tcPr>
          <w:p w14:paraId="26898791" w14:textId="77777777" w:rsidR="009839B2" w:rsidRDefault="009839B2" w:rsidP="00AA02EE">
            <w:pPr>
              <w:pStyle w:val="Other0"/>
              <w:spacing w:before="180"/>
            </w:pPr>
            <w:r>
              <w:t>—</w:t>
            </w:r>
          </w:p>
        </w:tc>
        <w:tc>
          <w:tcPr>
            <w:tcW w:w="2549" w:type="dxa"/>
            <w:tcBorders>
              <w:top w:val="single" w:sz="4" w:space="0" w:color="auto"/>
              <w:left w:val="single" w:sz="4" w:space="0" w:color="auto"/>
              <w:right w:val="single" w:sz="4" w:space="0" w:color="auto"/>
            </w:tcBorders>
            <w:shd w:val="clear" w:color="auto" w:fill="auto"/>
          </w:tcPr>
          <w:p w14:paraId="05229A59" w14:textId="77777777" w:rsidR="009839B2" w:rsidRDefault="009839B2" w:rsidP="00AA02EE">
            <w:pPr>
              <w:pStyle w:val="Other0"/>
            </w:pPr>
            <w:r>
              <w:t>&lt;20 lux</w:t>
            </w:r>
          </w:p>
        </w:tc>
      </w:tr>
      <w:tr w:rsidR="009839B2" w14:paraId="77B689A9" w14:textId="77777777" w:rsidTr="00AA02EE">
        <w:trPr>
          <w:trHeight w:hRule="exact" w:val="653"/>
          <w:jc w:val="center"/>
        </w:trPr>
        <w:tc>
          <w:tcPr>
            <w:tcW w:w="5093" w:type="dxa"/>
            <w:tcBorders>
              <w:top w:val="single" w:sz="4" w:space="0" w:color="auto"/>
              <w:left w:val="single" w:sz="4" w:space="0" w:color="auto"/>
            </w:tcBorders>
            <w:shd w:val="clear" w:color="auto" w:fill="auto"/>
          </w:tcPr>
          <w:p w14:paraId="4C49B50F" w14:textId="77777777" w:rsidR="009839B2" w:rsidRDefault="009839B2" w:rsidP="00AA02EE">
            <w:pPr>
              <w:pStyle w:val="Other0"/>
              <w:ind w:left="2640"/>
            </w:pPr>
            <w:r>
              <w:t>pe treaptă</w:t>
            </w:r>
          </w:p>
        </w:tc>
        <w:tc>
          <w:tcPr>
            <w:tcW w:w="2544" w:type="dxa"/>
            <w:tcBorders>
              <w:top w:val="single" w:sz="4" w:space="0" w:color="auto"/>
              <w:left w:val="single" w:sz="4" w:space="0" w:color="auto"/>
            </w:tcBorders>
            <w:shd w:val="clear" w:color="auto" w:fill="auto"/>
          </w:tcPr>
          <w:p w14:paraId="42B3DB30" w14:textId="77777777" w:rsidR="009839B2" w:rsidRDefault="009839B2" w:rsidP="00AA02EE">
            <w:pPr>
              <w:pStyle w:val="Other0"/>
            </w:pPr>
            <w:r>
              <w:t>&gt;40 lux</w:t>
            </w:r>
          </w:p>
        </w:tc>
        <w:tc>
          <w:tcPr>
            <w:tcW w:w="2549" w:type="dxa"/>
            <w:tcBorders>
              <w:top w:val="single" w:sz="4" w:space="0" w:color="auto"/>
              <w:left w:val="single" w:sz="4" w:space="0" w:color="auto"/>
              <w:right w:val="single" w:sz="4" w:space="0" w:color="auto"/>
            </w:tcBorders>
            <w:shd w:val="clear" w:color="auto" w:fill="auto"/>
          </w:tcPr>
          <w:p w14:paraId="08EC9902" w14:textId="77777777" w:rsidR="009839B2" w:rsidRDefault="009839B2" w:rsidP="00AA02EE">
            <w:pPr>
              <w:pStyle w:val="Other0"/>
              <w:spacing w:before="180"/>
            </w:pPr>
            <w:r>
              <w:t>—</w:t>
            </w:r>
          </w:p>
        </w:tc>
      </w:tr>
      <w:tr w:rsidR="009839B2" w14:paraId="762A7B53" w14:textId="77777777" w:rsidTr="00AA02EE">
        <w:trPr>
          <w:trHeight w:hRule="exact" w:val="662"/>
          <w:jc w:val="center"/>
        </w:trPr>
        <w:tc>
          <w:tcPr>
            <w:tcW w:w="5093" w:type="dxa"/>
            <w:tcBorders>
              <w:top w:val="single" w:sz="4" w:space="0" w:color="auto"/>
              <w:left w:val="single" w:sz="4" w:space="0" w:color="auto"/>
              <w:bottom w:val="single" w:sz="4" w:space="0" w:color="auto"/>
            </w:tcBorders>
            <w:shd w:val="clear" w:color="auto" w:fill="auto"/>
          </w:tcPr>
          <w:p w14:paraId="30CC117B" w14:textId="77777777" w:rsidR="009839B2" w:rsidRDefault="009839B2" w:rsidP="00AA02EE">
            <w:pPr>
              <w:pStyle w:val="Other0"/>
              <w:ind w:left="2640"/>
            </w:pPr>
            <w:r>
              <w:t>Rampe</w:t>
            </w:r>
          </w:p>
        </w:tc>
        <w:tc>
          <w:tcPr>
            <w:tcW w:w="2544" w:type="dxa"/>
            <w:tcBorders>
              <w:top w:val="single" w:sz="4" w:space="0" w:color="auto"/>
              <w:left w:val="single" w:sz="4" w:space="0" w:color="auto"/>
              <w:bottom w:val="single" w:sz="4" w:space="0" w:color="auto"/>
            </w:tcBorders>
            <w:shd w:val="clear" w:color="auto" w:fill="auto"/>
          </w:tcPr>
          <w:p w14:paraId="1FC7638B" w14:textId="77777777" w:rsidR="009839B2" w:rsidRDefault="009839B2" w:rsidP="00AA02EE">
            <w:pPr>
              <w:pStyle w:val="Other0"/>
            </w:pPr>
            <w:r>
              <w:t>&gt;40 lux</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3F428664" w14:textId="77777777" w:rsidR="009839B2" w:rsidRDefault="009839B2" w:rsidP="00AA02EE">
            <w:pPr>
              <w:pStyle w:val="Other0"/>
              <w:spacing w:before="180"/>
            </w:pPr>
            <w:r>
              <w:t>—</w:t>
            </w:r>
          </w:p>
        </w:tc>
      </w:tr>
    </w:tbl>
    <w:p w14:paraId="56CA068D" w14:textId="77777777" w:rsidR="009839B2" w:rsidRDefault="009839B2" w:rsidP="009839B2">
      <w:pPr>
        <w:spacing w:after="319" w:line="1" w:lineRule="exact"/>
      </w:pPr>
    </w:p>
    <w:p w14:paraId="1F6A428A" w14:textId="77777777" w:rsidR="009839B2" w:rsidRDefault="009839B2" w:rsidP="009839B2">
      <w:pPr>
        <w:spacing w:line="1" w:lineRule="exact"/>
      </w:pPr>
    </w:p>
    <w:p w14:paraId="5CDF0DDA" w14:textId="77777777" w:rsidR="001D7F66" w:rsidRDefault="001D7F66" w:rsidP="009839B2">
      <w:pPr>
        <w:pStyle w:val="Tablecaption0"/>
        <w:jc w:val="center"/>
        <w:rPr>
          <w:lang w:eastAsia="ro-RO" w:bidi="ro-RO"/>
        </w:rPr>
      </w:pPr>
    </w:p>
    <w:p w14:paraId="74234E37" w14:textId="77777777" w:rsidR="009839B2" w:rsidRDefault="009839B2" w:rsidP="009839B2">
      <w:pPr>
        <w:pStyle w:val="Tablecaption0"/>
        <w:jc w:val="center"/>
      </w:pPr>
      <w:r>
        <w:rPr>
          <w:lang w:eastAsia="ro-RO" w:bidi="ro-RO"/>
        </w:rPr>
        <w:t>Niveluri de iluminare pentru pasaje destinate numai circulației pietonale sau cicliștilor</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49"/>
        <w:gridCol w:w="2544"/>
        <w:gridCol w:w="2544"/>
        <w:gridCol w:w="2549"/>
      </w:tblGrid>
      <w:tr w:rsidR="009839B2" w14:paraId="538A139C" w14:textId="77777777" w:rsidTr="00AA02EE">
        <w:trPr>
          <w:trHeight w:hRule="exact" w:val="989"/>
          <w:jc w:val="center"/>
        </w:trPr>
        <w:tc>
          <w:tcPr>
            <w:tcW w:w="2549" w:type="dxa"/>
            <w:tcBorders>
              <w:top w:val="single" w:sz="4" w:space="0" w:color="auto"/>
              <w:left w:val="single" w:sz="4" w:space="0" w:color="auto"/>
              <w:bottom w:val="single" w:sz="4" w:space="0" w:color="auto"/>
            </w:tcBorders>
            <w:shd w:val="clear" w:color="auto" w:fill="auto"/>
          </w:tcPr>
          <w:p w14:paraId="097C9503" w14:textId="77777777" w:rsidR="009839B2" w:rsidRDefault="009839B2" w:rsidP="00AA02EE">
            <w:pPr>
              <w:pStyle w:val="Other0"/>
            </w:pPr>
            <w:r>
              <w:rPr>
                <w:b/>
                <w:bCs/>
              </w:rPr>
              <w:t>Numai pentru pietoni și cicliști</w:t>
            </w:r>
          </w:p>
        </w:tc>
        <w:tc>
          <w:tcPr>
            <w:tcW w:w="2544" w:type="dxa"/>
            <w:tcBorders>
              <w:top w:val="single" w:sz="4" w:space="0" w:color="auto"/>
              <w:left w:val="single" w:sz="4" w:space="0" w:color="auto"/>
              <w:bottom w:val="single" w:sz="4" w:space="0" w:color="auto"/>
            </w:tcBorders>
            <w:shd w:val="clear" w:color="auto" w:fill="auto"/>
          </w:tcPr>
          <w:p w14:paraId="0B6D3F7A" w14:textId="77777777" w:rsidR="009839B2" w:rsidRDefault="009839B2" w:rsidP="00AA02EE">
            <w:pPr>
              <w:pStyle w:val="Other0"/>
            </w:pPr>
            <w:r>
              <w:rPr>
                <w:b/>
                <w:bCs/>
              </w:rPr>
              <w:t>□ E</w:t>
            </w:r>
          </w:p>
        </w:tc>
        <w:tc>
          <w:tcPr>
            <w:tcW w:w="2544" w:type="dxa"/>
            <w:tcBorders>
              <w:top w:val="single" w:sz="4" w:space="0" w:color="auto"/>
              <w:left w:val="single" w:sz="4" w:space="0" w:color="auto"/>
              <w:bottom w:val="single" w:sz="4" w:space="0" w:color="auto"/>
            </w:tcBorders>
            <w:shd w:val="clear" w:color="auto" w:fill="auto"/>
          </w:tcPr>
          <w:p w14:paraId="7928E550" w14:textId="77777777" w:rsidR="009839B2" w:rsidRDefault="009839B2" w:rsidP="00AA02EE">
            <w:pPr>
              <w:pStyle w:val="Other0"/>
            </w:pPr>
            <w:proofErr w:type="spellStart"/>
            <w:r>
              <w:rPr>
                <w:b/>
                <w:bCs/>
              </w:rPr>
              <w:t>EVmed</w:t>
            </w:r>
            <w:proofErr w:type="spellEnd"/>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30F21E88" w14:textId="77777777" w:rsidR="009839B2" w:rsidRDefault="009839B2" w:rsidP="00AA02EE">
            <w:pPr>
              <w:pStyle w:val="Other0"/>
            </w:pPr>
            <w:proofErr w:type="spellStart"/>
            <w:r>
              <w:rPr>
                <w:b/>
                <w:bCs/>
              </w:rPr>
              <w:t>Emin</w:t>
            </w:r>
            <w:proofErr w:type="spellEnd"/>
          </w:p>
        </w:tc>
      </w:tr>
    </w:tbl>
    <w:p w14:paraId="731F1718" w14:textId="77777777" w:rsidR="009839B2" w:rsidRDefault="009839B2" w:rsidP="009839B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49"/>
        <w:gridCol w:w="2544"/>
        <w:gridCol w:w="2544"/>
        <w:gridCol w:w="2549"/>
      </w:tblGrid>
      <w:tr w:rsidR="009839B2" w14:paraId="0B9A2B7E" w14:textId="77777777" w:rsidTr="00AA02EE">
        <w:trPr>
          <w:trHeight w:hRule="exact" w:val="662"/>
          <w:jc w:val="center"/>
        </w:trPr>
        <w:tc>
          <w:tcPr>
            <w:tcW w:w="2549" w:type="dxa"/>
            <w:tcBorders>
              <w:top w:val="single" w:sz="4" w:space="0" w:color="auto"/>
              <w:left w:val="single" w:sz="4" w:space="0" w:color="auto"/>
            </w:tcBorders>
            <w:shd w:val="clear" w:color="auto" w:fill="auto"/>
          </w:tcPr>
          <w:p w14:paraId="0AC5E23E" w14:textId="77777777" w:rsidR="009839B2" w:rsidRDefault="009839B2" w:rsidP="00AA02EE">
            <w:pPr>
              <w:pStyle w:val="Other0"/>
            </w:pPr>
            <w:r>
              <w:t>în timpul zilei</w:t>
            </w:r>
          </w:p>
        </w:tc>
        <w:tc>
          <w:tcPr>
            <w:tcW w:w="2544" w:type="dxa"/>
            <w:tcBorders>
              <w:top w:val="single" w:sz="4" w:space="0" w:color="auto"/>
              <w:left w:val="single" w:sz="4" w:space="0" w:color="auto"/>
            </w:tcBorders>
            <w:shd w:val="clear" w:color="auto" w:fill="auto"/>
          </w:tcPr>
          <w:p w14:paraId="64851500" w14:textId="77777777" w:rsidR="009839B2" w:rsidRDefault="009839B2" w:rsidP="00AA02EE">
            <w:pPr>
              <w:pStyle w:val="Other0"/>
            </w:pPr>
            <w:r>
              <w:t>100 lux</w:t>
            </w:r>
          </w:p>
        </w:tc>
        <w:tc>
          <w:tcPr>
            <w:tcW w:w="2544" w:type="dxa"/>
            <w:tcBorders>
              <w:top w:val="single" w:sz="4" w:space="0" w:color="auto"/>
              <w:left w:val="single" w:sz="4" w:space="0" w:color="auto"/>
            </w:tcBorders>
            <w:shd w:val="clear" w:color="auto" w:fill="auto"/>
          </w:tcPr>
          <w:p w14:paraId="60838ED8" w14:textId="77777777" w:rsidR="009839B2" w:rsidRDefault="009839B2" w:rsidP="00AA02EE">
            <w:pPr>
              <w:pStyle w:val="Other0"/>
            </w:pPr>
            <w:r>
              <w:t>50 lux</w:t>
            </w:r>
          </w:p>
        </w:tc>
        <w:tc>
          <w:tcPr>
            <w:tcW w:w="2549" w:type="dxa"/>
            <w:tcBorders>
              <w:top w:val="single" w:sz="4" w:space="0" w:color="auto"/>
              <w:left w:val="single" w:sz="4" w:space="0" w:color="auto"/>
              <w:right w:val="single" w:sz="4" w:space="0" w:color="auto"/>
            </w:tcBorders>
            <w:shd w:val="clear" w:color="auto" w:fill="auto"/>
          </w:tcPr>
          <w:p w14:paraId="320BD940" w14:textId="77777777" w:rsidR="009839B2" w:rsidRDefault="009839B2" w:rsidP="00AA02EE">
            <w:pPr>
              <w:pStyle w:val="Other0"/>
            </w:pPr>
            <w:r>
              <w:t>30 lux</w:t>
            </w:r>
          </w:p>
        </w:tc>
      </w:tr>
      <w:tr w:rsidR="009839B2" w14:paraId="7B7AF482" w14:textId="77777777" w:rsidTr="00AA02EE">
        <w:trPr>
          <w:trHeight w:hRule="exact" w:val="662"/>
          <w:jc w:val="center"/>
        </w:trPr>
        <w:tc>
          <w:tcPr>
            <w:tcW w:w="2549" w:type="dxa"/>
            <w:tcBorders>
              <w:top w:val="single" w:sz="4" w:space="0" w:color="auto"/>
              <w:left w:val="single" w:sz="4" w:space="0" w:color="auto"/>
              <w:bottom w:val="single" w:sz="4" w:space="0" w:color="auto"/>
            </w:tcBorders>
            <w:shd w:val="clear" w:color="auto" w:fill="auto"/>
          </w:tcPr>
          <w:p w14:paraId="34833FF0" w14:textId="77777777" w:rsidR="009839B2" w:rsidRDefault="009839B2" w:rsidP="00AA02EE">
            <w:pPr>
              <w:pStyle w:val="Other0"/>
            </w:pPr>
            <w:r>
              <w:lastRenderedPageBreak/>
              <w:t>în timpul nopții</w:t>
            </w:r>
          </w:p>
        </w:tc>
        <w:tc>
          <w:tcPr>
            <w:tcW w:w="2544" w:type="dxa"/>
            <w:tcBorders>
              <w:top w:val="single" w:sz="4" w:space="0" w:color="auto"/>
              <w:left w:val="single" w:sz="4" w:space="0" w:color="auto"/>
              <w:bottom w:val="single" w:sz="4" w:space="0" w:color="auto"/>
            </w:tcBorders>
            <w:shd w:val="clear" w:color="auto" w:fill="auto"/>
          </w:tcPr>
          <w:p w14:paraId="2A38B8C0" w14:textId="77777777" w:rsidR="009839B2" w:rsidRDefault="009839B2" w:rsidP="00AA02EE">
            <w:pPr>
              <w:pStyle w:val="Other0"/>
            </w:pPr>
            <w:r>
              <w:t>30 lux</w:t>
            </w:r>
          </w:p>
        </w:tc>
        <w:tc>
          <w:tcPr>
            <w:tcW w:w="2544" w:type="dxa"/>
            <w:tcBorders>
              <w:top w:val="single" w:sz="4" w:space="0" w:color="auto"/>
              <w:left w:val="single" w:sz="4" w:space="0" w:color="auto"/>
              <w:bottom w:val="single" w:sz="4" w:space="0" w:color="auto"/>
            </w:tcBorders>
            <w:shd w:val="clear" w:color="auto" w:fill="auto"/>
          </w:tcPr>
          <w:p w14:paraId="5D145A11" w14:textId="77777777" w:rsidR="009839B2" w:rsidRDefault="009839B2" w:rsidP="00AA02EE">
            <w:pPr>
              <w:pStyle w:val="Other0"/>
            </w:pPr>
            <w:r>
              <w:t>15 lux</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70D0207B" w14:textId="77777777" w:rsidR="009839B2" w:rsidRDefault="009839B2" w:rsidP="00AA02EE">
            <w:pPr>
              <w:pStyle w:val="Other0"/>
            </w:pPr>
            <w:r>
              <w:t>10 lux</w:t>
            </w:r>
          </w:p>
        </w:tc>
      </w:tr>
    </w:tbl>
    <w:p w14:paraId="370319BC" w14:textId="77777777" w:rsidR="009839B2" w:rsidRDefault="009839B2" w:rsidP="009839B2">
      <w:pPr>
        <w:spacing w:after="120" w:line="276" w:lineRule="auto"/>
        <w:ind w:left="57"/>
        <w:jc w:val="both"/>
        <w:rPr>
          <w:rFonts w:eastAsia="Calibri" w:cs="Calibri"/>
          <w:bCs/>
          <w:lang w:val="en-GB" w:eastAsia="ro-RO"/>
        </w:rPr>
      </w:pPr>
    </w:p>
    <w:p w14:paraId="0CFF1A8A" w14:textId="77777777" w:rsidR="009839B2" w:rsidRPr="009839B2" w:rsidRDefault="009839B2" w:rsidP="009839B2">
      <w:pPr>
        <w:spacing w:after="120" w:line="276" w:lineRule="auto"/>
        <w:ind w:left="57"/>
        <w:jc w:val="both"/>
        <w:rPr>
          <w:rFonts w:eastAsia="Calibri" w:cs="Calibri"/>
          <w:bCs/>
          <w:lang w:val="en-GB" w:eastAsia="ro-RO"/>
        </w:rPr>
      </w:pPr>
      <w:r w:rsidRPr="009839B2">
        <w:rPr>
          <w:rFonts w:eastAsia="Calibri" w:cs="Calibri"/>
          <w:bCs/>
          <w:lang w:val="en-GB" w:eastAsia="ro-RO"/>
        </w:rPr>
        <w:t>ART. 23</w:t>
      </w:r>
    </w:p>
    <w:p w14:paraId="31A9E06C"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Parcurile, spațiile de agrement, piețele, târgurile se vor asigura:</w:t>
      </w:r>
    </w:p>
    <w:p w14:paraId="5D13633A"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Iluminatul ornamental festiv</w:t>
      </w:r>
    </w:p>
    <w:p w14:paraId="4BD299A9" w14:textId="6BCC22BC"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 xml:space="preserve">Iluminatul ornamental festiv va fi realizat de operatorul serviciului cu echipamentele si instalatiile puse la dispozitie de Primaria </w:t>
      </w:r>
      <w:r w:rsidR="002844A3" w:rsidRPr="009D282F">
        <w:rPr>
          <w:rFonts w:cs="Calibri"/>
          <w:lang w:val="it-IT" w:eastAsia="ro-RO"/>
        </w:rPr>
        <w:t xml:space="preserve">Comunei </w:t>
      </w:r>
      <w:r w:rsidR="00EF1D91">
        <w:rPr>
          <w:rFonts w:cs="Calibri"/>
          <w:lang w:val="it-IT" w:eastAsia="ro-RO"/>
        </w:rPr>
        <w:t>RUGINESTI</w:t>
      </w:r>
      <w:r w:rsidRPr="009D282F">
        <w:rPr>
          <w:rFonts w:eastAsia="Calibri" w:cs="Calibri"/>
          <w:bCs/>
          <w:lang w:val="it-IT" w:eastAsia="ro-RO"/>
        </w:rPr>
        <w:t>.</w:t>
      </w:r>
    </w:p>
    <w:p w14:paraId="695DD051"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Iluminatul Arhitectural</w:t>
      </w:r>
    </w:p>
    <w:p w14:paraId="4F0DB128"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In acest moment exista iluminat architectural pentru Primarie si Biserică (sau la alte obiective indicate de primarie).</w:t>
      </w:r>
    </w:p>
    <w:p w14:paraId="5B521D6D" w14:textId="77777777" w:rsidR="008E7376"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Iluminatul destinat punerii in evidenta a unor monumente de arta sau istorice ori a unor obiective de importanta publica sau culturala pentru comunitatea locala.</w:t>
      </w:r>
    </w:p>
    <w:p w14:paraId="783FCCE4"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ART.24</w:t>
      </w:r>
    </w:p>
    <w:p w14:paraId="42A42F0E"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În vederea determinării costurilor de exploatare și a personalului necesar:</w:t>
      </w:r>
    </w:p>
    <w:p w14:paraId="2FADF90A"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a)</w:t>
      </w:r>
      <w:r w:rsidRPr="009D282F">
        <w:rPr>
          <w:rFonts w:eastAsia="Calibri" w:cs="Calibri"/>
          <w:bCs/>
          <w:lang w:val="it-IT" w:eastAsia="ro-RO"/>
        </w:rPr>
        <w:tab/>
        <w:t>factorul de menținere va fi de 80%.</w:t>
      </w:r>
    </w:p>
    <w:p w14:paraId="4037BD04"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b)</w:t>
      </w:r>
      <w:r w:rsidRPr="009D282F">
        <w:rPr>
          <w:rFonts w:eastAsia="Calibri" w:cs="Calibri"/>
          <w:bCs/>
          <w:lang w:val="it-IT" w:eastAsia="ro-RO"/>
        </w:rPr>
        <w:tab/>
        <w:t>descrierea instalațiilor, starea fizică și gradul de automatizare a acestora sunt prezentate în anexa 3.</w:t>
      </w:r>
    </w:p>
    <w:p w14:paraId="355B07C3" w14:textId="47F2DCCE"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c)</w:t>
      </w:r>
      <w:r w:rsidRPr="009D282F">
        <w:rPr>
          <w:rFonts w:eastAsia="Calibri" w:cs="Calibri"/>
          <w:bCs/>
          <w:lang w:val="it-IT" w:eastAsia="ro-RO"/>
        </w:rPr>
        <w:tab/>
        <w:t>programele de conectare/deconectare a sistemului de iluminat va fi stabilit de operatorul sistemului de iluminat public impreuna cu primaria</w:t>
      </w:r>
      <w:r w:rsidR="006D04E7" w:rsidRPr="009D282F">
        <w:rPr>
          <w:rFonts w:eastAsia="Calibri" w:cs="Calibri"/>
          <w:bCs/>
          <w:lang w:val="it-IT" w:eastAsia="ro-RO"/>
        </w:rPr>
        <w:t xml:space="preserve"> </w:t>
      </w:r>
      <w:r w:rsidR="003352D0" w:rsidRPr="009D282F">
        <w:rPr>
          <w:rFonts w:eastAsia="Calibri" w:cs="Calibri"/>
          <w:bCs/>
          <w:lang w:val="it-IT" w:eastAsia="ro-RO"/>
        </w:rPr>
        <w:t>C</w:t>
      </w:r>
      <w:r w:rsidR="00960CB4" w:rsidRPr="009D282F">
        <w:rPr>
          <w:rFonts w:eastAsia="Calibri" w:cs="Calibri"/>
          <w:bCs/>
          <w:lang w:val="it-IT" w:eastAsia="ro-RO"/>
        </w:rPr>
        <w:t>omunei</w:t>
      </w:r>
      <w:r w:rsidR="003352D0" w:rsidRPr="009D282F">
        <w:rPr>
          <w:rFonts w:eastAsia="Calibri" w:cs="Calibri"/>
          <w:bCs/>
          <w:lang w:val="it-IT" w:eastAsia="ro-RO"/>
        </w:rPr>
        <w:t xml:space="preserve"> </w:t>
      </w:r>
      <w:r w:rsidR="00EF1D91">
        <w:rPr>
          <w:rFonts w:cs="Calibri"/>
          <w:lang w:val="it-IT" w:eastAsia="ro-RO"/>
        </w:rPr>
        <w:t>RUGINESTI</w:t>
      </w:r>
      <w:r w:rsidR="00E51339" w:rsidRPr="000505D9">
        <w:rPr>
          <w:rFonts w:cs="Calibri"/>
          <w:lang w:val="it-IT" w:eastAsia="de-DE"/>
        </w:rPr>
        <w:t xml:space="preserve"> </w:t>
      </w:r>
      <w:r w:rsidRPr="009D282F">
        <w:rPr>
          <w:rFonts w:eastAsia="Calibri" w:cs="Calibri"/>
          <w:bCs/>
          <w:lang w:val="it-IT" w:eastAsia="ro-RO"/>
        </w:rPr>
        <w:t>si va tine cont de:</w:t>
      </w:r>
    </w:p>
    <w:p w14:paraId="00459E5C"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a)</w:t>
      </w:r>
      <w:r w:rsidRPr="009D282F">
        <w:rPr>
          <w:rFonts w:eastAsia="Calibri" w:cs="Calibri"/>
          <w:bCs/>
          <w:lang w:val="it-IT" w:eastAsia="ro-RO"/>
        </w:rPr>
        <w:tab/>
        <w:t>longitudinea localității;</w:t>
      </w:r>
    </w:p>
    <w:p w14:paraId="09D8CCB9"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b)</w:t>
      </w:r>
      <w:r w:rsidRPr="009D282F">
        <w:rPr>
          <w:rFonts w:eastAsia="Calibri" w:cs="Calibri"/>
          <w:bCs/>
          <w:lang w:val="it-IT" w:eastAsia="ro-RO"/>
        </w:rPr>
        <w:tab/>
        <w:t>luna calendaristică;</w:t>
      </w:r>
    </w:p>
    <w:p w14:paraId="5D328982"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c)</w:t>
      </w:r>
      <w:r w:rsidRPr="009D282F">
        <w:rPr>
          <w:rFonts w:eastAsia="Calibri" w:cs="Calibri"/>
          <w:bCs/>
          <w:lang w:val="it-IT" w:eastAsia="ro-RO"/>
        </w:rPr>
        <w:tab/>
        <w:t>ora oficială de vară;</w:t>
      </w:r>
    </w:p>
    <w:p w14:paraId="76D22033"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d)</w:t>
      </w:r>
      <w:r w:rsidRPr="009D282F">
        <w:rPr>
          <w:rFonts w:eastAsia="Calibri" w:cs="Calibri"/>
          <w:bCs/>
          <w:lang w:val="it-IT" w:eastAsia="ro-RO"/>
        </w:rPr>
        <w:tab/>
        <w:t>nivelul de luminanță sau de iluminare</w:t>
      </w:r>
    </w:p>
    <w:p w14:paraId="762A293A"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d) programul de reabilitare și extindere a sistemului de iluminat public se va realiza in urma efectuarii unui studiu de fezabilitate.</w:t>
      </w:r>
    </w:p>
    <w:p w14:paraId="4A7C9B11"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e) alte date necesare definirii serviciului din punct de vedere al parametrilor instalațiilor și cantităților, inclusiv elementele de dezvoltare considerate necesare din strategia de dezvoltare. </w:t>
      </w:r>
    </w:p>
    <w:p w14:paraId="2955C4E7" w14:textId="77777777" w:rsidR="009A3311" w:rsidRPr="009D282F" w:rsidRDefault="009839B2" w:rsidP="00591690">
      <w:pPr>
        <w:spacing w:after="120" w:line="276" w:lineRule="auto"/>
        <w:ind w:left="57"/>
        <w:jc w:val="both"/>
        <w:rPr>
          <w:rFonts w:eastAsia="Calibri" w:cs="Calibri"/>
          <w:bCs/>
          <w:lang w:val="it-IT" w:eastAsia="ro-RO"/>
        </w:rPr>
      </w:pPr>
      <w:r w:rsidRPr="009D282F">
        <w:rPr>
          <w:rFonts w:eastAsia="Calibri" w:cs="Calibri"/>
          <w:bCs/>
          <w:lang w:val="it-IT" w:eastAsia="ro-RO"/>
        </w:rPr>
        <w:t>Av</w:t>
      </w:r>
      <w:r w:rsidR="00960CB4" w:rsidRPr="009D282F">
        <w:rPr>
          <w:rFonts w:eastAsia="Calibri" w:cs="Calibri"/>
          <w:bCs/>
          <w:lang w:val="it-IT" w:eastAsia="ro-RO"/>
        </w:rPr>
        <w:t>â</w:t>
      </w:r>
      <w:r w:rsidRPr="009D282F">
        <w:rPr>
          <w:rFonts w:eastAsia="Calibri" w:cs="Calibri"/>
          <w:bCs/>
          <w:lang w:val="it-IT" w:eastAsia="ro-RO"/>
        </w:rPr>
        <w:t xml:space="preserve">nd </w:t>
      </w:r>
      <w:r w:rsidR="00504C5E" w:rsidRPr="009D282F">
        <w:rPr>
          <w:rFonts w:eastAsia="Calibri" w:cs="Calibri"/>
          <w:bCs/>
          <w:lang w:val="it-IT" w:eastAsia="ro-RO"/>
        </w:rPr>
        <w:t>î</w:t>
      </w:r>
      <w:r w:rsidRPr="009D282F">
        <w:rPr>
          <w:rFonts w:eastAsia="Calibri" w:cs="Calibri"/>
          <w:bCs/>
          <w:lang w:val="it-IT" w:eastAsia="ro-RO"/>
        </w:rPr>
        <w:t>n vedere amplasarea geografica si schimbarea orei vara /iarna propunem ur</w:t>
      </w:r>
      <w:r w:rsidR="00591690" w:rsidRPr="009D282F">
        <w:rPr>
          <w:rFonts w:eastAsia="Calibri" w:cs="Calibri"/>
          <w:bCs/>
          <w:lang w:val="it-IT" w:eastAsia="ro-RO"/>
        </w:rPr>
        <w:t>matorul program de functionare:</w:t>
      </w:r>
    </w:p>
    <w:p w14:paraId="5A6F90B5" w14:textId="77777777" w:rsidR="00222CB0" w:rsidRPr="009D282F" w:rsidRDefault="00222CB0" w:rsidP="00591690">
      <w:pPr>
        <w:spacing w:after="120" w:line="276" w:lineRule="auto"/>
        <w:ind w:left="57"/>
        <w:jc w:val="both"/>
        <w:rPr>
          <w:rFonts w:eastAsia="Calibri" w:cs="Calibri"/>
          <w:bCs/>
          <w:lang w:val="it-IT" w:eastAsia="ro-R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277"/>
        <w:gridCol w:w="1114"/>
        <w:gridCol w:w="970"/>
        <w:gridCol w:w="1037"/>
        <w:gridCol w:w="1195"/>
      </w:tblGrid>
      <w:tr w:rsidR="00414CCA" w14:paraId="00881663" w14:textId="77777777" w:rsidTr="00BC680D">
        <w:trPr>
          <w:trHeight w:hRule="exact" w:val="350"/>
          <w:jc w:val="center"/>
        </w:trPr>
        <w:tc>
          <w:tcPr>
            <w:tcW w:w="1709" w:type="dxa"/>
            <w:shd w:val="clear" w:color="auto" w:fill="auto"/>
          </w:tcPr>
          <w:p w14:paraId="050F51D7" w14:textId="77777777" w:rsidR="00414CCA" w:rsidRDefault="00414CCA" w:rsidP="00BC680D">
            <w:pPr>
              <w:rPr>
                <w:sz w:val="10"/>
                <w:szCs w:val="10"/>
              </w:rPr>
            </w:pPr>
          </w:p>
        </w:tc>
        <w:tc>
          <w:tcPr>
            <w:tcW w:w="1277" w:type="dxa"/>
            <w:shd w:val="clear" w:color="auto" w:fill="auto"/>
          </w:tcPr>
          <w:p w14:paraId="37C34FAA" w14:textId="77777777" w:rsidR="00414CCA" w:rsidRDefault="00414CCA" w:rsidP="00BC680D">
            <w:pPr>
              <w:rPr>
                <w:sz w:val="10"/>
                <w:szCs w:val="10"/>
              </w:rPr>
            </w:pPr>
          </w:p>
        </w:tc>
        <w:tc>
          <w:tcPr>
            <w:tcW w:w="2084" w:type="dxa"/>
            <w:gridSpan w:val="2"/>
            <w:tcBorders>
              <w:top w:val="single" w:sz="4" w:space="0" w:color="auto"/>
              <w:left w:val="single" w:sz="4" w:space="0" w:color="auto"/>
            </w:tcBorders>
            <w:shd w:val="clear" w:color="auto" w:fill="auto"/>
            <w:vAlign w:val="bottom"/>
          </w:tcPr>
          <w:p w14:paraId="5AD40D30" w14:textId="77777777" w:rsidR="00414CCA" w:rsidRDefault="00414CCA" w:rsidP="00BC680D">
            <w:pPr>
              <w:pStyle w:val="Other0"/>
              <w:jc w:val="both"/>
            </w:pPr>
            <w:r>
              <w:rPr>
                <w:rFonts w:ascii="Arial" w:eastAsia="Arial" w:hAnsi="Arial" w:cs="Arial"/>
              </w:rPr>
              <w:t>Aprindere</w:t>
            </w:r>
          </w:p>
        </w:tc>
        <w:tc>
          <w:tcPr>
            <w:tcW w:w="2232" w:type="dxa"/>
            <w:gridSpan w:val="2"/>
            <w:tcBorders>
              <w:top w:val="single" w:sz="4" w:space="0" w:color="auto"/>
              <w:left w:val="single" w:sz="4" w:space="0" w:color="auto"/>
              <w:right w:val="single" w:sz="4" w:space="0" w:color="auto"/>
            </w:tcBorders>
            <w:shd w:val="clear" w:color="auto" w:fill="auto"/>
            <w:vAlign w:val="bottom"/>
          </w:tcPr>
          <w:p w14:paraId="140AE1E0" w14:textId="77777777" w:rsidR="00414CCA" w:rsidRDefault="00414CCA" w:rsidP="00BC680D">
            <w:pPr>
              <w:pStyle w:val="Other0"/>
              <w:jc w:val="both"/>
            </w:pPr>
            <w:r>
              <w:rPr>
                <w:rFonts w:ascii="Arial" w:eastAsia="Arial" w:hAnsi="Arial" w:cs="Arial"/>
                <w:lang w:val="en-US" w:bidi="en-US"/>
              </w:rPr>
              <w:t>Stinger</w:t>
            </w:r>
            <w:r>
              <w:rPr>
                <w:rFonts w:ascii="Arial" w:eastAsia="Arial" w:hAnsi="Arial" w:cs="Arial"/>
              </w:rPr>
              <w:t>e</w:t>
            </w:r>
          </w:p>
        </w:tc>
      </w:tr>
      <w:tr w:rsidR="00414CCA" w14:paraId="0ED6F54A" w14:textId="77777777" w:rsidTr="00BC680D">
        <w:trPr>
          <w:trHeight w:hRule="exact" w:val="667"/>
          <w:jc w:val="center"/>
        </w:trPr>
        <w:tc>
          <w:tcPr>
            <w:tcW w:w="1709" w:type="dxa"/>
            <w:tcBorders>
              <w:top w:val="single" w:sz="4" w:space="0" w:color="auto"/>
              <w:left w:val="single" w:sz="4" w:space="0" w:color="auto"/>
            </w:tcBorders>
            <w:shd w:val="clear" w:color="auto" w:fill="auto"/>
            <w:vAlign w:val="bottom"/>
          </w:tcPr>
          <w:p w14:paraId="7FCF766E" w14:textId="77777777" w:rsidR="00414CCA" w:rsidRDefault="00414CCA" w:rsidP="00BC680D">
            <w:pPr>
              <w:pStyle w:val="Other0"/>
            </w:pPr>
            <w:r>
              <w:rPr>
                <w:rFonts w:ascii="Arial" w:eastAsia="Arial" w:hAnsi="Arial" w:cs="Arial"/>
              </w:rPr>
              <w:lastRenderedPageBreak/>
              <w:t>Luna</w:t>
            </w:r>
          </w:p>
        </w:tc>
        <w:tc>
          <w:tcPr>
            <w:tcW w:w="1277" w:type="dxa"/>
            <w:tcBorders>
              <w:top w:val="single" w:sz="4" w:space="0" w:color="auto"/>
              <w:left w:val="single" w:sz="4" w:space="0" w:color="auto"/>
            </w:tcBorders>
            <w:shd w:val="clear" w:color="auto" w:fill="auto"/>
            <w:vAlign w:val="bottom"/>
          </w:tcPr>
          <w:p w14:paraId="54FF4914" w14:textId="77777777" w:rsidR="00414CCA" w:rsidRDefault="00414CCA" w:rsidP="00BC680D">
            <w:pPr>
              <w:pStyle w:val="Other0"/>
            </w:pPr>
            <w:proofErr w:type="spellStart"/>
            <w:r>
              <w:rPr>
                <w:rFonts w:ascii="Arial" w:eastAsia="Arial" w:hAnsi="Arial" w:cs="Arial"/>
              </w:rPr>
              <w:t>Numar</w:t>
            </w:r>
            <w:proofErr w:type="spellEnd"/>
            <w:r>
              <w:rPr>
                <w:rFonts w:ascii="Arial" w:eastAsia="Arial" w:hAnsi="Arial" w:cs="Arial"/>
              </w:rPr>
              <w:t xml:space="preserve"> de zile</w:t>
            </w:r>
          </w:p>
        </w:tc>
        <w:tc>
          <w:tcPr>
            <w:tcW w:w="1114" w:type="dxa"/>
            <w:tcBorders>
              <w:top w:val="single" w:sz="4" w:space="0" w:color="auto"/>
              <w:left w:val="single" w:sz="4" w:space="0" w:color="auto"/>
            </w:tcBorders>
            <w:shd w:val="clear" w:color="auto" w:fill="auto"/>
            <w:vAlign w:val="bottom"/>
          </w:tcPr>
          <w:p w14:paraId="60A37807" w14:textId="77777777" w:rsidR="00414CCA" w:rsidRDefault="00414CCA" w:rsidP="00BC680D">
            <w:pPr>
              <w:pStyle w:val="Other0"/>
              <w:jc w:val="both"/>
            </w:pPr>
            <w:r>
              <w:rPr>
                <w:rFonts w:ascii="Arial" w:eastAsia="Arial" w:hAnsi="Arial" w:cs="Arial"/>
              </w:rPr>
              <w:t>Ora</w:t>
            </w:r>
          </w:p>
        </w:tc>
        <w:tc>
          <w:tcPr>
            <w:tcW w:w="970" w:type="dxa"/>
            <w:tcBorders>
              <w:top w:val="single" w:sz="4" w:space="0" w:color="auto"/>
              <w:left w:val="single" w:sz="4" w:space="0" w:color="auto"/>
            </w:tcBorders>
            <w:shd w:val="clear" w:color="auto" w:fill="auto"/>
            <w:vAlign w:val="bottom"/>
          </w:tcPr>
          <w:p w14:paraId="7A4096BB" w14:textId="77777777" w:rsidR="00414CCA" w:rsidRDefault="00414CCA" w:rsidP="00BC680D">
            <w:pPr>
              <w:pStyle w:val="Other0"/>
            </w:pPr>
            <w:r>
              <w:rPr>
                <w:rFonts w:ascii="Arial" w:eastAsia="Arial" w:hAnsi="Arial" w:cs="Arial"/>
              </w:rPr>
              <w:t>Minut</w:t>
            </w:r>
          </w:p>
        </w:tc>
        <w:tc>
          <w:tcPr>
            <w:tcW w:w="1037" w:type="dxa"/>
            <w:tcBorders>
              <w:top w:val="single" w:sz="4" w:space="0" w:color="auto"/>
              <w:left w:val="single" w:sz="4" w:space="0" w:color="auto"/>
            </w:tcBorders>
            <w:shd w:val="clear" w:color="auto" w:fill="auto"/>
            <w:vAlign w:val="bottom"/>
          </w:tcPr>
          <w:p w14:paraId="1AE37D3F" w14:textId="77777777" w:rsidR="00414CCA" w:rsidRDefault="00414CCA" w:rsidP="00BC680D">
            <w:pPr>
              <w:pStyle w:val="Other0"/>
              <w:jc w:val="both"/>
            </w:pPr>
            <w:r>
              <w:rPr>
                <w:rFonts w:ascii="Arial" w:eastAsia="Arial" w:hAnsi="Arial" w:cs="Arial"/>
              </w:rPr>
              <w:t>Ora</w:t>
            </w:r>
          </w:p>
        </w:tc>
        <w:tc>
          <w:tcPr>
            <w:tcW w:w="1195" w:type="dxa"/>
            <w:tcBorders>
              <w:top w:val="single" w:sz="4" w:space="0" w:color="auto"/>
              <w:left w:val="single" w:sz="4" w:space="0" w:color="auto"/>
              <w:right w:val="single" w:sz="4" w:space="0" w:color="auto"/>
            </w:tcBorders>
            <w:shd w:val="clear" w:color="auto" w:fill="auto"/>
            <w:vAlign w:val="bottom"/>
          </w:tcPr>
          <w:p w14:paraId="2448905D" w14:textId="77777777" w:rsidR="00414CCA" w:rsidRDefault="00414CCA" w:rsidP="00BC680D">
            <w:pPr>
              <w:pStyle w:val="Other0"/>
            </w:pPr>
            <w:r>
              <w:rPr>
                <w:rFonts w:ascii="Arial" w:eastAsia="Arial" w:hAnsi="Arial" w:cs="Arial"/>
              </w:rPr>
              <w:t>Minut</w:t>
            </w:r>
          </w:p>
        </w:tc>
      </w:tr>
      <w:tr w:rsidR="00414CCA" w14:paraId="2DCB0BD4" w14:textId="77777777" w:rsidTr="00BC680D">
        <w:trPr>
          <w:trHeight w:hRule="exact" w:val="336"/>
          <w:jc w:val="center"/>
        </w:trPr>
        <w:tc>
          <w:tcPr>
            <w:tcW w:w="1709" w:type="dxa"/>
            <w:tcBorders>
              <w:top w:val="single" w:sz="4" w:space="0" w:color="auto"/>
              <w:left w:val="single" w:sz="4" w:space="0" w:color="auto"/>
            </w:tcBorders>
            <w:shd w:val="clear" w:color="auto" w:fill="auto"/>
            <w:vAlign w:val="bottom"/>
          </w:tcPr>
          <w:p w14:paraId="678CBF85" w14:textId="77777777" w:rsidR="00414CCA" w:rsidRDefault="00414CCA" w:rsidP="00BC680D">
            <w:pPr>
              <w:pStyle w:val="Other0"/>
            </w:pPr>
            <w:r>
              <w:rPr>
                <w:rFonts w:ascii="Arial" w:eastAsia="Arial" w:hAnsi="Arial" w:cs="Arial"/>
              </w:rPr>
              <w:t>ianuarie</w:t>
            </w:r>
          </w:p>
        </w:tc>
        <w:tc>
          <w:tcPr>
            <w:tcW w:w="1277" w:type="dxa"/>
            <w:tcBorders>
              <w:top w:val="single" w:sz="4" w:space="0" w:color="auto"/>
              <w:left w:val="single" w:sz="4" w:space="0" w:color="auto"/>
            </w:tcBorders>
            <w:shd w:val="clear" w:color="auto" w:fill="auto"/>
            <w:vAlign w:val="bottom"/>
          </w:tcPr>
          <w:p w14:paraId="1D9C2E88" w14:textId="77777777" w:rsidR="00414CCA" w:rsidRDefault="00414CCA" w:rsidP="00BC680D">
            <w:pPr>
              <w:pStyle w:val="Other0"/>
            </w:pPr>
            <w:r>
              <w:rPr>
                <w:rFonts w:ascii="Arial" w:eastAsia="Arial" w:hAnsi="Arial" w:cs="Arial"/>
              </w:rPr>
              <w:t>31</w:t>
            </w:r>
          </w:p>
        </w:tc>
        <w:tc>
          <w:tcPr>
            <w:tcW w:w="1114" w:type="dxa"/>
            <w:tcBorders>
              <w:top w:val="single" w:sz="4" w:space="0" w:color="auto"/>
              <w:left w:val="single" w:sz="4" w:space="0" w:color="auto"/>
            </w:tcBorders>
            <w:shd w:val="clear" w:color="auto" w:fill="auto"/>
            <w:vAlign w:val="bottom"/>
          </w:tcPr>
          <w:p w14:paraId="0BB1C963" w14:textId="77777777" w:rsidR="00414CCA" w:rsidRDefault="00414CCA" w:rsidP="00BC680D">
            <w:pPr>
              <w:pStyle w:val="Other0"/>
              <w:jc w:val="both"/>
            </w:pPr>
            <w:r>
              <w:rPr>
                <w:rFonts w:ascii="Arial" w:eastAsia="Arial" w:hAnsi="Arial" w:cs="Arial"/>
              </w:rPr>
              <w:t>17</w:t>
            </w:r>
          </w:p>
        </w:tc>
        <w:tc>
          <w:tcPr>
            <w:tcW w:w="970" w:type="dxa"/>
            <w:tcBorders>
              <w:top w:val="single" w:sz="4" w:space="0" w:color="auto"/>
              <w:left w:val="single" w:sz="4" w:space="0" w:color="auto"/>
            </w:tcBorders>
            <w:shd w:val="clear" w:color="auto" w:fill="auto"/>
            <w:vAlign w:val="bottom"/>
          </w:tcPr>
          <w:p w14:paraId="3E87945C" w14:textId="77777777" w:rsidR="00414CCA" w:rsidRDefault="00414CCA" w:rsidP="00BC680D">
            <w:pPr>
              <w:pStyle w:val="Other0"/>
            </w:pPr>
            <w:r>
              <w:rPr>
                <w:rFonts w:ascii="Arial" w:eastAsia="Arial" w:hAnsi="Arial" w:cs="Arial"/>
              </w:rPr>
              <w:t>31</w:t>
            </w:r>
          </w:p>
        </w:tc>
        <w:tc>
          <w:tcPr>
            <w:tcW w:w="1037" w:type="dxa"/>
            <w:tcBorders>
              <w:top w:val="single" w:sz="4" w:space="0" w:color="auto"/>
              <w:left w:val="single" w:sz="4" w:space="0" w:color="auto"/>
            </w:tcBorders>
            <w:shd w:val="clear" w:color="auto" w:fill="auto"/>
            <w:vAlign w:val="bottom"/>
          </w:tcPr>
          <w:p w14:paraId="72536C81" w14:textId="77777777" w:rsidR="00414CCA" w:rsidRDefault="00414CCA" w:rsidP="00BC680D">
            <w:pPr>
              <w:pStyle w:val="Other0"/>
              <w:jc w:val="both"/>
            </w:pPr>
            <w:r>
              <w:rPr>
                <w:rFonts w:ascii="Arial" w:eastAsia="Arial" w:hAnsi="Arial" w:cs="Arial"/>
              </w:rPr>
              <w:t>7</w:t>
            </w:r>
          </w:p>
        </w:tc>
        <w:tc>
          <w:tcPr>
            <w:tcW w:w="1195" w:type="dxa"/>
            <w:tcBorders>
              <w:top w:val="single" w:sz="4" w:space="0" w:color="auto"/>
              <w:left w:val="single" w:sz="4" w:space="0" w:color="auto"/>
              <w:right w:val="single" w:sz="4" w:space="0" w:color="auto"/>
            </w:tcBorders>
            <w:shd w:val="clear" w:color="auto" w:fill="auto"/>
            <w:vAlign w:val="bottom"/>
          </w:tcPr>
          <w:p w14:paraId="05767DF6" w14:textId="77777777" w:rsidR="00414CCA" w:rsidRDefault="00414CCA" w:rsidP="00BC680D">
            <w:pPr>
              <w:pStyle w:val="Other0"/>
            </w:pPr>
            <w:r>
              <w:rPr>
                <w:rFonts w:ascii="Arial" w:eastAsia="Arial" w:hAnsi="Arial" w:cs="Arial"/>
              </w:rPr>
              <w:t>28</w:t>
            </w:r>
          </w:p>
        </w:tc>
      </w:tr>
      <w:tr w:rsidR="00414CCA" w14:paraId="0FA8DB90" w14:textId="77777777" w:rsidTr="00BC680D">
        <w:trPr>
          <w:trHeight w:hRule="exact" w:val="331"/>
          <w:jc w:val="center"/>
        </w:trPr>
        <w:tc>
          <w:tcPr>
            <w:tcW w:w="1709" w:type="dxa"/>
            <w:tcBorders>
              <w:top w:val="single" w:sz="4" w:space="0" w:color="auto"/>
              <w:left w:val="single" w:sz="4" w:space="0" w:color="auto"/>
            </w:tcBorders>
            <w:shd w:val="clear" w:color="auto" w:fill="auto"/>
            <w:vAlign w:val="bottom"/>
          </w:tcPr>
          <w:p w14:paraId="6191861A" w14:textId="77777777" w:rsidR="00414CCA" w:rsidRDefault="00414CCA" w:rsidP="00BC680D">
            <w:pPr>
              <w:pStyle w:val="Other0"/>
            </w:pPr>
            <w:r>
              <w:rPr>
                <w:rFonts w:ascii="Arial" w:eastAsia="Arial" w:hAnsi="Arial" w:cs="Arial"/>
              </w:rPr>
              <w:t>februarie</w:t>
            </w:r>
          </w:p>
        </w:tc>
        <w:tc>
          <w:tcPr>
            <w:tcW w:w="1277" w:type="dxa"/>
            <w:tcBorders>
              <w:top w:val="single" w:sz="4" w:space="0" w:color="auto"/>
              <w:left w:val="single" w:sz="4" w:space="0" w:color="auto"/>
            </w:tcBorders>
            <w:shd w:val="clear" w:color="auto" w:fill="auto"/>
            <w:vAlign w:val="bottom"/>
          </w:tcPr>
          <w:p w14:paraId="26D2753B" w14:textId="77777777" w:rsidR="00414CCA" w:rsidRDefault="00414CCA" w:rsidP="00BC680D">
            <w:pPr>
              <w:pStyle w:val="Other0"/>
            </w:pPr>
            <w:r>
              <w:rPr>
                <w:rFonts w:ascii="Arial" w:eastAsia="Arial" w:hAnsi="Arial" w:cs="Arial"/>
              </w:rPr>
              <w:t>28</w:t>
            </w:r>
          </w:p>
        </w:tc>
        <w:tc>
          <w:tcPr>
            <w:tcW w:w="1114" w:type="dxa"/>
            <w:tcBorders>
              <w:top w:val="single" w:sz="4" w:space="0" w:color="auto"/>
              <w:left w:val="single" w:sz="4" w:space="0" w:color="auto"/>
            </w:tcBorders>
            <w:shd w:val="clear" w:color="auto" w:fill="auto"/>
            <w:vAlign w:val="bottom"/>
          </w:tcPr>
          <w:p w14:paraId="72E80D7B" w14:textId="77777777" w:rsidR="00414CCA" w:rsidRDefault="00414CCA" w:rsidP="00BC680D">
            <w:pPr>
              <w:pStyle w:val="Other0"/>
              <w:jc w:val="both"/>
            </w:pPr>
            <w:r>
              <w:rPr>
                <w:rFonts w:ascii="Arial" w:eastAsia="Arial" w:hAnsi="Arial" w:cs="Arial"/>
              </w:rPr>
              <w:t>18</w:t>
            </w:r>
          </w:p>
        </w:tc>
        <w:tc>
          <w:tcPr>
            <w:tcW w:w="970" w:type="dxa"/>
            <w:tcBorders>
              <w:top w:val="single" w:sz="4" w:space="0" w:color="auto"/>
              <w:left w:val="single" w:sz="4" w:space="0" w:color="auto"/>
            </w:tcBorders>
            <w:shd w:val="clear" w:color="auto" w:fill="auto"/>
            <w:vAlign w:val="bottom"/>
          </w:tcPr>
          <w:p w14:paraId="4B5A189A" w14:textId="77777777" w:rsidR="00414CCA" w:rsidRDefault="00414CCA" w:rsidP="00BC680D">
            <w:pPr>
              <w:pStyle w:val="Other0"/>
            </w:pPr>
            <w:r>
              <w:rPr>
                <w:rFonts w:ascii="Arial" w:eastAsia="Arial" w:hAnsi="Arial" w:cs="Arial"/>
              </w:rPr>
              <w:t>15</w:t>
            </w:r>
          </w:p>
        </w:tc>
        <w:tc>
          <w:tcPr>
            <w:tcW w:w="1037" w:type="dxa"/>
            <w:tcBorders>
              <w:top w:val="single" w:sz="4" w:space="0" w:color="auto"/>
              <w:left w:val="single" w:sz="4" w:space="0" w:color="auto"/>
            </w:tcBorders>
            <w:shd w:val="clear" w:color="auto" w:fill="auto"/>
            <w:vAlign w:val="bottom"/>
          </w:tcPr>
          <w:p w14:paraId="5A6E9B98" w14:textId="77777777" w:rsidR="00414CCA" w:rsidRDefault="00414CCA" w:rsidP="00BC680D">
            <w:pPr>
              <w:pStyle w:val="Other0"/>
              <w:jc w:val="both"/>
            </w:pPr>
            <w:r>
              <w:rPr>
                <w:rFonts w:ascii="Arial" w:eastAsia="Arial" w:hAnsi="Arial" w:cs="Arial"/>
              </w:rPr>
              <w:t>6</w:t>
            </w:r>
          </w:p>
        </w:tc>
        <w:tc>
          <w:tcPr>
            <w:tcW w:w="1195" w:type="dxa"/>
            <w:tcBorders>
              <w:top w:val="single" w:sz="4" w:space="0" w:color="auto"/>
              <w:left w:val="single" w:sz="4" w:space="0" w:color="auto"/>
              <w:right w:val="single" w:sz="4" w:space="0" w:color="auto"/>
            </w:tcBorders>
            <w:shd w:val="clear" w:color="auto" w:fill="auto"/>
            <w:vAlign w:val="bottom"/>
          </w:tcPr>
          <w:p w14:paraId="6053F347" w14:textId="77777777" w:rsidR="00414CCA" w:rsidRDefault="00414CCA" w:rsidP="00BC680D">
            <w:pPr>
              <w:pStyle w:val="Other0"/>
            </w:pPr>
            <w:r>
              <w:rPr>
                <w:rFonts w:ascii="Arial" w:eastAsia="Arial" w:hAnsi="Arial" w:cs="Arial"/>
              </w:rPr>
              <w:t>55</w:t>
            </w:r>
          </w:p>
        </w:tc>
      </w:tr>
      <w:tr w:rsidR="00414CCA" w14:paraId="3332FF2A" w14:textId="77777777" w:rsidTr="00BC680D">
        <w:trPr>
          <w:trHeight w:hRule="exact" w:val="331"/>
          <w:jc w:val="center"/>
        </w:trPr>
        <w:tc>
          <w:tcPr>
            <w:tcW w:w="1709" w:type="dxa"/>
            <w:tcBorders>
              <w:top w:val="single" w:sz="4" w:space="0" w:color="auto"/>
              <w:left w:val="single" w:sz="4" w:space="0" w:color="auto"/>
            </w:tcBorders>
            <w:shd w:val="clear" w:color="auto" w:fill="auto"/>
            <w:vAlign w:val="bottom"/>
          </w:tcPr>
          <w:p w14:paraId="5BFBE4F3" w14:textId="77777777" w:rsidR="00414CCA" w:rsidRDefault="00414CCA" w:rsidP="00BC680D">
            <w:pPr>
              <w:pStyle w:val="Other0"/>
            </w:pPr>
            <w:r>
              <w:rPr>
                <w:rFonts w:ascii="Arial" w:eastAsia="Arial" w:hAnsi="Arial" w:cs="Arial"/>
              </w:rPr>
              <w:t>martie</w:t>
            </w:r>
          </w:p>
        </w:tc>
        <w:tc>
          <w:tcPr>
            <w:tcW w:w="1277" w:type="dxa"/>
            <w:tcBorders>
              <w:top w:val="single" w:sz="4" w:space="0" w:color="auto"/>
              <w:left w:val="single" w:sz="4" w:space="0" w:color="auto"/>
            </w:tcBorders>
            <w:shd w:val="clear" w:color="auto" w:fill="auto"/>
            <w:vAlign w:val="bottom"/>
          </w:tcPr>
          <w:p w14:paraId="698B1C9C" w14:textId="77777777" w:rsidR="00414CCA" w:rsidRDefault="00414CCA" w:rsidP="00BC680D">
            <w:pPr>
              <w:pStyle w:val="Other0"/>
            </w:pPr>
            <w:r>
              <w:rPr>
                <w:rFonts w:ascii="Arial" w:eastAsia="Arial" w:hAnsi="Arial" w:cs="Arial"/>
              </w:rPr>
              <w:t>31</w:t>
            </w:r>
          </w:p>
        </w:tc>
        <w:tc>
          <w:tcPr>
            <w:tcW w:w="1114" w:type="dxa"/>
            <w:tcBorders>
              <w:top w:val="single" w:sz="4" w:space="0" w:color="auto"/>
              <w:left w:val="single" w:sz="4" w:space="0" w:color="auto"/>
            </w:tcBorders>
            <w:shd w:val="clear" w:color="auto" w:fill="auto"/>
            <w:vAlign w:val="bottom"/>
          </w:tcPr>
          <w:p w14:paraId="18D580D0" w14:textId="77777777" w:rsidR="00414CCA" w:rsidRDefault="00414CCA" w:rsidP="00BC680D">
            <w:pPr>
              <w:pStyle w:val="Other0"/>
              <w:jc w:val="both"/>
            </w:pPr>
            <w:r>
              <w:rPr>
                <w:rFonts w:ascii="Arial" w:eastAsia="Arial" w:hAnsi="Arial" w:cs="Arial"/>
              </w:rPr>
              <w:t>18</w:t>
            </w:r>
          </w:p>
        </w:tc>
        <w:tc>
          <w:tcPr>
            <w:tcW w:w="970" w:type="dxa"/>
            <w:tcBorders>
              <w:top w:val="single" w:sz="4" w:space="0" w:color="auto"/>
              <w:left w:val="single" w:sz="4" w:space="0" w:color="auto"/>
            </w:tcBorders>
            <w:shd w:val="clear" w:color="auto" w:fill="auto"/>
            <w:vAlign w:val="bottom"/>
          </w:tcPr>
          <w:p w14:paraId="51BB73DE" w14:textId="77777777" w:rsidR="00414CCA" w:rsidRDefault="00414CCA" w:rsidP="00BC680D">
            <w:pPr>
              <w:pStyle w:val="Other0"/>
            </w:pPr>
            <w:r>
              <w:rPr>
                <w:rFonts w:ascii="Arial" w:eastAsia="Arial" w:hAnsi="Arial" w:cs="Arial"/>
              </w:rPr>
              <w:t>55</w:t>
            </w:r>
          </w:p>
        </w:tc>
        <w:tc>
          <w:tcPr>
            <w:tcW w:w="1037" w:type="dxa"/>
            <w:tcBorders>
              <w:top w:val="single" w:sz="4" w:space="0" w:color="auto"/>
              <w:left w:val="single" w:sz="4" w:space="0" w:color="auto"/>
            </w:tcBorders>
            <w:shd w:val="clear" w:color="auto" w:fill="auto"/>
            <w:vAlign w:val="bottom"/>
          </w:tcPr>
          <w:p w14:paraId="1F58F05B" w14:textId="77777777" w:rsidR="00414CCA" w:rsidRDefault="00414CCA" w:rsidP="00BC680D">
            <w:pPr>
              <w:pStyle w:val="Other0"/>
              <w:jc w:val="both"/>
            </w:pPr>
            <w:r>
              <w:rPr>
                <w:rFonts w:ascii="Arial" w:eastAsia="Arial" w:hAnsi="Arial" w:cs="Arial"/>
              </w:rPr>
              <w:t>6</w:t>
            </w:r>
          </w:p>
        </w:tc>
        <w:tc>
          <w:tcPr>
            <w:tcW w:w="1195" w:type="dxa"/>
            <w:tcBorders>
              <w:top w:val="single" w:sz="4" w:space="0" w:color="auto"/>
              <w:left w:val="single" w:sz="4" w:space="0" w:color="auto"/>
              <w:right w:val="single" w:sz="4" w:space="0" w:color="auto"/>
            </w:tcBorders>
            <w:shd w:val="clear" w:color="auto" w:fill="auto"/>
            <w:vAlign w:val="bottom"/>
          </w:tcPr>
          <w:p w14:paraId="32098B55" w14:textId="77777777" w:rsidR="00414CCA" w:rsidRDefault="00414CCA" w:rsidP="00BC680D">
            <w:pPr>
              <w:pStyle w:val="Other0"/>
            </w:pPr>
            <w:r>
              <w:rPr>
                <w:rFonts w:ascii="Arial" w:eastAsia="Arial" w:hAnsi="Arial" w:cs="Arial"/>
              </w:rPr>
              <w:t>4</w:t>
            </w:r>
          </w:p>
        </w:tc>
      </w:tr>
      <w:tr w:rsidR="00414CCA" w14:paraId="636682A6" w14:textId="77777777" w:rsidTr="00BC680D">
        <w:trPr>
          <w:trHeight w:hRule="exact" w:val="331"/>
          <w:jc w:val="center"/>
        </w:trPr>
        <w:tc>
          <w:tcPr>
            <w:tcW w:w="1709" w:type="dxa"/>
            <w:tcBorders>
              <w:top w:val="single" w:sz="4" w:space="0" w:color="auto"/>
              <w:left w:val="single" w:sz="4" w:space="0" w:color="auto"/>
            </w:tcBorders>
            <w:shd w:val="clear" w:color="auto" w:fill="auto"/>
            <w:vAlign w:val="bottom"/>
          </w:tcPr>
          <w:p w14:paraId="4673CC71" w14:textId="77777777" w:rsidR="00414CCA" w:rsidRDefault="00414CCA" w:rsidP="00BC680D">
            <w:pPr>
              <w:pStyle w:val="Other0"/>
            </w:pPr>
            <w:r>
              <w:rPr>
                <w:rFonts w:ascii="Arial" w:eastAsia="Arial" w:hAnsi="Arial" w:cs="Arial"/>
              </w:rPr>
              <w:t>aprilie</w:t>
            </w:r>
          </w:p>
        </w:tc>
        <w:tc>
          <w:tcPr>
            <w:tcW w:w="1277" w:type="dxa"/>
            <w:tcBorders>
              <w:top w:val="single" w:sz="4" w:space="0" w:color="auto"/>
              <w:left w:val="single" w:sz="4" w:space="0" w:color="auto"/>
            </w:tcBorders>
            <w:shd w:val="clear" w:color="auto" w:fill="auto"/>
            <w:vAlign w:val="bottom"/>
          </w:tcPr>
          <w:p w14:paraId="6376F140" w14:textId="77777777" w:rsidR="00414CCA" w:rsidRDefault="00414CCA" w:rsidP="00BC680D">
            <w:pPr>
              <w:pStyle w:val="Other0"/>
            </w:pPr>
            <w:r>
              <w:rPr>
                <w:rFonts w:ascii="Arial" w:eastAsia="Arial" w:hAnsi="Arial" w:cs="Arial"/>
              </w:rPr>
              <w:t>30</w:t>
            </w:r>
          </w:p>
        </w:tc>
        <w:tc>
          <w:tcPr>
            <w:tcW w:w="1114" w:type="dxa"/>
            <w:tcBorders>
              <w:top w:val="single" w:sz="4" w:space="0" w:color="auto"/>
              <w:left w:val="single" w:sz="4" w:space="0" w:color="auto"/>
            </w:tcBorders>
            <w:shd w:val="clear" w:color="auto" w:fill="auto"/>
            <w:vAlign w:val="bottom"/>
          </w:tcPr>
          <w:p w14:paraId="65121B29" w14:textId="77777777" w:rsidR="00414CCA" w:rsidRDefault="00414CCA" w:rsidP="00BC680D">
            <w:pPr>
              <w:pStyle w:val="Other0"/>
              <w:jc w:val="both"/>
            </w:pPr>
            <w:r>
              <w:rPr>
                <w:rFonts w:ascii="Arial" w:eastAsia="Arial" w:hAnsi="Arial" w:cs="Arial"/>
              </w:rPr>
              <w:t>20</w:t>
            </w:r>
          </w:p>
        </w:tc>
        <w:tc>
          <w:tcPr>
            <w:tcW w:w="970" w:type="dxa"/>
            <w:tcBorders>
              <w:top w:val="single" w:sz="4" w:space="0" w:color="auto"/>
              <w:left w:val="single" w:sz="4" w:space="0" w:color="auto"/>
            </w:tcBorders>
            <w:shd w:val="clear" w:color="auto" w:fill="auto"/>
            <w:vAlign w:val="bottom"/>
          </w:tcPr>
          <w:p w14:paraId="02A8D7DA" w14:textId="77777777" w:rsidR="00414CCA" w:rsidRDefault="00414CCA" w:rsidP="00BC680D">
            <w:pPr>
              <w:pStyle w:val="Other0"/>
            </w:pPr>
            <w:r>
              <w:rPr>
                <w:rFonts w:ascii="Arial" w:eastAsia="Arial" w:hAnsi="Arial" w:cs="Arial"/>
              </w:rPr>
              <w:t>35</w:t>
            </w:r>
          </w:p>
        </w:tc>
        <w:tc>
          <w:tcPr>
            <w:tcW w:w="1037" w:type="dxa"/>
            <w:tcBorders>
              <w:top w:val="single" w:sz="4" w:space="0" w:color="auto"/>
              <w:left w:val="single" w:sz="4" w:space="0" w:color="auto"/>
            </w:tcBorders>
            <w:shd w:val="clear" w:color="auto" w:fill="auto"/>
            <w:vAlign w:val="bottom"/>
          </w:tcPr>
          <w:p w14:paraId="226D8583" w14:textId="77777777" w:rsidR="00414CCA" w:rsidRDefault="00414CCA" w:rsidP="00BC680D">
            <w:pPr>
              <w:pStyle w:val="Other0"/>
              <w:jc w:val="both"/>
            </w:pPr>
            <w:r>
              <w:rPr>
                <w:rFonts w:ascii="Arial" w:eastAsia="Arial" w:hAnsi="Arial" w:cs="Arial"/>
              </w:rPr>
              <w:t>6</w:t>
            </w:r>
          </w:p>
        </w:tc>
        <w:tc>
          <w:tcPr>
            <w:tcW w:w="1195" w:type="dxa"/>
            <w:tcBorders>
              <w:top w:val="single" w:sz="4" w:space="0" w:color="auto"/>
              <w:left w:val="single" w:sz="4" w:space="0" w:color="auto"/>
              <w:right w:val="single" w:sz="4" w:space="0" w:color="auto"/>
            </w:tcBorders>
            <w:shd w:val="clear" w:color="auto" w:fill="auto"/>
            <w:vAlign w:val="bottom"/>
          </w:tcPr>
          <w:p w14:paraId="5EA7B8B9" w14:textId="77777777" w:rsidR="00414CCA" w:rsidRDefault="00414CCA" w:rsidP="00BC680D">
            <w:pPr>
              <w:pStyle w:val="Other0"/>
            </w:pPr>
            <w:r>
              <w:rPr>
                <w:rFonts w:ascii="Arial" w:eastAsia="Arial" w:hAnsi="Arial" w:cs="Arial"/>
              </w:rPr>
              <w:t>7</w:t>
            </w:r>
          </w:p>
        </w:tc>
      </w:tr>
      <w:tr w:rsidR="00414CCA" w14:paraId="6AA9702A" w14:textId="77777777" w:rsidTr="00BC680D">
        <w:trPr>
          <w:trHeight w:hRule="exact" w:val="331"/>
          <w:jc w:val="center"/>
        </w:trPr>
        <w:tc>
          <w:tcPr>
            <w:tcW w:w="1709" w:type="dxa"/>
            <w:tcBorders>
              <w:top w:val="single" w:sz="4" w:space="0" w:color="auto"/>
              <w:left w:val="single" w:sz="4" w:space="0" w:color="auto"/>
            </w:tcBorders>
            <w:shd w:val="clear" w:color="auto" w:fill="auto"/>
            <w:vAlign w:val="bottom"/>
          </w:tcPr>
          <w:p w14:paraId="6EAEF44B" w14:textId="77777777" w:rsidR="00414CCA" w:rsidRDefault="00414CCA" w:rsidP="00BC680D">
            <w:pPr>
              <w:pStyle w:val="Other0"/>
            </w:pPr>
            <w:r>
              <w:rPr>
                <w:rFonts w:ascii="Arial" w:eastAsia="Arial" w:hAnsi="Arial" w:cs="Arial"/>
              </w:rPr>
              <w:t>mai</w:t>
            </w:r>
          </w:p>
        </w:tc>
        <w:tc>
          <w:tcPr>
            <w:tcW w:w="1277" w:type="dxa"/>
            <w:tcBorders>
              <w:top w:val="single" w:sz="4" w:space="0" w:color="auto"/>
              <w:left w:val="single" w:sz="4" w:space="0" w:color="auto"/>
            </w:tcBorders>
            <w:shd w:val="clear" w:color="auto" w:fill="auto"/>
            <w:vAlign w:val="bottom"/>
          </w:tcPr>
          <w:p w14:paraId="48DEC0DB" w14:textId="77777777" w:rsidR="00414CCA" w:rsidRDefault="00414CCA" w:rsidP="00BC680D">
            <w:pPr>
              <w:pStyle w:val="Other0"/>
            </w:pPr>
            <w:r>
              <w:rPr>
                <w:rFonts w:ascii="Arial" w:eastAsia="Arial" w:hAnsi="Arial" w:cs="Arial"/>
              </w:rPr>
              <w:t>31</w:t>
            </w:r>
          </w:p>
        </w:tc>
        <w:tc>
          <w:tcPr>
            <w:tcW w:w="1114" w:type="dxa"/>
            <w:tcBorders>
              <w:top w:val="single" w:sz="4" w:space="0" w:color="auto"/>
              <w:left w:val="single" w:sz="4" w:space="0" w:color="auto"/>
            </w:tcBorders>
            <w:shd w:val="clear" w:color="auto" w:fill="auto"/>
            <w:vAlign w:val="bottom"/>
          </w:tcPr>
          <w:p w14:paraId="249962B5" w14:textId="77777777" w:rsidR="00414CCA" w:rsidRDefault="00414CCA" w:rsidP="00BC680D">
            <w:pPr>
              <w:pStyle w:val="Other0"/>
              <w:jc w:val="both"/>
            </w:pPr>
            <w:r>
              <w:rPr>
                <w:rFonts w:ascii="Arial" w:eastAsia="Arial" w:hAnsi="Arial" w:cs="Arial"/>
              </w:rPr>
              <w:t>21</w:t>
            </w:r>
          </w:p>
        </w:tc>
        <w:tc>
          <w:tcPr>
            <w:tcW w:w="970" w:type="dxa"/>
            <w:tcBorders>
              <w:top w:val="single" w:sz="4" w:space="0" w:color="auto"/>
              <w:left w:val="single" w:sz="4" w:space="0" w:color="auto"/>
            </w:tcBorders>
            <w:shd w:val="clear" w:color="auto" w:fill="auto"/>
            <w:vAlign w:val="bottom"/>
          </w:tcPr>
          <w:p w14:paraId="2B6C88BB" w14:textId="77777777" w:rsidR="00414CCA" w:rsidRDefault="00414CCA" w:rsidP="00BC680D">
            <w:pPr>
              <w:pStyle w:val="Other0"/>
            </w:pPr>
            <w:r>
              <w:rPr>
                <w:rFonts w:ascii="Arial" w:eastAsia="Arial" w:hAnsi="Arial" w:cs="Arial"/>
              </w:rPr>
              <w:t>13</w:t>
            </w:r>
          </w:p>
        </w:tc>
        <w:tc>
          <w:tcPr>
            <w:tcW w:w="1037" w:type="dxa"/>
            <w:tcBorders>
              <w:top w:val="single" w:sz="4" w:space="0" w:color="auto"/>
              <w:left w:val="single" w:sz="4" w:space="0" w:color="auto"/>
            </w:tcBorders>
            <w:shd w:val="clear" w:color="auto" w:fill="auto"/>
            <w:vAlign w:val="bottom"/>
          </w:tcPr>
          <w:p w14:paraId="7DC632A4" w14:textId="77777777" w:rsidR="00414CCA" w:rsidRDefault="00414CCA" w:rsidP="00BC680D">
            <w:pPr>
              <w:pStyle w:val="Other0"/>
              <w:jc w:val="both"/>
            </w:pPr>
            <w:r>
              <w:rPr>
                <w:rFonts w:ascii="Arial" w:eastAsia="Arial" w:hAnsi="Arial" w:cs="Arial"/>
              </w:rPr>
              <w:t>5</w:t>
            </w:r>
          </w:p>
        </w:tc>
        <w:tc>
          <w:tcPr>
            <w:tcW w:w="1195" w:type="dxa"/>
            <w:tcBorders>
              <w:top w:val="single" w:sz="4" w:space="0" w:color="auto"/>
              <w:left w:val="single" w:sz="4" w:space="0" w:color="auto"/>
              <w:right w:val="single" w:sz="4" w:space="0" w:color="auto"/>
            </w:tcBorders>
            <w:shd w:val="clear" w:color="auto" w:fill="auto"/>
            <w:vAlign w:val="bottom"/>
          </w:tcPr>
          <w:p w14:paraId="3791AD12" w14:textId="77777777" w:rsidR="00414CCA" w:rsidRDefault="00414CCA" w:rsidP="00BC680D">
            <w:pPr>
              <w:pStyle w:val="Other0"/>
            </w:pPr>
            <w:r>
              <w:rPr>
                <w:rFonts w:ascii="Arial" w:eastAsia="Arial" w:hAnsi="Arial" w:cs="Arial"/>
              </w:rPr>
              <w:t>22</w:t>
            </w:r>
          </w:p>
        </w:tc>
      </w:tr>
      <w:tr w:rsidR="00414CCA" w14:paraId="43D4FE5C" w14:textId="77777777" w:rsidTr="00BC680D">
        <w:trPr>
          <w:trHeight w:hRule="exact" w:val="336"/>
          <w:jc w:val="center"/>
        </w:trPr>
        <w:tc>
          <w:tcPr>
            <w:tcW w:w="1709" w:type="dxa"/>
            <w:tcBorders>
              <w:top w:val="single" w:sz="4" w:space="0" w:color="auto"/>
              <w:left w:val="single" w:sz="4" w:space="0" w:color="auto"/>
            </w:tcBorders>
            <w:shd w:val="clear" w:color="auto" w:fill="auto"/>
            <w:vAlign w:val="bottom"/>
          </w:tcPr>
          <w:p w14:paraId="0140F94B" w14:textId="77777777" w:rsidR="00414CCA" w:rsidRDefault="00414CCA" w:rsidP="00BC680D">
            <w:pPr>
              <w:pStyle w:val="Other0"/>
            </w:pPr>
            <w:r>
              <w:rPr>
                <w:rFonts w:ascii="Arial" w:eastAsia="Arial" w:hAnsi="Arial" w:cs="Arial"/>
              </w:rPr>
              <w:t>iunie</w:t>
            </w:r>
          </w:p>
        </w:tc>
        <w:tc>
          <w:tcPr>
            <w:tcW w:w="1277" w:type="dxa"/>
            <w:tcBorders>
              <w:top w:val="single" w:sz="4" w:space="0" w:color="auto"/>
              <w:left w:val="single" w:sz="4" w:space="0" w:color="auto"/>
            </w:tcBorders>
            <w:shd w:val="clear" w:color="auto" w:fill="auto"/>
            <w:vAlign w:val="bottom"/>
          </w:tcPr>
          <w:p w14:paraId="34A8534A" w14:textId="77777777" w:rsidR="00414CCA" w:rsidRDefault="00414CCA" w:rsidP="00BC680D">
            <w:pPr>
              <w:pStyle w:val="Other0"/>
            </w:pPr>
            <w:r>
              <w:rPr>
                <w:rFonts w:ascii="Arial" w:eastAsia="Arial" w:hAnsi="Arial" w:cs="Arial"/>
              </w:rPr>
              <w:t>30</w:t>
            </w:r>
          </w:p>
        </w:tc>
        <w:tc>
          <w:tcPr>
            <w:tcW w:w="1114" w:type="dxa"/>
            <w:tcBorders>
              <w:top w:val="single" w:sz="4" w:space="0" w:color="auto"/>
              <w:left w:val="single" w:sz="4" w:space="0" w:color="auto"/>
            </w:tcBorders>
            <w:shd w:val="clear" w:color="auto" w:fill="auto"/>
            <w:vAlign w:val="bottom"/>
          </w:tcPr>
          <w:p w14:paraId="38901BB2" w14:textId="77777777" w:rsidR="00414CCA" w:rsidRDefault="00414CCA" w:rsidP="00BC680D">
            <w:pPr>
              <w:pStyle w:val="Other0"/>
              <w:jc w:val="both"/>
            </w:pPr>
            <w:r>
              <w:rPr>
                <w:rFonts w:ascii="Arial" w:eastAsia="Arial" w:hAnsi="Arial" w:cs="Arial"/>
              </w:rPr>
              <w:t>21</w:t>
            </w:r>
          </w:p>
        </w:tc>
        <w:tc>
          <w:tcPr>
            <w:tcW w:w="970" w:type="dxa"/>
            <w:tcBorders>
              <w:top w:val="single" w:sz="4" w:space="0" w:color="auto"/>
              <w:left w:val="single" w:sz="4" w:space="0" w:color="auto"/>
            </w:tcBorders>
            <w:shd w:val="clear" w:color="auto" w:fill="auto"/>
            <w:vAlign w:val="bottom"/>
          </w:tcPr>
          <w:p w14:paraId="0B834A88" w14:textId="77777777" w:rsidR="00414CCA" w:rsidRDefault="00414CCA" w:rsidP="00BC680D">
            <w:pPr>
              <w:pStyle w:val="Other0"/>
            </w:pPr>
            <w:r>
              <w:rPr>
                <w:rFonts w:ascii="Arial" w:eastAsia="Arial" w:hAnsi="Arial" w:cs="Arial"/>
              </w:rPr>
              <w:t>39</w:t>
            </w:r>
          </w:p>
        </w:tc>
        <w:tc>
          <w:tcPr>
            <w:tcW w:w="1037" w:type="dxa"/>
            <w:tcBorders>
              <w:top w:val="single" w:sz="4" w:space="0" w:color="auto"/>
              <w:left w:val="single" w:sz="4" w:space="0" w:color="auto"/>
            </w:tcBorders>
            <w:shd w:val="clear" w:color="auto" w:fill="auto"/>
            <w:vAlign w:val="bottom"/>
          </w:tcPr>
          <w:p w14:paraId="46CEEA85" w14:textId="77777777" w:rsidR="00414CCA" w:rsidRDefault="00414CCA" w:rsidP="00BC680D">
            <w:pPr>
              <w:pStyle w:val="Other0"/>
              <w:jc w:val="both"/>
            </w:pPr>
            <w:r>
              <w:rPr>
                <w:rFonts w:ascii="Arial" w:eastAsia="Arial" w:hAnsi="Arial" w:cs="Arial"/>
              </w:rPr>
              <w:t>5</w:t>
            </w:r>
          </w:p>
        </w:tc>
        <w:tc>
          <w:tcPr>
            <w:tcW w:w="1195" w:type="dxa"/>
            <w:tcBorders>
              <w:top w:val="single" w:sz="4" w:space="0" w:color="auto"/>
              <w:left w:val="single" w:sz="4" w:space="0" w:color="auto"/>
              <w:right w:val="single" w:sz="4" w:space="0" w:color="auto"/>
            </w:tcBorders>
            <w:shd w:val="clear" w:color="auto" w:fill="auto"/>
            <w:vAlign w:val="bottom"/>
          </w:tcPr>
          <w:p w14:paraId="0B07C31E" w14:textId="77777777" w:rsidR="00414CCA" w:rsidRDefault="00414CCA" w:rsidP="00BC680D">
            <w:pPr>
              <w:pStyle w:val="Other0"/>
            </w:pPr>
            <w:r>
              <w:rPr>
                <w:rFonts w:ascii="Arial" w:eastAsia="Arial" w:hAnsi="Arial" w:cs="Arial"/>
              </w:rPr>
              <w:t>4</w:t>
            </w:r>
          </w:p>
        </w:tc>
      </w:tr>
      <w:tr w:rsidR="00414CCA" w14:paraId="0FE100AE" w14:textId="77777777" w:rsidTr="00BC680D">
        <w:trPr>
          <w:trHeight w:hRule="exact" w:val="331"/>
          <w:jc w:val="center"/>
        </w:trPr>
        <w:tc>
          <w:tcPr>
            <w:tcW w:w="1709" w:type="dxa"/>
            <w:tcBorders>
              <w:top w:val="single" w:sz="4" w:space="0" w:color="auto"/>
              <w:left w:val="single" w:sz="4" w:space="0" w:color="auto"/>
            </w:tcBorders>
            <w:shd w:val="clear" w:color="auto" w:fill="auto"/>
            <w:vAlign w:val="bottom"/>
          </w:tcPr>
          <w:p w14:paraId="5D2EEC8E" w14:textId="77777777" w:rsidR="00414CCA" w:rsidRDefault="00414CCA" w:rsidP="00BC680D">
            <w:pPr>
              <w:pStyle w:val="Other0"/>
            </w:pPr>
            <w:r>
              <w:rPr>
                <w:rFonts w:ascii="Arial" w:eastAsia="Arial" w:hAnsi="Arial" w:cs="Arial"/>
              </w:rPr>
              <w:t>iulie</w:t>
            </w:r>
          </w:p>
        </w:tc>
        <w:tc>
          <w:tcPr>
            <w:tcW w:w="1277" w:type="dxa"/>
            <w:tcBorders>
              <w:top w:val="single" w:sz="4" w:space="0" w:color="auto"/>
              <w:left w:val="single" w:sz="4" w:space="0" w:color="auto"/>
            </w:tcBorders>
            <w:shd w:val="clear" w:color="auto" w:fill="auto"/>
            <w:vAlign w:val="bottom"/>
          </w:tcPr>
          <w:p w14:paraId="6C35FB52" w14:textId="77777777" w:rsidR="00414CCA" w:rsidRDefault="00414CCA" w:rsidP="00BC680D">
            <w:pPr>
              <w:pStyle w:val="Other0"/>
            </w:pPr>
            <w:r>
              <w:rPr>
                <w:rFonts w:ascii="Arial" w:eastAsia="Arial" w:hAnsi="Arial" w:cs="Arial"/>
              </w:rPr>
              <w:t>31</w:t>
            </w:r>
          </w:p>
        </w:tc>
        <w:tc>
          <w:tcPr>
            <w:tcW w:w="1114" w:type="dxa"/>
            <w:tcBorders>
              <w:top w:val="single" w:sz="4" w:space="0" w:color="auto"/>
              <w:left w:val="single" w:sz="4" w:space="0" w:color="auto"/>
            </w:tcBorders>
            <w:shd w:val="clear" w:color="auto" w:fill="auto"/>
            <w:vAlign w:val="bottom"/>
          </w:tcPr>
          <w:p w14:paraId="6DF75CAA" w14:textId="77777777" w:rsidR="00414CCA" w:rsidRDefault="00414CCA" w:rsidP="00BC680D">
            <w:pPr>
              <w:pStyle w:val="Other0"/>
              <w:jc w:val="both"/>
            </w:pPr>
            <w:r>
              <w:rPr>
                <w:rFonts w:ascii="Arial" w:eastAsia="Arial" w:hAnsi="Arial" w:cs="Arial"/>
              </w:rPr>
              <w:t>21</w:t>
            </w:r>
          </w:p>
        </w:tc>
        <w:tc>
          <w:tcPr>
            <w:tcW w:w="970" w:type="dxa"/>
            <w:tcBorders>
              <w:top w:val="single" w:sz="4" w:space="0" w:color="auto"/>
              <w:left w:val="single" w:sz="4" w:space="0" w:color="auto"/>
            </w:tcBorders>
            <w:shd w:val="clear" w:color="auto" w:fill="auto"/>
            <w:vAlign w:val="bottom"/>
          </w:tcPr>
          <w:p w14:paraId="45AAEAE8" w14:textId="77777777" w:rsidR="00414CCA" w:rsidRDefault="00414CCA" w:rsidP="00BC680D">
            <w:pPr>
              <w:pStyle w:val="Other0"/>
            </w:pPr>
            <w:r>
              <w:rPr>
                <w:rFonts w:ascii="Arial" w:eastAsia="Arial" w:hAnsi="Arial" w:cs="Arial"/>
              </w:rPr>
              <w:t>35</w:t>
            </w:r>
          </w:p>
        </w:tc>
        <w:tc>
          <w:tcPr>
            <w:tcW w:w="1037" w:type="dxa"/>
            <w:tcBorders>
              <w:top w:val="single" w:sz="4" w:space="0" w:color="auto"/>
              <w:left w:val="single" w:sz="4" w:space="0" w:color="auto"/>
            </w:tcBorders>
            <w:shd w:val="clear" w:color="auto" w:fill="auto"/>
            <w:vAlign w:val="bottom"/>
          </w:tcPr>
          <w:p w14:paraId="49029794" w14:textId="77777777" w:rsidR="00414CCA" w:rsidRDefault="00414CCA" w:rsidP="00BC680D">
            <w:pPr>
              <w:pStyle w:val="Other0"/>
              <w:jc w:val="both"/>
            </w:pPr>
            <w:r>
              <w:rPr>
                <w:rFonts w:ascii="Arial" w:eastAsia="Arial" w:hAnsi="Arial" w:cs="Arial"/>
              </w:rPr>
              <w:t>5</w:t>
            </w:r>
          </w:p>
        </w:tc>
        <w:tc>
          <w:tcPr>
            <w:tcW w:w="1195" w:type="dxa"/>
            <w:tcBorders>
              <w:top w:val="single" w:sz="4" w:space="0" w:color="auto"/>
              <w:left w:val="single" w:sz="4" w:space="0" w:color="auto"/>
              <w:right w:val="single" w:sz="4" w:space="0" w:color="auto"/>
            </w:tcBorders>
            <w:shd w:val="clear" w:color="auto" w:fill="auto"/>
            <w:vAlign w:val="bottom"/>
          </w:tcPr>
          <w:p w14:paraId="037DE5AE" w14:textId="77777777" w:rsidR="00414CCA" w:rsidRDefault="00414CCA" w:rsidP="00BC680D">
            <w:pPr>
              <w:pStyle w:val="Other0"/>
            </w:pPr>
            <w:r>
              <w:rPr>
                <w:rFonts w:ascii="Arial" w:eastAsia="Arial" w:hAnsi="Arial" w:cs="Arial"/>
              </w:rPr>
              <w:t>17</w:t>
            </w:r>
          </w:p>
        </w:tc>
      </w:tr>
      <w:tr w:rsidR="00414CCA" w14:paraId="4B2CDD9E" w14:textId="77777777" w:rsidTr="00BC680D">
        <w:trPr>
          <w:trHeight w:hRule="exact" w:val="331"/>
          <w:jc w:val="center"/>
        </w:trPr>
        <w:tc>
          <w:tcPr>
            <w:tcW w:w="1709" w:type="dxa"/>
            <w:tcBorders>
              <w:top w:val="single" w:sz="4" w:space="0" w:color="auto"/>
              <w:left w:val="single" w:sz="4" w:space="0" w:color="auto"/>
            </w:tcBorders>
            <w:shd w:val="clear" w:color="auto" w:fill="auto"/>
            <w:vAlign w:val="bottom"/>
          </w:tcPr>
          <w:p w14:paraId="45E3DD17" w14:textId="77777777" w:rsidR="00414CCA" w:rsidRDefault="00414CCA" w:rsidP="00BC680D">
            <w:pPr>
              <w:pStyle w:val="Other0"/>
            </w:pPr>
            <w:r>
              <w:rPr>
                <w:rFonts w:ascii="Arial" w:eastAsia="Arial" w:hAnsi="Arial" w:cs="Arial"/>
              </w:rPr>
              <w:t>august</w:t>
            </w:r>
          </w:p>
        </w:tc>
        <w:tc>
          <w:tcPr>
            <w:tcW w:w="1277" w:type="dxa"/>
            <w:tcBorders>
              <w:top w:val="single" w:sz="4" w:space="0" w:color="auto"/>
              <w:left w:val="single" w:sz="4" w:space="0" w:color="auto"/>
            </w:tcBorders>
            <w:shd w:val="clear" w:color="auto" w:fill="auto"/>
            <w:vAlign w:val="bottom"/>
          </w:tcPr>
          <w:p w14:paraId="51A598F1" w14:textId="77777777" w:rsidR="00414CCA" w:rsidRDefault="00414CCA" w:rsidP="00BC680D">
            <w:pPr>
              <w:pStyle w:val="Other0"/>
            </w:pPr>
            <w:r>
              <w:rPr>
                <w:rFonts w:ascii="Arial" w:eastAsia="Arial" w:hAnsi="Arial" w:cs="Arial"/>
              </w:rPr>
              <w:t>31</w:t>
            </w:r>
          </w:p>
        </w:tc>
        <w:tc>
          <w:tcPr>
            <w:tcW w:w="1114" w:type="dxa"/>
            <w:tcBorders>
              <w:top w:val="single" w:sz="4" w:space="0" w:color="auto"/>
              <w:left w:val="single" w:sz="4" w:space="0" w:color="auto"/>
            </w:tcBorders>
            <w:shd w:val="clear" w:color="auto" w:fill="auto"/>
            <w:vAlign w:val="bottom"/>
          </w:tcPr>
          <w:p w14:paraId="58E92A5E" w14:textId="77777777" w:rsidR="00414CCA" w:rsidRDefault="00414CCA" w:rsidP="00BC680D">
            <w:pPr>
              <w:pStyle w:val="Other0"/>
              <w:jc w:val="both"/>
            </w:pPr>
            <w:r>
              <w:rPr>
                <w:rFonts w:ascii="Arial" w:eastAsia="Arial" w:hAnsi="Arial" w:cs="Arial"/>
              </w:rPr>
              <w:t>20</w:t>
            </w:r>
          </w:p>
        </w:tc>
        <w:tc>
          <w:tcPr>
            <w:tcW w:w="970" w:type="dxa"/>
            <w:tcBorders>
              <w:top w:val="single" w:sz="4" w:space="0" w:color="auto"/>
              <w:left w:val="single" w:sz="4" w:space="0" w:color="auto"/>
            </w:tcBorders>
            <w:shd w:val="clear" w:color="auto" w:fill="auto"/>
            <w:vAlign w:val="bottom"/>
          </w:tcPr>
          <w:p w14:paraId="040B49AB" w14:textId="77777777" w:rsidR="00414CCA" w:rsidRDefault="00414CCA" w:rsidP="00BC680D">
            <w:pPr>
              <w:pStyle w:val="Other0"/>
            </w:pPr>
            <w:r>
              <w:rPr>
                <w:rFonts w:ascii="Arial" w:eastAsia="Arial" w:hAnsi="Arial" w:cs="Arial"/>
              </w:rPr>
              <w:t>56</w:t>
            </w:r>
          </w:p>
        </w:tc>
        <w:tc>
          <w:tcPr>
            <w:tcW w:w="1037" w:type="dxa"/>
            <w:tcBorders>
              <w:top w:val="single" w:sz="4" w:space="0" w:color="auto"/>
              <w:left w:val="single" w:sz="4" w:space="0" w:color="auto"/>
            </w:tcBorders>
            <w:shd w:val="clear" w:color="auto" w:fill="auto"/>
            <w:vAlign w:val="bottom"/>
          </w:tcPr>
          <w:p w14:paraId="4015DFB7" w14:textId="77777777" w:rsidR="00414CCA" w:rsidRDefault="00414CCA" w:rsidP="00BC680D">
            <w:pPr>
              <w:pStyle w:val="Other0"/>
              <w:jc w:val="both"/>
            </w:pPr>
            <w:r>
              <w:rPr>
                <w:rFonts w:ascii="Arial" w:eastAsia="Arial" w:hAnsi="Arial" w:cs="Arial"/>
              </w:rPr>
              <w:t>5</w:t>
            </w:r>
          </w:p>
        </w:tc>
        <w:tc>
          <w:tcPr>
            <w:tcW w:w="1195" w:type="dxa"/>
            <w:tcBorders>
              <w:top w:val="single" w:sz="4" w:space="0" w:color="auto"/>
              <w:left w:val="single" w:sz="4" w:space="0" w:color="auto"/>
              <w:right w:val="single" w:sz="4" w:space="0" w:color="auto"/>
            </w:tcBorders>
            <w:shd w:val="clear" w:color="auto" w:fill="auto"/>
            <w:vAlign w:val="bottom"/>
          </w:tcPr>
          <w:p w14:paraId="22344AF8" w14:textId="77777777" w:rsidR="00414CCA" w:rsidRDefault="00414CCA" w:rsidP="00BC680D">
            <w:pPr>
              <w:pStyle w:val="Other0"/>
            </w:pPr>
            <w:r>
              <w:rPr>
                <w:rFonts w:ascii="Arial" w:eastAsia="Arial" w:hAnsi="Arial" w:cs="Arial"/>
              </w:rPr>
              <w:t>52</w:t>
            </w:r>
          </w:p>
        </w:tc>
      </w:tr>
      <w:tr w:rsidR="00414CCA" w14:paraId="1247D08D" w14:textId="77777777" w:rsidTr="00BC680D">
        <w:trPr>
          <w:trHeight w:hRule="exact" w:val="331"/>
          <w:jc w:val="center"/>
        </w:trPr>
        <w:tc>
          <w:tcPr>
            <w:tcW w:w="1709" w:type="dxa"/>
            <w:tcBorders>
              <w:top w:val="single" w:sz="4" w:space="0" w:color="auto"/>
              <w:left w:val="single" w:sz="4" w:space="0" w:color="auto"/>
            </w:tcBorders>
            <w:shd w:val="clear" w:color="auto" w:fill="auto"/>
            <w:vAlign w:val="bottom"/>
          </w:tcPr>
          <w:p w14:paraId="133EC1DB" w14:textId="77777777" w:rsidR="00414CCA" w:rsidRDefault="00414CCA" w:rsidP="00BC680D">
            <w:pPr>
              <w:pStyle w:val="Other0"/>
            </w:pPr>
            <w:r>
              <w:rPr>
                <w:rFonts w:ascii="Arial" w:eastAsia="Arial" w:hAnsi="Arial" w:cs="Arial"/>
              </w:rPr>
              <w:t>septembrie</w:t>
            </w:r>
          </w:p>
        </w:tc>
        <w:tc>
          <w:tcPr>
            <w:tcW w:w="1277" w:type="dxa"/>
            <w:tcBorders>
              <w:top w:val="single" w:sz="4" w:space="0" w:color="auto"/>
              <w:left w:val="single" w:sz="4" w:space="0" w:color="auto"/>
            </w:tcBorders>
            <w:shd w:val="clear" w:color="auto" w:fill="auto"/>
            <w:vAlign w:val="bottom"/>
          </w:tcPr>
          <w:p w14:paraId="699F9EA9" w14:textId="77777777" w:rsidR="00414CCA" w:rsidRDefault="00414CCA" w:rsidP="00BC680D">
            <w:pPr>
              <w:pStyle w:val="Other0"/>
            </w:pPr>
            <w:r>
              <w:rPr>
                <w:rFonts w:ascii="Arial" w:eastAsia="Arial" w:hAnsi="Arial" w:cs="Arial"/>
              </w:rPr>
              <w:t>30</w:t>
            </w:r>
          </w:p>
        </w:tc>
        <w:tc>
          <w:tcPr>
            <w:tcW w:w="1114" w:type="dxa"/>
            <w:tcBorders>
              <w:top w:val="single" w:sz="4" w:space="0" w:color="auto"/>
              <w:left w:val="single" w:sz="4" w:space="0" w:color="auto"/>
            </w:tcBorders>
            <w:shd w:val="clear" w:color="auto" w:fill="auto"/>
            <w:vAlign w:val="bottom"/>
          </w:tcPr>
          <w:p w14:paraId="2B96AAC3" w14:textId="77777777" w:rsidR="00414CCA" w:rsidRDefault="00414CCA" w:rsidP="00BC680D">
            <w:pPr>
              <w:pStyle w:val="Other0"/>
              <w:jc w:val="both"/>
            </w:pPr>
            <w:r>
              <w:rPr>
                <w:rFonts w:ascii="Arial" w:eastAsia="Arial" w:hAnsi="Arial" w:cs="Arial"/>
              </w:rPr>
              <w:t>19</w:t>
            </w:r>
          </w:p>
        </w:tc>
        <w:tc>
          <w:tcPr>
            <w:tcW w:w="970" w:type="dxa"/>
            <w:tcBorders>
              <w:top w:val="single" w:sz="4" w:space="0" w:color="auto"/>
              <w:left w:val="single" w:sz="4" w:space="0" w:color="auto"/>
            </w:tcBorders>
            <w:shd w:val="clear" w:color="auto" w:fill="auto"/>
            <w:vAlign w:val="bottom"/>
          </w:tcPr>
          <w:p w14:paraId="4E21CDDC" w14:textId="77777777" w:rsidR="00414CCA" w:rsidRDefault="00414CCA" w:rsidP="00BC680D">
            <w:pPr>
              <w:pStyle w:val="Other0"/>
            </w:pPr>
            <w:r>
              <w:rPr>
                <w:rFonts w:ascii="Arial" w:eastAsia="Arial" w:hAnsi="Arial" w:cs="Arial"/>
              </w:rPr>
              <w:t>59</w:t>
            </w:r>
          </w:p>
        </w:tc>
        <w:tc>
          <w:tcPr>
            <w:tcW w:w="1037" w:type="dxa"/>
            <w:tcBorders>
              <w:top w:val="single" w:sz="4" w:space="0" w:color="auto"/>
              <w:left w:val="single" w:sz="4" w:space="0" w:color="auto"/>
            </w:tcBorders>
            <w:shd w:val="clear" w:color="auto" w:fill="auto"/>
            <w:vAlign w:val="bottom"/>
          </w:tcPr>
          <w:p w14:paraId="01E354A8" w14:textId="77777777" w:rsidR="00414CCA" w:rsidRDefault="00414CCA" w:rsidP="00BC680D">
            <w:pPr>
              <w:pStyle w:val="Other0"/>
              <w:jc w:val="both"/>
            </w:pPr>
            <w:r>
              <w:rPr>
                <w:rFonts w:ascii="Arial" w:eastAsia="Arial" w:hAnsi="Arial" w:cs="Arial"/>
              </w:rPr>
              <w:t>6</w:t>
            </w:r>
          </w:p>
        </w:tc>
        <w:tc>
          <w:tcPr>
            <w:tcW w:w="1195" w:type="dxa"/>
            <w:tcBorders>
              <w:top w:val="single" w:sz="4" w:space="0" w:color="auto"/>
              <w:left w:val="single" w:sz="4" w:space="0" w:color="auto"/>
              <w:right w:val="single" w:sz="4" w:space="0" w:color="auto"/>
            </w:tcBorders>
            <w:shd w:val="clear" w:color="auto" w:fill="auto"/>
            <w:vAlign w:val="bottom"/>
          </w:tcPr>
          <w:p w14:paraId="09335B72" w14:textId="77777777" w:rsidR="00414CCA" w:rsidRDefault="00414CCA" w:rsidP="00BC680D">
            <w:pPr>
              <w:pStyle w:val="Other0"/>
            </w:pPr>
            <w:r>
              <w:rPr>
                <w:rFonts w:ascii="Arial" w:eastAsia="Arial" w:hAnsi="Arial" w:cs="Arial"/>
              </w:rPr>
              <w:t>30</w:t>
            </w:r>
          </w:p>
        </w:tc>
      </w:tr>
      <w:tr w:rsidR="00414CCA" w14:paraId="3656D7D5" w14:textId="77777777" w:rsidTr="00BC680D">
        <w:trPr>
          <w:trHeight w:hRule="exact" w:val="331"/>
          <w:jc w:val="center"/>
        </w:trPr>
        <w:tc>
          <w:tcPr>
            <w:tcW w:w="1709" w:type="dxa"/>
            <w:tcBorders>
              <w:top w:val="single" w:sz="4" w:space="0" w:color="auto"/>
              <w:left w:val="single" w:sz="4" w:space="0" w:color="auto"/>
            </w:tcBorders>
            <w:shd w:val="clear" w:color="auto" w:fill="auto"/>
            <w:vAlign w:val="bottom"/>
          </w:tcPr>
          <w:p w14:paraId="68187B2A" w14:textId="77777777" w:rsidR="00414CCA" w:rsidRDefault="00414CCA" w:rsidP="00BC680D">
            <w:pPr>
              <w:pStyle w:val="Other0"/>
            </w:pPr>
            <w:r>
              <w:rPr>
                <w:rFonts w:ascii="Arial" w:eastAsia="Arial" w:hAnsi="Arial" w:cs="Arial"/>
              </w:rPr>
              <w:t>octombrie</w:t>
            </w:r>
          </w:p>
        </w:tc>
        <w:tc>
          <w:tcPr>
            <w:tcW w:w="1277" w:type="dxa"/>
            <w:tcBorders>
              <w:top w:val="single" w:sz="4" w:space="0" w:color="auto"/>
              <w:left w:val="single" w:sz="4" w:space="0" w:color="auto"/>
            </w:tcBorders>
            <w:shd w:val="clear" w:color="auto" w:fill="auto"/>
            <w:vAlign w:val="bottom"/>
          </w:tcPr>
          <w:p w14:paraId="0E39F5EE" w14:textId="77777777" w:rsidR="00414CCA" w:rsidRDefault="00414CCA" w:rsidP="00BC680D">
            <w:pPr>
              <w:pStyle w:val="Other0"/>
            </w:pPr>
            <w:r>
              <w:rPr>
                <w:rFonts w:ascii="Arial" w:eastAsia="Arial" w:hAnsi="Arial" w:cs="Arial"/>
              </w:rPr>
              <w:t>31</w:t>
            </w:r>
          </w:p>
        </w:tc>
        <w:tc>
          <w:tcPr>
            <w:tcW w:w="1114" w:type="dxa"/>
            <w:tcBorders>
              <w:top w:val="single" w:sz="4" w:space="0" w:color="auto"/>
              <w:left w:val="single" w:sz="4" w:space="0" w:color="auto"/>
            </w:tcBorders>
            <w:shd w:val="clear" w:color="auto" w:fill="auto"/>
            <w:vAlign w:val="bottom"/>
          </w:tcPr>
          <w:p w14:paraId="609C6A66" w14:textId="77777777" w:rsidR="00414CCA" w:rsidRDefault="00414CCA" w:rsidP="00BC680D">
            <w:pPr>
              <w:pStyle w:val="Other0"/>
              <w:jc w:val="both"/>
            </w:pPr>
            <w:r>
              <w:rPr>
                <w:rFonts w:ascii="Arial" w:eastAsia="Arial" w:hAnsi="Arial" w:cs="Arial"/>
              </w:rPr>
              <w:t>18</w:t>
            </w:r>
          </w:p>
        </w:tc>
        <w:tc>
          <w:tcPr>
            <w:tcW w:w="970" w:type="dxa"/>
            <w:tcBorders>
              <w:top w:val="single" w:sz="4" w:space="0" w:color="auto"/>
              <w:left w:val="single" w:sz="4" w:space="0" w:color="auto"/>
            </w:tcBorders>
            <w:shd w:val="clear" w:color="auto" w:fill="auto"/>
            <w:vAlign w:val="bottom"/>
          </w:tcPr>
          <w:p w14:paraId="6BAABB12" w14:textId="77777777" w:rsidR="00414CCA" w:rsidRDefault="00414CCA" w:rsidP="00BC680D">
            <w:pPr>
              <w:pStyle w:val="Other0"/>
            </w:pPr>
            <w:r>
              <w:rPr>
                <w:rFonts w:ascii="Arial" w:eastAsia="Arial" w:hAnsi="Arial" w:cs="Arial"/>
              </w:rPr>
              <w:t>4</w:t>
            </w:r>
          </w:p>
        </w:tc>
        <w:tc>
          <w:tcPr>
            <w:tcW w:w="1037" w:type="dxa"/>
            <w:tcBorders>
              <w:top w:val="single" w:sz="4" w:space="0" w:color="auto"/>
              <w:left w:val="single" w:sz="4" w:space="0" w:color="auto"/>
            </w:tcBorders>
            <w:shd w:val="clear" w:color="auto" w:fill="auto"/>
            <w:vAlign w:val="bottom"/>
          </w:tcPr>
          <w:p w14:paraId="0FD79096" w14:textId="77777777" w:rsidR="00414CCA" w:rsidRDefault="00414CCA" w:rsidP="00BC680D">
            <w:pPr>
              <w:pStyle w:val="Other0"/>
              <w:jc w:val="both"/>
            </w:pPr>
            <w:r>
              <w:rPr>
                <w:rFonts w:ascii="Arial" w:eastAsia="Arial" w:hAnsi="Arial" w:cs="Arial"/>
              </w:rPr>
              <w:t>6</w:t>
            </w:r>
          </w:p>
        </w:tc>
        <w:tc>
          <w:tcPr>
            <w:tcW w:w="1195" w:type="dxa"/>
            <w:tcBorders>
              <w:top w:val="single" w:sz="4" w:space="0" w:color="auto"/>
              <w:left w:val="single" w:sz="4" w:space="0" w:color="auto"/>
              <w:right w:val="single" w:sz="4" w:space="0" w:color="auto"/>
            </w:tcBorders>
            <w:shd w:val="clear" w:color="auto" w:fill="auto"/>
            <w:vAlign w:val="bottom"/>
          </w:tcPr>
          <w:p w14:paraId="5BD28576" w14:textId="77777777" w:rsidR="00414CCA" w:rsidRDefault="00414CCA" w:rsidP="00BC680D">
            <w:pPr>
              <w:pStyle w:val="Other0"/>
            </w:pPr>
            <w:r>
              <w:rPr>
                <w:rFonts w:ascii="Arial" w:eastAsia="Arial" w:hAnsi="Arial" w:cs="Arial"/>
              </w:rPr>
              <w:t>10</w:t>
            </w:r>
          </w:p>
        </w:tc>
      </w:tr>
      <w:tr w:rsidR="00414CCA" w14:paraId="1F37012E" w14:textId="77777777" w:rsidTr="00BC680D">
        <w:trPr>
          <w:trHeight w:hRule="exact" w:val="331"/>
          <w:jc w:val="center"/>
        </w:trPr>
        <w:tc>
          <w:tcPr>
            <w:tcW w:w="1709" w:type="dxa"/>
            <w:tcBorders>
              <w:top w:val="single" w:sz="4" w:space="0" w:color="auto"/>
              <w:left w:val="single" w:sz="4" w:space="0" w:color="auto"/>
            </w:tcBorders>
            <w:shd w:val="clear" w:color="auto" w:fill="auto"/>
            <w:vAlign w:val="bottom"/>
          </w:tcPr>
          <w:p w14:paraId="3CA2E9A9" w14:textId="77777777" w:rsidR="00414CCA" w:rsidRDefault="00414CCA" w:rsidP="00BC680D">
            <w:pPr>
              <w:pStyle w:val="Other0"/>
            </w:pPr>
            <w:r>
              <w:rPr>
                <w:rFonts w:ascii="Arial" w:eastAsia="Arial" w:hAnsi="Arial" w:cs="Arial"/>
              </w:rPr>
              <w:t>noiembrie</w:t>
            </w:r>
          </w:p>
        </w:tc>
        <w:tc>
          <w:tcPr>
            <w:tcW w:w="1277" w:type="dxa"/>
            <w:tcBorders>
              <w:top w:val="single" w:sz="4" w:space="0" w:color="auto"/>
              <w:left w:val="single" w:sz="4" w:space="0" w:color="auto"/>
            </w:tcBorders>
            <w:shd w:val="clear" w:color="auto" w:fill="auto"/>
            <w:vAlign w:val="bottom"/>
          </w:tcPr>
          <w:p w14:paraId="50EAC5B8" w14:textId="77777777" w:rsidR="00414CCA" w:rsidRDefault="00414CCA" w:rsidP="00BC680D">
            <w:pPr>
              <w:pStyle w:val="Other0"/>
            </w:pPr>
            <w:r>
              <w:rPr>
                <w:rFonts w:ascii="Arial" w:eastAsia="Arial" w:hAnsi="Arial" w:cs="Arial"/>
              </w:rPr>
              <w:t>30</w:t>
            </w:r>
          </w:p>
        </w:tc>
        <w:tc>
          <w:tcPr>
            <w:tcW w:w="1114" w:type="dxa"/>
            <w:tcBorders>
              <w:top w:val="single" w:sz="4" w:space="0" w:color="auto"/>
              <w:left w:val="single" w:sz="4" w:space="0" w:color="auto"/>
            </w:tcBorders>
            <w:shd w:val="clear" w:color="auto" w:fill="auto"/>
            <w:vAlign w:val="bottom"/>
          </w:tcPr>
          <w:p w14:paraId="59B00F11" w14:textId="77777777" w:rsidR="00414CCA" w:rsidRDefault="00414CCA" w:rsidP="00BC680D">
            <w:pPr>
              <w:pStyle w:val="Other0"/>
              <w:jc w:val="both"/>
            </w:pPr>
            <w:r>
              <w:rPr>
                <w:rFonts w:ascii="Arial" w:eastAsia="Arial" w:hAnsi="Arial" w:cs="Arial"/>
              </w:rPr>
              <w:t>17</w:t>
            </w:r>
          </w:p>
        </w:tc>
        <w:tc>
          <w:tcPr>
            <w:tcW w:w="970" w:type="dxa"/>
            <w:tcBorders>
              <w:top w:val="single" w:sz="4" w:space="0" w:color="auto"/>
              <w:left w:val="single" w:sz="4" w:space="0" w:color="auto"/>
            </w:tcBorders>
            <w:shd w:val="clear" w:color="auto" w:fill="auto"/>
            <w:vAlign w:val="bottom"/>
          </w:tcPr>
          <w:p w14:paraId="523ED63E" w14:textId="77777777" w:rsidR="00414CCA" w:rsidRDefault="00414CCA" w:rsidP="00BC680D">
            <w:pPr>
              <w:pStyle w:val="Other0"/>
            </w:pPr>
            <w:r>
              <w:rPr>
                <w:rFonts w:ascii="Arial" w:eastAsia="Arial" w:hAnsi="Arial" w:cs="Arial"/>
              </w:rPr>
              <w:t>19</w:t>
            </w:r>
          </w:p>
        </w:tc>
        <w:tc>
          <w:tcPr>
            <w:tcW w:w="1037" w:type="dxa"/>
            <w:tcBorders>
              <w:top w:val="single" w:sz="4" w:space="0" w:color="auto"/>
              <w:left w:val="single" w:sz="4" w:space="0" w:color="auto"/>
            </w:tcBorders>
            <w:shd w:val="clear" w:color="auto" w:fill="auto"/>
            <w:vAlign w:val="bottom"/>
          </w:tcPr>
          <w:p w14:paraId="4FADE4E9" w14:textId="77777777" w:rsidR="00414CCA" w:rsidRDefault="00414CCA" w:rsidP="00BC680D">
            <w:pPr>
              <w:pStyle w:val="Other0"/>
              <w:jc w:val="both"/>
            </w:pPr>
            <w:r>
              <w:rPr>
                <w:rFonts w:ascii="Arial" w:eastAsia="Arial" w:hAnsi="Arial" w:cs="Arial"/>
              </w:rPr>
              <w:t>6</w:t>
            </w:r>
          </w:p>
        </w:tc>
        <w:tc>
          <w:tcPr>
            <w:tcW w:w="1195" w:type="dxa"/>
            <w:tcBorders>
              <w:top w:val="single" w:sz="4" w:space="0" w:color="auto"/>
              <w:left w:val="single" w:sz="4" w:space="0" w:color="auto"/>
              <w:right w:val="single" w:sz="4" w:space="0" w:color="auto"/>
            </w:tcBorders>
            <w:shd w:val="clear" w:color="auto" w:fill="auto"/>
            <w:vAlign w:val="bottom"/>
          </w:tcPr>
          <w:p w14:paraId="5D33970F" w14:textId="77777777" w:rsidR="00414CCA" w:rsidRDefault="00414CCA" w:rsidP="00BC680D">
            <w:pPr>
              <w:pStyle w:val="Other0"/>
            </w:pPr>
            <w:r>
              <w:rPr>
                <w:rFonts w:ascii="Arial" w:eastAsia="Arial" w:hAnsi="Arial" w:cs="Arial"/>
              </w:rPr>
              <w:t>52</w:t>
            </w:r>
          </w:p>
        </w:tc>
      </w:tr>
      <w:tr w:rsidR="00414CCA" w14:paraId="4C5D3C40" w14:textId="77777777" w:rsidTr="00BC680D">
        <w:trPr>
          <w:trHeight w:hRule="exact" w:val="346"/>
          <w:jc w:val="center"/>
        </w:trPr>
        <w:tc>
          <w:tcPr>
            <w:tcW w:w="1709" w:type="dxa"/>
            <w:tcBorders>
              <w:top w:val="single" w:sz="4" w:space="0" w:color="auto"/>
              <w:left w:val="single" w:sz="4" w:space="0" w:color="auto"/>
              <w:bottom w:val="single" w:sz="4" w:space="0" w:color="auto"/>
            </w:tcBorders>
            <w:shd w:val="clear" w:color="auto" w:fill="auto"/>
            <w:vAlign w:val="center"/>
          </w:tcPr>
          <w:p w14:paraId="1C34F650" w14:textId="77777777" w:rsidR="00414CCA" w:rsidRDefault="00414CCA" w:rsidP="00BC680D">
            <w:pPr>
              <w:pStyle w:val="Other0"/>
            </w:pPr>
            <w:r>
              <w:rPr>
                <w:rFonts w:ascii="Arial" w:eastAsia="Arial" w:hAnsi="Arial" w:cs="Arial"/>
              </w:rPr>
              <w:t>decembrie</w:t>
            </w:r>
          </w:p>
        </w:tc>
        <w:tc>
          <w:tcPr>
            <w:tcW w:w="1277" w:type="dxa"/>
            <w:tcBorders>
              <w:top w:val="single" w:sz="4" w:space="0" w:color="auto"/>
              <w:left w:val="single" w:sz="4" w:space="0" w:color="auto"/>
              <w:bottom w:val="single" w:sz="4" w:space="0" w:color="auto"/>
            </w:tcBorders>
            <w:shd w:val="clear" w:color="auto" w:fill="auto"/>
            <w:vAlign w:val="center"/>
          </w:tcPr>
          <w:p w14:paraId="36DA222C" w14:textId="77777777" w:rsidR="00414CCA" w:rsidRDefault="00414CCA" w:rsidP="00BC680D">
            <w:pPr>
              <w:pStyle w:val="Other0"/>
            </w:pPr>
            <w:r>
              <w:rPr>
                <w:rFonts w:ascii="Arial" w:eastAsia="Arial" w:hAnsi="Arial" w:cs="Arial"/>
              </w:rPr>
              <w:t>31</w:t>
            </w:r>
          </w:p>
        </w:tc>
        <w:tc>
          <w:tcPr>
            <w:tcW w:w="1114" w:type="dxa"/>
            <w:tcBorders>
              <w:top w:val="single" w:sz="4" w:space="0" w:color="auto"/>
              <w:left w:val="single" w:sz="4" w:space="0" w:color="auto"/>
              <w:bottom w:val="single" w:sz="4" w:space="0" w:color="auto"/>
            </w:tcBorders>
            <w:shd w:val="clear" w:color="auto" w:fill="auto"/>
            <w:vAlign w:val="center"/>
          </w:tcPr>
          <w:p w14:paraId="695DB3EB" w14:textId="77777777" w:rsidR="00414CCA" w:rsidRDefault="00414CCA" w:rsidP="00BC680D">
            <w:pPr>
              <w:pStyle w:val="Other0"/>
              <w:jc w:val="both"/>
            </w:pPr>
            <w:r>
              <w:rPr>
                <w:rFonts w:ascii="Arial" w:eastAsia="Arial" w:hAnsi="Arial" w:cs="Arial"/>
              </w:rPr>
              <w:t>17</w:t>
            </w:r>
          </w:p>
        </w:tc>
        <w:tc>
          <w:tcPr>
            <w:tcW w:w="970" w:type="dxa"/>
            <w:tcBorders>
              <w:top w:val="single" w:sz="4" w:space="0" w:color="auto"/>
              <w:left w:val="single" w:sz="4" w:space="0" w:color="auto"/>
              <w:bottom w:val="single" w:sz="4" w:space="0" w:color="auto"/>
            </w:tcBorders>
            <w:shd w:val="clear" w:color="auto" w:fill="auto"/>
            <w:vAlign w:val="center"/>
          </w:tcPr>
          <w:p w14:paraId="4ACC3894" w14:textId="77777777" w:rsidR="00414CCA" w:rsidRDefault="00414CCA" w:rsidP="00BC680D">
            <w:pPr>
              <w:pStyle w:val="Other0"/>
            </w:pPr>
            <w:r>
              <w:rPr>
                <w:rFonts w:ascii="Arial" w:eastAsia="Arial" w:hAnsi="Arial" w:cs="Arial"/>
              </w:rPr>
              <w:t>7</w:t>
            </w:r>
          </w:p>
        </w:tc>
        <w:tc>
          <w:tcPr>
            <w:tcW w:w="1037" w:type="dxa"/>
            <w:tcBorders>
              <w:top w:val="single" w:sz="4" w:space="0" w:color="auto"/>
              <w:left w:val="single" w:sz="4" w:space="0" w:color="auto"/>
              <w:bottom w:val="single" w:sz="4" w:space="0" w:color="auto"/>
            </w:tcBorders>
            <w:shd w:val="clear" w:color="auto" w:fill="auto"/>
            <w:vAlign w:val="center"/>
          </w:tcPr>
          <w:p w14:paraId="17A3696C" w14:textId="77777777" w:rsidR="00414CCA" w:rsidRDefault="00414CCA" w:rsidP="00BC680D">
            <w:pPr>
              <w:pStyle w:val="Other0"/>
              <w:jc w:val="both"/>
            </w:pPr>
            <w:r>
              <w:rPr>
                <w:rFonts w:ascii="Arial" w:eastAsia="Arial" w:hAnsi="Arial" w:cs="Arial"/>
              </w:rPr>
              <w:t>7</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3101E09" w14:textId="77777777" w:rsidR="00414CCA" w:rsidRDefault="00414CCA" w:rsidP="00BC680D">
            <w:pPr>
              <w:pStyle w:val="Other0"/>
            </w:pPr>
            <w:r>
              <w:rPr>
                <w:rFonts w:ascii="Arial" w:eastAsia="Arial" w:hAnsi="Arial" w:cs="Arial"/>
              </w:rPr>
              <w:t>25</w:t>
            </w:r>
          </w:p>
        </w:tc>
      </w:tr>
    </w:tbl>
    <w:p w14:paraId="2FDD3C31" w14:textId="77777777" w:rsidR="001436A4" w:rsidRDefault="001436A4" w:rsidP="00591690">
      <w:pPr>
        <w:spacing w:after="120" w:line="276" w:lineRule="auto"/>
        <w:ind w:left="57"/>
        <w:jc w:val="both"/>
        <w:rPr>
          <w:rFonts w:eastAsia="Calibri" w:cs="Calibri"/>
          <w:bCs/>
          <w:lang w:val="en-GB" w:eastAsia="ro-RO"/>
        </w:rPr>
      </w:pPr>
    </w:p>
    <w:p w14:paraId="555AEE94" w14:textId="77777777" w:rsidR="001436A4" w:rsidRDefault="001436A4" w:rsidP="001436A4">
      <w:pPr>
        <w:spacing w:after="120" w:line="276" w:lineRule="auto"/>
        <w:ind w:left="57"/>
        <w:jc w:val="both"/>
        <w:rPr>
          <w:rFonts w:eastAsia="Calibri" w:cs="Calibri"/>
          <w:bCs/>
          <w:lang w:val="en-GB" w:eastAsia="ro-RO"/>
        </w:rPr>
      </w:pPr>
    </w:p>
    <w:p w14:paraId="1C7F883F" w14:textId="77777777" w:rsidR="009839B2" w:rsidRPr="009839B2" w:rsidRDefault="009839B2" w:rsidP="009839B2">
      <w:pPr>
        <w:spacing w:after="120" w:line="276" w:lineRule="auto"/>
        <w:ind w:left="57"/>
        <w:jc w:val="both"/>
        <w:rPr>
          <w:rFonts w:eastAsia="Calibri" w:cs="Calibri"/>
          <w:bCs/>
          <w:lang w:val="en-GB" w:eastAsia="ro-RO"/>
        </w:rPr>
      </w:pPr>
      <w:r w:rsidRPr="009839B2">
        <w:rPr>
          <w:rFonts w:eastAsia="Calibri" w:cs="Calibri"/>
          <w:bCs/>
          <w:lang w:val="en-GB" w:eastAsia="ro-RO"/>
        </w:rPr>
        <w:t>ART.25</w:t>
      </w:r>
    </w:p>
    <w:p w14:paraId="639AA29D" w14:textId="77777777" w:rsidR="00960CB4"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Prestarea serviciului de iluminat public se va executa astfel încât sa se realizeze:</w:t>
      </w:r>
    </w:p>
    <w:p w14:paraId="3E5D570C" w14:textId="77777777" w:rsidR="00960CB4"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 xml:space="preserve"> a) verificarea și supravegherea continua a funcționarii rețelelor electrice de joasa tensiune, posturilor de transformare, cutiilor de distribuție si a corpurilor de iluminat; b)</w:t>
      </w:r>
      <w:r w:rsidR="00960CB4" w:rsidRPr="009D282F">
        <w:rPr>
          <w:rFonts w:eastAsia="Calibri" w:cs="Calibri"/>
          <w:bCs/>
          <w:lang w:val="it-IT" w:eastAsia="ro-RO"/>
        </w:rPr>
        <w:t xml:space="preserve"> </w:t>
      </w:r>
      <w:r w:rsidRPr="009D282F">
        <w:rPr>
          <w:rFonts w:eastAsia="Calibri" w:cs="Calibri"/>
          <w:bCs/>
          <w:lang w:val="it-IT" w:eastAsia="ro-RO"/>
        </w:rPr>
        <w:t>corectarea și adaptarea regimului de exploatare la cerințele utilizatorului;</w:t>
      </w:r>
    </w:p>
    <w:p w14:paraId="1DE1446C"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 xml:space="preserve"> c)</w:t>
      </w:r>
      <w:r w:rsidR="00960CB4" w:rsidRPr="009D282F">
        <w:rPr>
          <w:rFonts w:eastAsia="Calibri" w:cs="Calibri"/>
          <w:bCs/>
          <w:lang w:val="it-IT" w:eastAsia="ro-RO"/>
        </w:rPr>
        <w:t xml:space="preserve"> </w:t>
      </w:r>
      <w:r w:rsidRPr="009D282F">
        <w:rPr>
          <w:rFonts w:eastAsia="Calibri" w:cs="Calibri"/>
          <w:bCs/>
          <w:lang w:val="it-IT" w:eastAsia="ro-RO"/>
        </w:rPr>
        <w:t>controlul</w:t>
      </w:r>
      <w:r w:rsidRPr="009D282F">
        <w:rPr>
          <w:rFonts w:eastAsia="Calibri" w:cs="Calibri"/>
          <w:bCs/>
          <w:lang w:val="it-IT" w:eastAsia="ro-RO"/>
        </w:rPr>
        <w:tab/>
        <w:t>calitații</w:t>
      </w:r>
      <w:r w:rsidRPr="009D282F">
        <w:rPr>
          <w:rFonts w:eastAsia="Calibri" w:cs="Calibri"/>
          <w:bCs/>
          <w:lang w:val="it-IT" w:eastAsia="ro-RO"/>
        </w:rPr>
        <w:tab/>
        <w:t>serviciului</w:t>
      </w:r>
      <w:r w:rsidRPr="009D282F">
        <w:rPr>
          <w:rFonts w:eastAsia="Calibri" w:cs="Calibri"/>
          <w:bCs/>
          <w:lang w:val="it-IT" w:eastAsia="ro-RO"/>
        </w:rPr>
        <w:tab/>
        <w:t>asigurat;</w:t>
      </w:r>
    </w:p>
    <w:p w14:paraId="660AADA3" w14:textId="77777777" w:rsidR="00960CB4"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d)</w:t>
      </w:r>
      <w:r w:rsidR="00960CB4" w:rsidRPr="009D282F">
        <w:rPr>
          <w:rFonts w:eastAsia="Calibri" w:cs="Calibri"/>
          <w:bCs/>
          <w:lang w:val="it-IT" w:eastAsia="ro-RO"/>
        </w:rPr>
        <w:t xml:space="preserve"> </w:t>
      </w:r>
      <w:r w:rsidRPr="009D282F">
        <w:rPr>
          <w:rFonts w:eastAsia="Calibri" w:cs="Calibri"/>
          <w:bCs/>
          <w:lang w:val="it-IT" w:eastAsia="ro-RO"/>
        </w:rPr>
        <w:t xml:space="preserve">întreținerea tuturor componentelor sistemului de iluminat public; </w:t>
      </w:r>
    </w:p>
    <w:p w14:paraId="42B42E37" w14:textId="77777777" w:rsidR="00960CB4"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e)</w:t>
      </w:r>
      <w:r w:rsidR="00960CB4" w:rsidRPr="009D282F">
        <w:rPr>
          <w:rFonts w:eastAsia="Calibri" w:cs="Calibri"/>
          <w:bCs/>
          <w:lang w:val="it-IT" w:eastAsia="ro-RO"/>
        </w:rPr>
        <w:t xml:space="preserve"> </w:t>
      </w:r>
      <w:r w:rsidRPr="009D282F">
        <w:rPr>
          <w:rFonts w:eastAsia="Calibri" w:cs="Calibri"/>
          <w:bCs/>
          <w:lang w:val="it-IT" w:eastAsia="ro-RO"/>
        </w:rPr>
        <w:t>menținerea în stare de funcționare la parametrii proiectați a sistemului de iluminat public;</w:t>
      </w:r>
    </w:p>
    <w:p w14:paraId="155DD251"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 xml:space="preserve"> f)</w:t>
      </w:r>
      <w:r w:rsidR="00960CB4" w:rsidRPr="009D282F">
        <w:rPr>
          <w:rFonts w:eastAsia="Calibri" w:cs="Calibri"/>
          <w:bCs/>
          <w:lang w:val="it-IT" w:eastAsia="ro-RO"/>
        </w:rPr>
        <w:t xml:space="preserve"> </w:t>
      </w:r>
      <w:r w:rsidRPr="009D282F">
        <w:rPr>
          <w:rFonts w:eastAsia="Calibri" w:cs="Calibri"/>
          <w:bCs/>
          <w:lang w:val="it-IT" w:eastAsia="ro-RO"/>
        </w:rPr>
        <w:t>masurile necesare pentru prevenirea deteriorarii componentelor sistemului de iluminat public;</w:t>
      </w:r>
    </w:p>
    <w:p w14:paraId="4B5A3B33"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g) întocmirea sau reactualizarea, dupa caz, a documentației tehnice necesare realizarii unei exploatari</w:t>
      </w:r>
      <w:r w:rsidRPr="009D282F">
        <w:rPr>
          <w:rFonts w:eastAsia="Calibri" w:cs="Calibri"/>
          <w:bCs/>
          <w:lang w:val="it-IT" w:eastAsia="ro-RO"/>
        </w:rPr>
        <w:tab/>
        <w:t>economice</w:t>
      </w:r>
      <w:r w:rsidRPr="009D282F">
        <w:rPr>
          <w:rFonts w:eastAsia="Calibri" w:cs="Calibri"/>
          <w:bCs/>
          <w:lang w:val="it-IT" w:eastAsia="ro-RO"/>
        </w:rPr>
        <w:tab/>
        <w:t>și</w:t>
      </w:r>
      <w:r w:rsidRPr="009D282F">
        <w:rPr>
          <w:rFonts w:eastAsia="Calibri" w:cs="Calibri"/>
          <w:bCs/>
          <w:lang w:val="it-IT" w:eastAsia="ro-RO"/>
        </w:rPr>
        <w:tab/>
        <w:t>în</w:t>
      </w:r>
      <w:r w:rsidRPr="009D282F">
        <w:rPr>
          <w:rFonts w:eastAsia="Calibri" w:cs="Calibri"/>
          <w:bCs/>
          <w:lang w:val="it-IT" w:eastAsia="ro-RO"/>
        </w:rPr>
        <w:tab/>
        <w:t>condiții</w:t>
      </w:r>
      <w:r w:rsidRPr="009D282F">
        <w:rPr>
          <w:rFonts w:eastAsia="Calibri" w:cs="Calibri"/>
          <w:bCs/>
          <w:lang w:val="it-IT" w:eastAsia="ro-RO"/>
        </w:rPr>
        <w:tab/>
        <w:t>de</w:t>
      </w:r>
      <w:r w:rsidRPr="009D282F">
        <w:rPr>
          <w:rFonts w:eastAsia="Calibri" w:cs="Calibri"/>
          <w:bCs/>
          <w:lang w:val="it-IT" w:eastAsia="ro-RO"/>
        </w:rPr>
        <w:tab/>
        <w:t>siguranța;</w:t>
      </w:r>
    </w:p>
    <w:p w14:paraId="5F9E0232" w14:textId="77777777" w:rsidR="009839B2" w:rsidRPr="009839B2" w:rsidRDefault="009839B2" w:rsidP="009839B2">
      <w:pPr>
        <w:spacing w:after="120" w:line="276" w:lineRule="auto"/>
        <w:ind w:left="57"/>
        <w:jc w:val="both"/>
        <w:rPr>
          <w:rFonts w:eastAsia="Calibri" w:cs="Calibri"/>
          <w:bCs/>
          <w:lang w:val="en-GB" w:eastAsia="ro-RO"/>
        </w:rPr>
      </w:pPr>
      <w:r w:rsidRPr="009839B2">
        <w:rPr>
          <w:rFonts w:eastAsia="Calibri" w:cs="Calibri"/>
          <w:bCs/>
          <w:lang w:val="en-GB" w:eastAsia="ro-RO"/>
        </w:rPr>
        <w:t>h)</w:t>
      </w:r>
      <w:r w:rsidR="00960CB4">
        <w:rPr>
          <w:rFonts w:eastAsia="Calibri" w:cs="Calibri"/>
          <w:bCs/>
          <w:lang w:val="en-GB" w:eastAsia="ro-RO"/>
        </w:rPr>
        <w:t xml:space="preserve"> </w:t>
      </w:r>
      <w:proofErr w:type="spellStart"/>
      <w:r w:rsidRPr="009839B2">
        <w:rPr>
          <w:rFonts w:eastAsia="Calibri" w:cs="Calibri"/>
          <w:bCs/>
          <w:lang w:val="en-GB" w:eastAsia="ro-RO"/>
        </w:rPr>
        <w:t>respectarea</w:t>
      </w:r>
      <w:proofErr w:type="spellEnd"/>
      <w:r w:rsidR="00147A69">
        <w:rPr>
          <w:rFonts w:eastAsia="Calibri" w:cs="Calibri"/>
          <w:bCs/>
          <w:lang w:val="en-GB" w:eastAsia="ro-RO"/>
        </w:rPr>
        <w:t xml:space="preserve"> </w:t>
      </w:r>
      <w:proofErr w:type="spellStart"/>
      <w:r w:rsidRPr="009839B2">
        <w:rPr>
          <w:rFonts w:eastAsia="Calibri" w:cs="Calibri"/>
          <w:bCs/>
          <w:lang w:val="en-GB" w:eastAsia="ro-RO"/>
        </w:rPr>
        <w:t>instrucțiunilor</w:t>
      </w:r>
      <w:proofErr w:type="spellEnd"/>
      <w:r w:rsidRPr="009839B2">
        <w:rPr>
          <w:rFonts w:eastAsia="Calibri" w:cs="Calibri"/>
          <w:bCs/>
          <w:lang w:val="en-GB" w:eastAsia="ro-RO"/>
        </w:rPr>
        <w:tab/>
      </w:r>
      <w:proofErr w:type="spellStart"/>
      <w:r w:rsidRPr="009839B2">
        <w:rPr>
          <w:rFonts w:eastAsia="Calibri" w:cs="Calibri"/>
          <w:bCs/>
          <w:lang w:val="en-GB" w:eastAsia="ro-RO"/>
        </w:rPr>
        <w:t>furnizorilor</w:t>
      </w:r>
      <w:proofErr w:type="spellEnd"/>
      <w:r w:rsidRPr="009839B2">
        <w:rPr>
          <w:rFonts w:eastAsia="Calibri" w:cs="Calibri"/>
          <w:bCs/>
          <w:lang w:val="en-GB" w:eastAsia="ro-RO"/>
        </w:rPr>
        <w:tab/>
        <w:t>de</w:t>
      </w:r>
      <w:r w:rsidRPr="009839B2">
        <w:rPr>
          <w:rFonts w:eastAsia="Calibri" w:cs="Calibri"/>
          <w:bCs/>
          <w:lang w:val="en-GB" w:eastAsia="ro-RO"/>
        </w:rPr>
        <w:tab/>
      </w:r>
      <w:proofErr w:type="spellStart"/>
      <w:r w:rsidRPr="009839B2">
        <w:rPr>
          <w:rFonts w:eastAsia="Calibri" w:cs="Calibri"/>
          <w:bCs/>
          <w:lang w:val="en-GB" w:eastAsia="ro-RO"/>
        </w:rPr>
        <w:t>echipamente</w:t>
      </w:r>
      <w:proofErr w:type="spellEnd"/>
      <w:r w:rsidRPr="009839B2">
        <w:rPr>
          <w:rFonts w:eastAsia="Calibri" w:cs="Calibri"/>
          <w:bCs/>
          <w:lang w:val="en-GB" w:eastAsia="ro-RO"/>
        </w:rPr>
        <w:t>;</w:t>
      </w:r>
    </w:p>
    <w:p w14:paraId="4BC71CDE" w14:textId="77777777" w:rsidR="00960CB4"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i)</w:t>
      </w:r>
      <w:r w:rsidR="00960CB4" w:rsidRPr="009D282F">
        <w:rPr>
          <w:rFonts w:eastAsia="Calibri" w:cs="Calibri"/>
          <w:bCs/>
          <w:lang w:val="it-IT" w:eastAsia="ro-RO"/>
        </w:rPr>
        <w:t xml:space="preserve"> </w:t>
      </w:r>
      <w:r w:rsidRPr="009D282F">
        <w:rPr>
          <w:rFonts w:eastAsia="Calibri" w:cs="Calibri"/>
          <w:bCs/>
          <w:lang w:val="it-IT" w:eastAsia="ro-RO"/>
        </w:rPr>
        <w:t xml:space="preserve">funcționarea instalațiilor de iluminat, în conformitate cu programele aprobate; </w:t>
      </w:r>
    </w:p>
    <w:p w14:paraId="30AB4F49"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j)</w:t>
      </w:r>
      <w:r w:rsidR="00960CB4" w:rsidRPr="009D282F">
        <w:rPr>
          <w:rFonts w:eastAsia="Calibri" w:cs="Calibri"/>
          <w:bCs/>
          <w:lang w:val="it-IT" w:eastAsia="ro-RO"/>
        </w:rPr>
        <w:t xml:space="preserve"> </w:t>
      </w:r>
      <w:r w:rsidRPr="009D282F">
        <w:rPr>
          <w:rFonts w:eastAsia="Calibri" w:cs="Calibri"/>
          <w:bCs/>
          <w:lang w:val="it-IT" w:eastAsia="ro-RO"/>
        </w:rPr>
        <w:t xml:space="preserve">respectarea instrucțiunilor/procedurilor interne și actualizarea documentației; </w:t>
      </w:r>
    </w:p>
    <w:p w14:paraId="370D66CE"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k)</w:t>
      </w:r>
      <w:r w:rsidR="00960CB4" w:rsidRPr="009D282F">
        <w:rPr>
          <w:rFonts w:eastAsia="Calibri" w:cs="Calibri"/>
          <w:bCs/>
          <w:lang w:val="it-IT" w:eastAsia="ro-RO"/>
        </w:rPr>
        <w:t xml:space="preserve"> </w:t>
      </w:r>
      <w:r w:rsidRPr="009D282F">
        <w:rPr>
          <w:rFonts w:eastAsia="Calibri" w:cs="Calibri"/>
          <w:bCs/>
          <w:lang w:val="it-IT" w:eastAsia="ro-RO"/>
        </w:rPr>
        <w:t>respectarea regulamentului de serviciu aprobat de autoritatea administrației publice locale sau asociația de dezvoltare comunitara, după caz, în condițiile legii;</w:t>
      </w:r>
    </w:p>
    <w:p w14:paraId="182DCB06"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l)</w:t>
      </w:r>
      <w:r w:rsidR="00960CB4" w:rsidRPr="009D282F">
        <w:rPr>
          <w:rFonts w:eastAsia="Calibri" w:cs="Calibri"/>
          <w:bCs/>
          <w:lang w:val="it-IT" w:eastAsia="ro-RO"/>
        </w:rPr>
        <w:t xml:space="preserve"> </w:t>
      </w:r>
      <w:r w:rsidRPr="009D282F">
        <w:rPr>
          <w:rFonts w:eastAsia="Calibri" w:cs="Calibri"/>
          <w:bCs/>
          <w:lang w:val="it-IT" w:eastAsia="ro-RO"/>
        </w:rPr>
        <w:t>funcționarea pe baza principiilor de eficiență economică, având ca obiectiv reducerea costurilor specifice pentru realizare a serviciului de iluminat public;</w:t>
      </w:r>
    </w:p>
    <w:p w14:paraId="2FD26505"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lastRenderedPageBreak/>
        <w:t>m)</w:t>
      </w:r>
      <w:r w:rsidR="00960CB4" w:rsidRPr="009D282F">
        <w:rPr>
          <w:rFonts w:eastAsia="Calibri" w:cs="Calibri"/>
          <w:bCs/>
          <w:lang w:val="it-IT" w:eastAsia="ro-RO"/>
        </w:rPr>
        <w:t xml:space="preserve"> </w:t>
      </w:r>
      <w:r w:rsidRPr="009D282F">
        <w:rPr>
          <w:rFonts w:eastAsia="Calibri" w:cs="Calibri"/>
          <w:bCs/>
          <w:lang w:val="it-IT" w:eastAsia="ro-RO"/>
        </w:rPr>
        <w:t>menținerea capacităților de realizare a serviciului și exploatarea eficientă a acestora, prin urmărirea sistematică a comportării rețelelor electrice, echipamentelor, întreținerea acestora, planificarea reparațiilor capitale, realizarea operativă și cu costuri minime a reviziilor/reparațiilor</w:t>
      </w:r>
      <w:r w:rsidRPr="009D282F">
        <w:rPr>
          <w:rFonts w:eastAsia="Calibri" w:cs="Calibri"/>
          <w:bCs/>
          <w:lang w:val="it-IT" w:eastAsia="ro-RO"/>
        </w:rPr>
        <w:tab/>
        <w:t>curente;</w:t>
      </w:r>
    </w:p>
    <w:p w14:paraId="357A415E"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n)</w:t>
      </w:r>
      <w:r w:rsidR="00960CB4" w:rsidRPr="009D282F">
        <w:rPr>
          <w:rFonts w:eastAsia="Calibri" w:cs="Calibri"/>
          <w:bCs/>
          <w:lang w:val="it-IT" w:eastAsia="ro-RO"/>
        </w:rPr>
        <w:t xml:space="preserve"> </w:t>
      </w:r>
      <w:r w:rsidRPr="009D282F">
        <w:rPr>
          <w:rFonts w:eastAsia="Calibri" w:cs="Calibri"/>
          <w:bCs/>
          <w:lang w:val="it-IT" w:eastAsia="ro-RO"/>
        </w:rPr>
        <w:t>îndeplinirea indicatorilor de calitate ai serviciului prestat, specificați în regulamentul serviciului;</w:t>
      </w:r>
    </w:p>
    <w:p w14:paraId="2E2A70BE"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o)</w:t>
      </w:r>
      <w:r w:rsidR="00960CB4" w:rsidRPr="009D282F">
        <w:rPr>
          <w:rFonts w:eastAsia="Calibri" w:cs="Calibri"/>
          <w:bCs/>
          <w:lang w:val="it-IT" w:eastAsia="ro-RO"/>
        </w:rPr>
        <w:t xml:space="preserve"> </w:t>
      </w:r>
      <w:r w:rsidRPr="009D282F">
        <w:rPr>
          <w:rFonts w:eastAsia="Calibri" w:cs="Calibri"/>
          <w:bCs/>
          <w:lang w:val="it-IT" w:eastAsia="ro-RO"/>
        </w:rPr>
        <w:t>încheierea contractelor cu furnizorii de utilități, servicii, materiale și piese de schimb, prin aplicarea procedurilor concurențiale impuse de normele legale în vigoare privind achizițiile</w:t>
      </w:r>
      <w:r w:rsidRPr="009D282F">
        <w:rPr>
          <w:rFonts w:eastAsia="Calibri" w:cs="Calibri"/>
          <w:bCs/>
          <w:lang w:val="it-IT" w:eastAsia="ro-RO"/>
        </w:rPr>
        <w:tab/>
        <w:t>de</w:t>
      </w:r>
      <w:r w:rsidRPr="009D282F">
        <w:rPr>
          <w:rFonts w:eastAsia="Calibri" w:cs="Calibri"/>
          <w:bCs/>
          <w:lang w:val="it-IT" w:eastAsia="ro-RO"/>
        </w:rPr>
        <w:tab/>
        <w:t>lucrări</w:t>
      </w:r>
      <w:r w:rsidRPr="009D282F">
        <w:rPr>
          <w:rFonts w:eastAsia="Calibri" w:cs="Calibri"/>
          <w:bCs/>
          <w:lang w:val="it-IT" w:eastAsia="ro-RO"/>
        </w:rPr>
        <w:tab/>
        <w:t>sau</w:t>
      </w:r>
      <w:r w:rsidRPr="009D282F">
        <w:rPr>
          <w:rFonts w:eastAsia="Calibri" w:cs="Calibri"/>
          <w:bCs/>
          <w:lang w:val="it-IT" w:eastAsia="ro-RO"/>
        </w:rPr>
        <w:tab/>
        <w:t>de</w:t>
      </w:r>
      <w:r w:rsidRPr="009D282F">
        <w:rPr>
          <w:rFonts w:eastAsia="Calibri" w:cs="Calibri"/>
          <w:bCs/>
          <w:lang w:val="it-IT" w:eastAsia="ro-RO"/>
        </w:rPr>
        <w:tab/>
        <w:t>bunuri;</w:t>
      </w:r>
    </w:p>
    <w:p w14:paraId="2D33E857"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p)</w:t>
      </w:r>
      <w:r w:rsidR="00960CB4" w:rsidRPr="009D282F">
        <w:rPr>
          <w:rFonts w:eastAsia="Calibri" w:cs="Calibri"/>
          <w:bCs/>
          <w:lang w:val="it-IT" w:eastAsia="ro-RO"/>
        </w:rPr>
        <w:t xml:space="preserve"> </w:t>
      </w:r>
      <w:r w:rsidRPr="009D282F">
        <w:rPr>
          <w:rFonts w:eastAsia="Calibri" w:cs="Calibri"/>
          <w:bCs/>
          <w:lang w:val="it-IT" w:eastAsia="ro-RO"/>
        </w:rPr>
        <w:t>dezvoltarea/modernizarea, în condiții de eficiență a sistemului de iluminat public în conformitate cu programele de dezvoltare/modernizare elaborate de către consiliul local, sau cu programele proprii aprobate de autoritatea administrației publice locale;</w:t>
      </w:r>
    </w:p>
    <w:p w14:paraId="3B6517BD"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q) un sistem prin care să poată primi informații sau să ofere consultanță și informații privind orice problemă sau incidente care afectează sau pot afecta siguranța, disponibilitatea și/sau alți indicatori</w:t>
      </w:r>
      <w:r w:rsidRPr="009D282F">
        <w:rPr>
          <w:rFonts w:eastAsia="Calibri" w:cs="Calibri"/>
          <w:bCs/>
          <w:lang w:val="it-IT" w:eastAsia="ro-RO"/>
        </w:rPr>
        <w:tab/>
        <w:t>de</w:t>
      </w:r>
      <w:r w:rsidRPr="009D282F">
        <w:rPr>
          <w:rFonts w:eastAsia="Calibri" w:cs="Calibri"/>
          <w:bCs/>
          <w:lang w:val="it-IT" w:eastAsia="ro-RO"/>
        </w:rPr>
        <w:tab/>
        <w:t>performanță</w:t>
      </w:r>
      <w:r w:rsidRPr="009D282F">
        <w:rPr>
          <w:rFonts w:eastAsia="Calibri" w:cs="Calibri"/>
          <w:bCs/>
          <w:lang w:val="it-IT" w:eastAsia="ro-RO"/>
        </w:rPr>
        <w:tab/>
        <w:t>ai</w:t>
      </w:r>
      <w:r w:rsidRPr="009D282F">
        <w:rPr>
          <w:rFonts w:eastAsia="Calibri" w:cs="Calibri"/>
          <w:bCs/>
          <w:lang w:val="it-IT" w:eastAsia="ro-RO"/>
        </w:rPr>
        <w:tab/>
        <w:t>serviciilor</w:t>
      </w:r>
      <w:r w:rsidRPr="009D282F">
        <w:rPr>
          <w:rFonts w:eastAsia="Calibri" w:cs="Calibri"/>
          <w:bCs/>
          <w:lang w:val="it-IT" w:eastAsia="ro-RO"/>
        </w:rPr>
        <w:tab/>
        <w:t>de</w:t>
      </w:r>
      <w:r w:rsidRPr="009D282F">
        <w:rPr>
          <w:rFonts w:eastAsia="Calibri" w:cs="Calibri"/>
          <w:bCs/>
          <w:lang w:val="it-IT" w:eastAsia="ro-RO"/>
        </w:rPr>
        <w:tab/>
        <w:t>iluminat;</w:t>
      </w:r>
    </w:p>
    <w:p w14:paraId="304C881A"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r)</w:t>
      </w:r>
      <w:r w:rsidR="00960CB4" w:rsidRPr="009D282F">
        <w:rPr>
          <w:rFonts w:eastAsia="Calibri" w:cs="Calibri"/>
          <w:bCs/>
          <w:lang w:val="it-IT" w:eastAsia="ro-RO"/>
        </w:rPr>
        <w:t xml:space="preserve"> </w:t>
      </w:r>
      <w:r w:rsidRPr="009D282F">
        <w:rPr>
          <w:rFonts w:eastAsia="Calibri" w:cs="Calibri"/>
          <w:bCs/>
          <w:lang w:val="it-IT" w:eastAsia="ro-RO"/>
        </w:rPr>
        <w:t>asigurarea, pe toată durata de executare a serviciului, de personal calificat și în număr suficient pentru îndeplinirea activităților ce fac obiectul serviciului de iluminat public;</w:t>
      </w:r>
    </w:p>
    <w:p w14:paraId="030E0A24"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s)</w:t>
      </w:r>
      <w:r w:rsidR="00960CB4" w:rsidRPr="009D282F">
        <w:rPr>
          <w:rFonts w:eastAsia="Calibri" w:cs="Calibri"/>
          <w:bCs/>
          <w:lang w:val="it-IT" w:eastAsia="ro-RO"/>
        </w:rPr>
        <w:t xml:space="preserve"> </w:t>
      </w:r>
      <w:r w:rsidRPr="009D282F">
        <w:rPr>
          <w:rFonts w:eastAsia="Calibri" w:cs="Calibri"/>
          <w:bCs/>
          <w:lang w:val="it-IT" w:eastAsia="ro-RO"/>
        </w:rPr>
        <w:t>urmărirea și înregistrarea indicatorilor de performanță aprobați pentru serviciul de iluminat public se va face de către operator pe baza unei proceduri specifice;</w:t>
      </w:r>
    </w:p>
    <w:p w14:paraId="4CA7BF80"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ș)</w:t>
      </w:r>
      <w:r w:rsidR="00960CB4" w:rsidRPr="009D282F">
        <w:rPr>
          <w:rFonts w:eastAsia="Calibri" w:cs="Calibri"/>
          <w:bCs/>
          <w:lang w:val="it-IT" w:eastAsia="ro-RO"/>
        </w:rPr>
        <w:t xml:space="preserve"> </w:t>
      </w:r>
      <w:r w:rsidRPr="009D282F">
        <w:rPr>
          <w:rFonts w:eastAsia="Calibri" w:cs="Calibri"/>
          <w:bCs/>
          <w:lang w:val="it-IT" w:eastAsia="ro-RO"/>
        </w:rPr>
        <w:t>instituirea și aplicarea unui sistem de comunicare cu beneficiarii cu privire la reglementările noi ce privesc serviciul de iluminat public și modificările survenite la actele normative din domeniu.</w:t>
      </w:r>
    </w:p>
    <w:p w14:paraId="5A6A62B9"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În termen de 60 de zile calendaristice de la data încredințării serviciului de iluminat public va prezenta autorității administrației publice locale modul de organizare a acestui sistem;</w:t>
      </w:r>
    </w:p>
    <w:p w14:paraId="3E5A4027"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t)</w:t>
      </w:r>
      <w:r w:rsidR="00046550" w:rsidRPr="009D282F">
        <w:rPr>
          <w:rFonts w:eastAsia="Calibri" w:cs="Calibri"/>
          <w:bCs/>
          <w:lang w:val="it-IT" w:eastAsia="ro-RO"/>
        </w:rPr>
        <w:t xml:space="preserve"> </w:t>
      </w:r>
      <w:r w:rsidRPr="009D282F">
        <w:rPr>
          <w:rFonts w:eastAsia="Calibri" w:cs="Calibri"/>
          <w:bCs/>
          <w:lang w:val="it-IT" w:eastAsia="ro-RO"/>
        </w:rPr>
        <w:t>informarea utilizatorului și a beneficiarilor despre planificarea anuală a reparațiilor/reviziilor c</w:t>
      </w:r>
      <w:r w:rsidR="00E56E97" w:rsidRPr="009D282F">
        <w:rPr>
          <w:rFonts w:eastAsia="Calibri" w:cs="Calibri"/>
          <w:bCs/>
          <w:lang w:val="it-IT" w:eastAsia="ro-RO"/>
        </w:rPr>
        <w:t>e</w:t>
      </w:r>
      <w:r w:rsidR="00E56E97" w:rsidRPr="009D282F">
        <w:rPr>
          <w:rFonts w:eastAsia="Calibri" w:cs="Calibri"/>
          <w:bCs/>
          <w:lang w:val="it-IT" w:eastAsia="ro-RO"/>
        </w:rPr>
        <w:tab/>
        <w:t>se</w:t>
      </w:r>
      <w:r w:rsidR="00E56E97" w:rsidRPr="009D282F">
        <w:rPr>
          <w:rFonts w:eastAsia="Calibri" w:cs="Calibri"/>
          <w:bCs/>
          <w:lang w:val="it-IT" w:eastAsia="ro-RO"/>
        </w:rPr>
        <w:tab/>
        <w:t>vor</w:t>
      </w:r>
      <w:r w:rsidR="00E56E97" w:rsidRPr="009D282F">
        <w:rPr>
          <w:rFonts w:eastAsia="Calibri" w:cs="Calibri"/>
          <w:bCs/>
          <w:lang w:val="it-IT" w:eastAsia="ro-RO"/>
        </w:rPr>
        <w:tab/>
        <w:t>efectua</w:t>
      </w:r>
      <w:r w:rsidR="00E56E97" w:rsidRPr="009D282F">
        <w:rPr>
          <w:rFonts w:eastAsia="Calibri" w:cs="Calibri"/>
          <w:bCs/>
          <w:lang w:val="it-IT" w:eastAsia="ro-RO"/>
        </w:rPr>
        <w:tab/>
        <w:t>la</w:t>
      </w:r>
      <w:r w:rsidR="00E56E97" w:rsidRPr="009D282F">
        <w:rPr>
          <w:rFonts w:eastAsia="Calibri" w:cs="Calibri"/>
          <w:bCs/>
          <w:lang w:val="it-IT" w:eastAsia="ro-RO"/>
        </w:rPr>
        <w:tab/>
        <w:t>sistemul</w:t>
      </w:r>
      <w:r w:rsidR="00E56E97" w:rsidRPr="009D282F">
        <w:rPr>
          <w:rFonts w:eastAsia="Calibri" w:cs="Calibri"/>
          <w:bCs/>
          <w:lang w:val="it-IT" w:eastAsia="ro-RO"/>
        </w:rPr>
        <w:tab/>
        <w:t xml:space="preserve">de </w:t>
      </w:r>
      <w:r w:rsidRPr="009D282F">
        <w:rPr>
          <w:rFonts w:eastAsia="Calibri" w:cs="Calibri"/>
          <w:bCs/>
          <w:lang w:val="it-IT" w:eastAsia="ro-RO"/>
        </w:rPr>
        <w:t>iluminat</w:t>
      </w:r>
      <w:r w:rsidRPr="009D282F">
        <w:rPr>
          <w:rFonts w:eastAsia="Calibri" w:cs="Calibri"/>
          <w:bCs/>
          <w:lang w:val="it-IT" w:eastAsia="ro-RO"/>
        </w:rPr>
        <w:tab/>
        <w:t>public.</w:t>
      </w:r>
    </w:p>
    <w:p w14:paraId="275BF60E"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Aparatele de iluminat folosite la realizarea iluminatului vor fi alese ținându-se cont de caracteristicile tehnice, care trebuie să fie conforme cu:</w:t>
      </w:r>
    </w:p>
    <w:p w14:paraId="0DFB416B"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a)</w:t>
      </w:r>
      <w:r w:rsidRPr="009D282F">
        <w:rPr>
          <w:rFonts w:eastAsia="Calibri" w:cs="Calibri"/>
          <w:bCs/>
          <w:lang w:val="it-IT" w:eastAsia="ro-RO"/>
        </w:rPr>
        <w:tab/>
        <w:t>destinația iluminatului, care este general, local, exterior, arhitectural, estetic;</w:t>
      </w:r>
    </w:p>
    <w:p w14:paraId="7B096089"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b)</w:t>
      </w:r>
      <w:r w:rsidRPr="009D282F">
        <w:rPr>
          <w:rFonts w:eastAsia="Calibri" w:cs="Calibri"/>
          <w:bCs/>
          <w:lang w:val="it-IT" w:eastAsia="ro-RO"/>
        </w:rPr>
        <w:tab/>
        <w:t>condițiile de mediu - normal, cu praf, cu umiditate, cu pericol de explozie;</w:t>
      </w:r>
    </w:p>
    <w:p w14:paraId="31C97097"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c)</w:t>
      </w:r>
      <w:r w:rsidRPr="009D282F">
        <w:rPr>
          <w:rFonts w:eastAsia="Calibri" w:cs="Calibri"/>
          <w:bCs/>
          <w:lang w:val="it-IT" w:eastAsia="ro-RO"/>
        </w:rPr>
        <w:tab/>
        <w:t>condițiile de montaj pe stâlpi, suspendat, cu racordare la rețea;</w:t>
      </w:r>
    </w:p>
    <w:p w14:paraId="17F11E69"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d)</w:t>
      </w:r>
      <w:r w:rsidRPr="009D282F">
        <w:rPr>
          <w:rFonts w:eastAsia="Calibri" w:cs="Calibri"/>
          <w:bCs/>
          <w:lang w:val="it-IT" w:eastAsia="ro-RO"/>
        </w:rPr>
        <w:tab/>
        <w:t>protecția împotriva electrocutării;</w:t>
      </w:r>
    </w:p>
    <w:p w14:paraId="1828558C"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e)</w:t>
      </w:r>
      <w:r w:rsidRPr="009D282F">
        <w:rPr>
          <w:rFonts w:eastAsia="Calibri" w:cs="Calibri"/>
          <w:bCs/>
          <w:lang w:val="it-IT" w:eastAsia="ro-RO"/>
        </w:rPr>
        <w:tab/>
        <w:t>condițiile de exploatare - vibrații, șocuri mecanice, medii agresive;</w:t>
      </w:r>
    </w:p>
    <w:p w14:paraId="5E66A690" w14:textId="77777777" w:rsidR="009839B2" w:rsidRPr="009839B2" w:rsidRDefault="009839B2" w:rsidP="009839B2">
      <w:pPr>
        <w:spacing w:after="120" w:line="276" w:lineRule="auto"/>
        <w:ind w:left="57"/>
        <w:jc w:val="both"/>
        <w:rPr>
          <w:rFonts w:eastAsia="Calibri" w:cs="Calibri"/>
          <w:bCs/>
          <w:lang w:val="en-GB" w:eastAsia="ro-RO"/>
        </w:rPr>
      </w:pPr>
      <w:r w:rsidRPr="009839B2">
        <w:rPr>
          <w:rFonts w:eastAsia="Calibri" w:cs="Calibri"/>
          <w:bCs/>
          <w:lang w:val="en-GB" w:eastAsia="ro-RO"/>
        </w:rPr>
        <w:lastRenderedPageBreak/>
        <w:t>f)</w:t>
      </w:r>
      <w:r w:rsidRPr="009839B2">
        <w:rPr>
          <w:rFonts w:eastAsia="Calibri" w:cs="Calibri"/>
          <w:bCs/>
          <w:lang w:val="en-GB" w:eastAsia="ro-RO"/>
        </w:rPr>
        <w:tab/>
      </w:r>
      <w:proofErr w:type="spellStart"/>
      <w:r w:rsidRPr="009839B2">
        <w:rPr>
          <w:rFonts w:eastAsia="Calibri" w:cs="Calibri"/>
          <w:bCs/>
          <w:lang w:val="en-GB" w:eastAsia="ro-RO"/>
        </w:rPr>
        <w:t>randamentul</w:t>
      </w:r>
      <w:proofErr w:type="spellEnd"/>
      <w:r w:rsidRPr="009839B2">
        <w:rPr>
          <w:rFonts w:eastAsia="Calibri" w:cs="Calibri"/>
          <w:bCs/>
          <w:lang w:val="en-GB" w:eastAsia="ro-RO"/>
        </w:rPr>
        <w:t xml:space="preserve"> </w:t>
      </w:r>
      <w:proofErr w:type="spellStart"/>
      <w:r w:rsidRPr="009839B2">
        <w:rPr>
          <w:rFonts w:eastAsia="Calibri" w:cs="Calibri"/>
          <w:bCs/>
          <w:lang w:val="en-GB" w:eastAsia="ro-RO"/>
        </w:rPr>
        <w:t>aparatelor</w:t>
      </w:r>
      <w:proofErr w:type="spellEnd"/>
      <w:r w:rsidRPr="009839B2">
        <w:rPr>
          <w:rFonts w:eastAsia="Calibri" w:cs="Calibri"/>
          <w:bCs/>
          <w:lang w:val="en-GB" w:eastAsia="ro-RO"/>
        </w:rPr>
        <w:t xml:space="preserve"> de </w:t>
      </w:r>
      <w:proofErr w:type="spellStart"/>
      <w:r w:rsidRPr="009839B2">
        <w:rPr>
          <w:rFonts w:eastAsia="Calibri" w:cs="Calibri"/>
          <w:bCs/>
          <w:lang w:val="en-GB" w:eastAsia="ro-RO"/>
        </w:rPr>
        <w:t>iluminat</w:t>
      </w:r>
      <w:proofErr w:type="spellEnd"/>
      <w:r w:rsidRPr="009839B2">
        <w:rPr>
          <w:rFonts w:eastAsia="Calibri" w:cs="Calibri"/>
          <w:bCs/>
          <w:lang w:val="en-GB" w:eastAsia="ro-RO"/>
        </w:rPr>
        <w:t>;</w:t>
      </w:r>
    </w:p>
    <w:p w14:paraId="2310BFD3"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g)</w:t>
      </w:r>
      <w:r w:rsidRPr="009D282F">
        <w:rPr>
          <w:rFonts w:eastAsia="Calibri" w:cs="Calibri"/>
          <w:bCs/>
          <w:lang w:val="it-IT" w:eastAsia="ro-RO"/>
        </w:rPr>
        <w:tab/>
        <w:t>caracteristicile luminotehnice ale aparatului de iluminat;</w:t>
      </w:r>
    </w:p>
    <w:p w14:paraId="549BCF80"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h)</w:t>
      </w:r>
      <w:r w:rsidRPr="009D282F">
        <w:rPr>
          <w:rFonts w:eastAsia="Calibri" w:cs="Calibri"/>
          <w:bCs/>
          <w:lang w:val="it-IT" w:eastAsia="ro-RO"/>
        </w:rPr>
        <w:tab/>
        <w:t>cerințele estetice și arhitecturale;</w:t>
      </w:r>
    </w:p>
    <w:p w14:paraId="78745722"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i)</w:t>
      </w:r>
      <w:r w:rsidRPr="009D282F">
        <w:rPr>
          <w:rFonts w:eastAsia="Calibri" w:cs="Calibri"/>
          <w:bCs/>
          <w:lang w:val="it-IT" w:eastAsia="ro-RO"/>
        </w:rPr>
        <w:tab/>
        <w:t>dotarea cu accesorii pentru ameliorarea factorului de putere;</w:t>
      </w:r>
    </w:p>
    <w:p w14:paraId="223FBA4D"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j)</w:t>
      </w:r>
      <w:r w:rsidRPr="009D282F">
        <w:rPr>
          <w:rFonts w:eastAsia="Calibri" w:cs="Calibri"/>
          <w:bCs/>
          <w:lang w:val="it-IT" w:eastAsia="ro-RO"/>
        </w:rPr>
        <w:tab/>
        <w:t>posibilitățile de exploatare și întreținere.</w:t>
      </w:r>
    </w:p>
    <w:p w14:paraId="01DAD4B3"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-Iluminatul public se realizează prin montarea aparatelor de iluminat pe stâlpi corespunzători din punct de vedere tehnic.</w:t>
      </w:r>
    </w:p>
    <w:p w14:paraId="431E7766"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-În zonele cu arhitectură specială, iluminatul se va realiza conform condițiilor existente și cerințelor utilizatorului.</w:t>
      </w:r>
    </w:p>
    <w:p w14:paraId="02D74985"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-Modul de prindere a aparatelor de iluminat pe stâlpi se realizează ținându-se cont de: a)</w:t>
      </w:r>
      <w:r w:rsidR="00046550" w:rsidRPr="009D282F">
        <w:rPr>
          <w:rFonts w:eastAsia="Calibri" w:cs="Calibri"/>
          <w:bCs/>
          <w:lang w:val="it-IT" w:eastAsia="ro-RO"/>
        </w:rPr>
        <w:t xml:space="preserve"> </w:t>
      </w:r>
      <w:r w:rsidR="00960CB4" w:rsidRPr="009D282F">
        <w:rPr>
          <w:rFonts w:eastAsia="Calibri" w:cs="Calibri"/>
          <w:bCs/>
          <w:lang w:val="it-IT" w:eastAsia="ro-RO"/>
        </w:rPr>
        <w:t xml:space="preserve">        </w:t>
      </w:r>
      <w:r w:rsidRPr="009D282F">
        <w:rPr>
          <w:rFonts w:eastAsia="Calibri" w:cs="Calibri"/>
          <w:bCs/>
          <w:lang w:val="it-IT" w:eastAsia="ro-RO"/>
        </w:rPr>
        <w:t>tipul aparatului de iluminat;</w:t>
      </w:r>
    </w:p>
    <w:p w14:paraId="182C260C"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b)</w:t>
      </w:r>
      <w:r w:rsidRPr="009D282F">
        <w:rPr>
          <w:rFonts w:eastAsia="Calibri" w:cs="Calibri"/>
          <w:bCs/>
          <w:lang w:val="it-IT" w:eastAsia="ro-RO"/>
        </w:rPr>
        <w:tab/>
        <w:t>importanța căii de circulație pe care se montează;</w:t>
      </w:r>
    </w:p>
    <w:p w14:paraId="70BC4CB6"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c)</w:t>
      </w:r>
      <w:r w:rsidRPr="009D282F">
        <w:rPr>
          <w:rFonts w:eastAsia="Calibri" w:cs="Calibri"/>
          <w:bCs/>
          <w:lang w:val="it-IT" w:eastAsia="ro-RO"/>
        </w:rPr>
        <w:tab/>
        <w:t>tipul stâlpului;</w:t>
      </w:r>
    </w:p>
    <w:p w14:paraId="02D7D55C"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d)</w:t>
      </w:r>
      <w:r w:rsidRPr="009D282F">
        <w:rPr>
          <w:rFonts w:eastAsia="Calibri" w:cs="Calibri"/>
          <w:bCs/>
          <w:lang w:val="it-IT" w:eastAsia="ro-RO"/>
        </w:rPr>
        <w:tab/>
        <w:t>cerințele de ordin estetic impuse.</w:t>
      </w:r>
    </w:p>
    <w:p w14:paraId="2D20EBFC"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Realizarea iluminatului public în zonele de interes deosebit, cu cerințe estetice și arhitecturale, se va face prin proiectarea și realizarea de soluții specifice, unicate, adaptate cazurilor în speță, conform înțelegerilor dintre utilizator și operator.</w:t>
      </w:r>
    </w:p>
    <w:p w14:paraId="6309F9EA"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Programul de funcționare a iluminatului public va ține cont de:</w:t>
      </w:r>
    </w:p>
    <w:p w14:paraId="10C56EE9"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a)</w:t>
      </w:r>
      <w:r w:rsidRPr="009D282F">
        <w:rPr>
          <w:rFonts w:eastAsia="Calibri" w:cs="Calibri"/>
          <w:bCs/>
          <w:lang w:val="it-IT" w:eastAsia="ro-RO"/>
        </w:rPr>
        <w:tab/>
        <w:t>longitudinea localității;</w:t>
      </w:r>
    </w:p>
    <w:p w14:paraId="013C9F83"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b)</w:t>
      </w:r>
      <w:r w:rsidRPr="009D282F">
        <w:rPr>
          <w:rFonts w:eastAsia="Calibri" w:cs="Calibri"/>
          <w:bCs/>
          <w:lang w:val="it-IT" w:eastAsia="ro-RO"/>
        </w:rPr>
        <w:tab/>
        <w:t>luna calendaristică;</w:t>
      </w:r>
    </w:p>
    <w:p w14:paraId="0DC02748"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c)</w:t>
      </w:r>
      <w:r w:rsidRPr="009D282F">
        <w:rPr>
          <w:rFonts w:eastAsia="Calibri" w:cs="Calibri"/>
          <w:bCs/>
          <w:lang w:val="it-IT" w:eastAsia="ro-RO"/>
        </w:rPr>
        <w:tab/>
        <w:t>ora oficială de vară;</w:t>
      </w:r>
    </w:p>
    <w:p w14:paraId="1FAF9B99"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d)</w:t>
      </w:r>
      <w:r w:rsidRPr="009D282F">
        <w:rPr>
          <w:rFonts w:eastAsia="Calibri" w:cs="Calibri"/>
          <w:bCs/>
          <w:lang w:val="it-IT" w:eastAsia="ro-RO"/>
        </w:rPr>
        <w:tab/>
        <w:t>nivelul de luminanță sau de iluminare.</w:t>
      </w:r>
    </w:p>
    <w:p w14:paraId="2EF10287"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Programul de funcționare va fi asigurat prin comanda automată de conectare/deconectare a iluminatului public.</w:t>
      </w:r>
    </w:p>
    <w:p w14:paraId="6EFAD13D"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 Operatorul va ține la zi documentația tehnică completă a sistemului de iluminat public, care va cuprinde planurile rețelei, conform proiectului de realizare a acesteia și cu fiecare modificare, astfel încât să poată fi cunoscute în orice moment istoricul sistemului și situația existentă în teren.</w:t>
      </w:r>
    </w:p>
    <w:p w14:paraId="273A11B4"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-Operatorul va completa la zi câte un registru pentru:</w:t>
      </w:r>
    </w:p>
    <w:p w14:paraId="79C5DDE9"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a)</w:t>
      </w:r>
      <w:r w:rsidRPr="009D282F">
        <w:rPr>
          <w:rFonts w:eastAsia="Calibri" w:cs="Calibri"/>
          <w:bCs/>
          <w:lang w:val="it-IT" w:eastAsia="ro-RO"/>
        </w:rPr>
        <w:tab/>
        <w:t>lucrări operative de reparații și intervenții accidentale;</w:t>
      </w:r>
    </w:p>
    <w:p w14:paraId="36DF2456"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b)</w:t>
      </w:r>
      <w:r w:rsidRPr="009D282F">
        <w:rPr>
          <w:rFonts w:eastAsia="Calibri" w:cs="Calibri"/>
          <w:bCs/>
          <w:lang w:val="it-IT" w:eastAsia="ro-RO"/>
        </w:rPr>
        <w:tab/>
        <w:t>revizii tehnice, reparații curente și capitale.</w:t>
      </w:r>
    </w:p>
    <w:p w14:paraId="2981D847"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 xml:space="preserve">-În fiecare registru, după caz, se vor consemna data și ora anunțării defecțiunii, data programată și ora începerii execuției lucrării, data și ora finalizării, tipul intervenției, tipul și cantitățile de materiale utilizate, utilajele, forța de muncă, cu nominalizarea </w:t>
      </w:r>
      <w:r w:rsidRPr="009D282F">
        <w:rPr>
          <w:rFonts w:eastAsia="Calibri" w:cs="Calibri"/>
          <w:bCs/>
          <w:lang w:val="it-IT" w:eastAsia="ro-RO"/>
        </w:rPr>
        <w:lastRenderedPageBreak/>
        <w:t>echipei de lucru, costul lucrărilor pe structură de deviz sau conform tarifelor unitare stabilite contractual, conform prevederilor legale.</w:t>
      </w:r>
    </w:p>
    <w:p w14:paraId="7552D7E2"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-La solicitarea oricărui utilizator, operatorul intervine prompt la asigurarea continuității funcționării sistemului de iluminat public.</w:t>
      </w:r>
    </w:p>
    <w:p w14:paraId="0630ECDF"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 Echipamentele și aparatura folosite pentru realizarea sistemelor de iluminat public vor avea agrement tehnic, vor fi produse de agenți economici specializați, și vor conduce la utilizarea rațională și la economisirea energiei electrice.</w:t>
      </w:r>
    </w:p>
    <w:p w14:paraId="1DFBCC8E"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-Distanța dintre sursele luminoase va fi stabilită în funcție de înălțimea de montare a acestora, asigurându-se uniformitatea iluminatului în limitele normale.</w:t>
      </w:r>
    </w:p>
    <w:p w14:paraId="5FE31723"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-Operatorul serviciilor de iluminat public va lua măsuri pentru îmbunătățirea factorului de putere pentru sistemele de iluminat public care necesită această operațiune.</w:t>
      </w:r>
    </w:p>
    <w:p w14:paraId="25FB725B"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-Linia electrică pentru alimentarea aparatelor de iluminat se racordează dintr-un tablou de distribuție, care poate fi:</w:t>
      </w:r>
    </w:p>
    <w:p w14:paraId="3A5EE254"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a)</w:t>
      </w:r>
      <w:r w:rsidRPr="009D282F">
        <w:rPr>
          <w:rFonts w:eastAsia="Calibri" w:cs="Calibri"/>
          <w:bCs/>
          <w:lang w:val="it-IT" w:eastAsia="ro-RO"/>
        </w:rPr>
        <w:tab/>
        <w:t>tabloul de distribuție din postul de transformare medie/joasă tensiune;</w:t>
      </w:r>
    </w:p>
    <w:p w14:paraId="651D7F1D"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b)</w:t>
      </w:r>
      <w:r w:rsidRPr="009D282F">
        <w:rPr>
          <w:rFonts w:eastAsia="Calibri" w:cs="Calibri"/>
          <w:bCs/>
          <w:lang w:val="it-IT" w:eastAsia="ro-RO"/>
        </w:rPr>
        <w:tab/>
        <w:t>cutia de distribuție supraterană sau subterană;</w:t>
      </w:r>
    </w:p>
    <w:p w14:paraId="37A26A21"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c)</w:t>
      </w:r>
      <w:r w:rsidRPr="009D282F">
        <w:rPr>
          <w:rFonts w:eastAsia="Calibri" w:cs="Calibri"/>
          <w:bCs/>
          <w:lang w:val="it-IT" w:eastAsia="ro-RO"/>
        </w:rPr>
        <w:tab/>
        <w:t>cutia de trecere de la linia electrică subterană la linia electrică supraterană.</w:t>
      </w:r>
    </w:p>
    <w:p w14:paraId="6CCE51B9" w14:textId="77CE6D6C"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Rețelele electrice realizate prin montaj aerian se execută din conducte electrice izolate torsadate.</w:t>
      </w:r>
    </w:p>
    <w:p w14:paraId="422208F6"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Pe căi de circulație cu trafic redus și foarte redus, alimentarea cu energie electrică a sistemului de iluminat public se realizează cu rețea electrică monofazată sau trifazată, care poate fi pozată împreună cu rețeaua electrică de alimentare a consumatorilor casnici.</w:t>
      </w:r>
    </w:p>
    <w:p w14:paraId="2EBEAECB"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Pe căi de circulație cu trafic intens sau mediu, alimentarea cu energie electrică a sistemului de iluminat public se realizează cu rețea electrică trifazată, asigurându-se posibilitatea reducerii parțiale a iluminatului public, menținându-se uniformitățile luminanței sau iluminării.</w:t>
      </w:r>
    </w:p>
    <w:p w14:paraId="64446B06"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Pe aleile dintre blocurile cvartalelor de locuințe se vor putea monta, pe stâlpi, aparate de iluminat de tip lampadar.</w:t>
      </w:r>
    </w:p>
    <w:p w14:paraId="2FCAB7BF"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În parcuri, alimentarea cu energie electrică se va realiza numai prin montaj subteran.</w:t>
      </w:r>
    </w:p>
    <w:p w14:paraId="0EF7E9D0"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Operatorul va realiza sistemul centralizat de comandă al cascadelor.</w:t>
      </w:r>
    </w:p>
    <w:p w14:paraId="57D198B8"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Masuri sanatate si Securitate in munca</w:t>
      </w:r>
    </w:p>
    <w:p w14:paraId="1EDCA19D"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În sistemele de iluminat public, protecția contra electrocutărilor se va realiza prin legarea la nulul de protecție, conform standardelor în vigoare.</w:t>
      </w:r>
    </w:p>
    <w:p w14:paraId="1130C48D"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Conductorul de nul al rețelei de alimentare a sistemului de iluminat public se va lega în mod obligatoriu la pământ.</w:t>
      </w:r>
    </w:p>
    <w:p w14:paraId="16F117C3"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lastRenderedPageBreak/>
        <w:t>•</w:t>
      </w:r>
      <w:r w:rsidRPr="009D282F">
        <w:rPr>
          <w:rFonts w:eastAsia="Calibri" w:cs="Calibri"/>
          <w:bCs/>
          <w:lang w:val="it-IT" w:eastAsia="ro-RO"/>
        </w:rPr>
        <w:tab/>
        <w:t>Instalația de legare la pământ care deservește rețeaua de legare la nul va fi dimensionată astfel ca valoarea rezistenței de dispersie față de pământ, măsurată în orice punct al rețelei de nul, să fie de maximum 4 ohmi.</w:t>
      </w:r>
    </w:p>
    <w:p w14:paraId="3A2952B5"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Carcasele metalice ale aparatelor de iluminat vor fi legate la instalația de protecție prin legare la nul.</w:t>
      </w:r>
    </w:p>
    <w:p w14:paraId="5E56AC70"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Legarea la nul a aparatelor de iluminat se va realiza aplicându-se una dintre următoarele variante:</w:t>
      </w:r>
    </w:p>
    <w:p w14:paraId="3E2237DA"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direct, printr-un conductor electric de nul de protecție, special destinat acestui scop</w:t>
      </w:r>
      <w:r w:rsidR="00960CB4" w:rsidRPr="009D282F">
        <w:rPr>
          <w:rFonts w:eastAsia="Calibri" w:cs="Calibri"/>
          <w:bCs/>
          <w:lang w:val="it-IT" w:eastAsia="ro-RO"/>
        </w:rPr>
        <w:t xml:space="preserve"> </w:t>
      </w:r>
      <w:r w:rsidRPr="009D282F">
        <w:rPr>
          <w:rFonts w:eastAsia="Calibri" w:cs="Calibri"/>
          <w:bCs/>
          <w:lang w:val="it-IT" w:eastAsia="ro-RO"/>
        </w:rPr>
        <w:t>și care va însoți conductele electrice de alimentare;</w:t>
      </w:r>
    </w:p>
    <w:p w14:paraId="41C58701"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legarea la instalația de legare la pământ la care este conectat nulul rețelei.</w:t>
      </w:r>
    </w:p>
    <w:p w14:paraId="51D8FEEA"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Ramificațiile de la rețeaua de alimentare cu energie electrică la aparatul de iluminat se vor realiza din conductoare corespunzătoare ca tip de material și ca secțiune.</w:t>
      </w:r>
    </w:p>
    <w:p w14:paraId="0CB830C6"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Modalitatea de fixare a aparatelor de iluminat pe stâlpi va fi aleasă în funcție de tipul aparatului de iluminat, de importanța căii de circulație pe care se montează, de tipul stâlpului și de cerințele de ordin funcțional și estetic impuse.</w:t>
      </w:r>
    </w:p>
    <w:p w14:paraId="1133E6A3"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Aparatele de iluminat montate în locuri unde este permis accesul tuturor persoanelor trebuie să prezinte un grad de protecție de minimum IK 08.</w:t>
      </w:r>
    </w:p>
    <w:p w14:paraId="0F23B25E"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Întreținerea sistemelor de iluminat trebuie să se facă în permanență, prin curățarea periodică a aparatelor de iluminat, conform factorului de menținere luat în calcul la proiectare.</w:t>
      </w:r>
    </w:p>
    <w:p w14:paraId="677E67A2"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Realizarea unei uniformități satisfăcătoare a repartiției luminanței sau iluminării, după caz, pe suprafața căilor de circulație se va asigura prin alegerea corectă a înălțimii de montare, în funcție de varianta de amplasare a aparatelor de iluminat, conform SR EN13201;</w:t>
      </w:r>
    </w:p>
    <w:p w14:paraId="775AA77C"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CARACTERISTICI TEHNICE SI DE CALITATE (minime solicitate)</w:t>
      </w:r>
    </w:p>
    <w:p w14:paraId="6BD846FE"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Toate produsele si echipamentele care vor fi folosite la mentinerea-intretinerea, reabilitarea-extinderea sistemului de iluminat public si iluminatul ornamental vor corespunde calitativ cerintelor din Caietul de sarcini. Inainte de montarea lor in sistem, acestea vor fi prezentate si receptionate de catre concendent si vor fi insotite de certificate de calitate si garantii in original pentru confirmare.</w:t>
      </w:r>
    </w:p>
    <w:p w14:paraId="63285D5B"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Operatorul va detine un dosar de prezentare a sistemului propriu de conducere si asigurare a calitatii lucrarilor, dosarul va cuprinde printre altele : certificat eliberat de o institutie cu recunoastere internationala privind implementarea Sistemului de management al calitatii conform ISO 9001/2000 pentru Proiectare, executie si servicii de intretinere si reparatii instalatii electrice de joasa tensiune, , atestate de asigurare a calitatii de la furnizorii acceptati pentru componentele sistemului de iluminat public.</w:t>
      </w:r>
    </w:p>
    <w:p w14:paraId="1E92593B"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Caracteristicile tehnice (minime)principale impuse noilor aparate de iluminat.</w:t>
      </w:r>
    </w:p>
    <w:p w14:paraId="6F75F8DC"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lastRenderedPageBreak/>
        <w:t>Aparatele de iluminat reprezinta echipamentele ce au ca rol principal transformarea energiei electrice in radiatie luminoasa si transmiterea acesteia catre calea de circulatie. Suplimentar acestea pot indeplini si alte roluri/functionalitati:</w:t>
      </w:r>
    </w:p>
    <w:p w14:paraId="1BD8F441"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Rol estetic/decorativ - de încadrare in ambientul urban</w:t>
      </w:r>
    </w:p>
    <w:p w14:paraId="6D1F1D7B"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Comunicatii de date cu un server central pentru localizare, monitorizare stare si parametrii electrici - sistem telegestiune</w:t>
      </w:r>
    </w:p>
    <w:p w14:paraId="5DBAD68B"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Variatia fluxului luminos in baza unui program prestabilit sau a unor comenzi punctuale transmise de la un server central sau senzori locali</w:t>
      </w:r>
    </w:p>
    <w:p w14:paraId="63C56AD6" w14:textId="648A7CFE"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Interactiune cu diversi senzori sau comenzi de la alte sisteme ale C</w:t>
      </w:r>
      <w:r w:rsidR="00960CB4" w:rsidRPr="009D282F">
        <w:rPr>
          <w:rFonts w:eastAsia="Calibri" w:cs="Calibri"/>
          <w:bCs/>
          <w:lang w:val="it-IT" w:eastAsia="ro-RO"/>
        </w:rPr>
        <w:t xml:space="preserve">omunei </w:t>
      </w:r>
      <w:r w:rsidR="00EF1D91">
        <w:rPr>
          <w:rFonts w:cs="Calibri"/>
          <w:lang w:val="it-IT" w:eastAsia="ro-RO"/>
        </w:rPr>
        <w:t>RUGINESTI</w:t>
      </w:r>
      <w:r w:rsidR="008B62B3" w:rsidRPr="009D282F">
        <w:rPr>
          <w:rFonts w:eastAsia="Calibri" w:cs="Calibri"/>
          <w:bCs/>
          <w:lang w:val="it-IT" w:eastAsia="ro-RO"/>
        </w:rPr>
        <w:t xml:space="preserve"> </w:t>
      </w:r>
      <w:r w:rsidRPr="009D282F">
        <w:rPr>
          <w:rFonts w:eastAsia="Calibri" w:cs="Calibri"/>
          <w:bCs/>
          <w:lang w:val="it-IT" w:eastAsia="ro-RO"/>
        </w:rPr>
        <w:t>prin intermediul serverului central sau sisteme autonome</w:t>
      </w:r>
    </w:p>
    <w:p w14:paraId="27A07381"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Aparatele de iluminat reprezinta elementul activ al sistemului iar alegerea acestuia determina in mod esential capabilitatile si performantele intregului sistem.</w:t>
      </w:r>
    </w:p>
    <w:p w14:paraId="517BD495"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Criterii de alegere a aparatelor de iluminat</w:t>
      </w:r>
      <w:r w:rsidR="00960CB4" w:rsidRPr="009D282F">
        <w:rPr>
          <w:rFonts w:eastAsia="Calibri" w:cs="Calibri"/>
          <w:bCs/>
          <w:lang w:val="it-IT" w:eastAsia="ro-RO"/>
        </w:rPr>
        <w:t>:</w:t>
      </w:r>
    </w:p>
    <w:p w14:paraId="1697453A"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a)</w:t>
      </w:r>
      <w:r w:rsidRPr="009D282F">
        <w:rPr>
          <w:rFonts w:eastAsia="Calibri" w:cs="Calibri"/>
          <w:bCs/>
          <w:lang w:val="it-IT" w:eastAsia="ro-RO"/>
        </w:rPr>
        <w:tab/>
        <w:t>Luminotehnice</w:t>
      </w:r>
    </w:p>
    <w:p w14:paraId="44478787"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In baza calculelor luminotehnice cu incadrarea sistemului de iluminat in clasele de iluminat alese prin indeplinirea tuturor parametrilor.</w:t>
      </w:r>
    </w:p>
    <w:p w14:paraId="07272E7F"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Stabilirea unei temperaturi de culoare a sursei de lumina in acord cu aplicația - uzual 3000 K, 5000 K. Este recomandabila valoarea de 4000 k.</w:t>
      </w:r>
    </w:p>
    <w:p w14:paraId="052F798F"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Stabilirea unui indice de radare a culorilor in acord cu aplicatia. In acest caz nu este impus un minim pentru circulatia rutiera insa pentru zonele rezidentiale precum si pentru arterele cu circulatie pietonala este recomandat un indice Ra&gt;70.</w:t>
      </w:r>
    </w:p>
    <w:p w14:paraId="09571801"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In cazul tehnologiei LED exista posibilitatea utilizarii functiei CLO (constant light output) de mentinere a fluxului luminos la o valoare pe toata durata de viata a aparatului luminos</w:t>
      </w:r>
    </w:p>
    <w:p w14:paraId="6D40828D"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Impunerea unei eficacitati minime a aparatului de iluminat cu scopul de a asigura un consum minim de energie al sistemului -(130lm/W)</w:t>
      </w:r>
    </w:p>
    <w:p w14:paraId="5EDD5129"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b)</w:t>
      </w:r>
      <w:r w:rsidRPr="009D282F">
        <w:rPr>
          <w:rFonts w:eastAsia="Calibri" w:cs="Calibri"/>
          <w:bCs/>
          <w:lang w:val="it-IT" w:eastAsia="ro-RO"/>
        </w:rPr>
        <w:tab/>
        <w:t>Functionale</w:t>
      </w:r>
    </w:p>
    <w:p w14:paraId="6B7F6822"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Impunerea unui grad de protectie la praf si apa IP minim - se impune IP65 iar pentru a obtine un factor de mentinere ridicat IP66 (scade intervalul de realizare a operatiunilor de curatare a dispersorului)</w:t>
      </w:r>
    </w:p>
    <w:p w14:paraId="11CAE32E"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Impunerea unui grad de protectie la impact IK minim in acord cu aplicatia -se impune IK08 iar pentru cazuri in care zona/aplicatia impune acesta poate creste pana la IK10. IK 10 este necesar in special pentru aparatele de iluminat montate la inaltimi mici, sub 5 m, unde accesul pentru vandalizare este mai usor.</w:t>
      </w:r>
    </w:p>
    <w:p w14:paraId="2F7A14E2"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Utilizarea impreuna cu un sistem de telegestiune ceea ce impune posibilitatea de a include un astfel de sistem (optional).</w:t>
      </w:r>
    </w:p>
    <w:p w14:paraId="797FEC47"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lastRenderedPageBreak/>
        <w:t>-</w:t>
      </w:r>
      <w:r w:rsidRPr="009D282F">
        <w:rPr>
          <w:rFonts w:eastAsia="Calibri" w:cs="Calibri"/>
          <w:bCs/>
          <w:lang w:val="it-IT" w:eastAsia="ro-RO"/>
        </w:rPr>
        <w:tab/>
        <w:t>Elemente ce faciliteaza operatiunile de mentenanta - deschiderea fara unelte, placa LED amovibila, placa aparatj amovibila.</w:t>
      </w:r>
    </w:p>
    <w:p w14:paraId="3B985941"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Sistem de reglaj al inclinarii fata de consola.</w:t>
      </w:r>
    </w:p>
    <w:p w14:paraId="5EA4D705"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c)</w:t>
      </w:r>
      <w:r w:rsidRPr="009D282F">
        <w:rPr>
          <w:rFonts w:eastAsia="Calibri" w:cs="Calibri"/>
          <w:bCs/>
          <w:lang w:val="it-IT" w:eastAsia="ro-RO"/>
        </w:rPr>
        <w:tab/>
        <w:t>Estetice</w:t>
      </w:r>
    </w:p>
    <w:p w14:paraId="74D9D4CC"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Impunerea unei forme adecvate amplasarii.</w:t>
      </w:r>
    </w:p>
    <w:p w14:paraId="63C58B38"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Impunerea unor caracteristici de materiale si culori ce au ca rol asigurarea unui mediu estetic - fonta, aluminiu extrudat, sticla, policarbonat, etc.</w:t>
      </w:r>
    </w:p>
    <w:p w14:paraId="2C7ADFF3"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Impunerea unor protectii corozive pentru pastrarea in timp a aspectului initial.</w:t>
      </w:r>
    </w:p>
    <w:p w14:paraId="00EE49BE"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w:t>
      </w:r>
      <w:r w:rsidRPr="009D282F">
        <w:rPr>
          <w:rFonts w:eastAsia="Calibri" w:cs="Calibri"/>
          <w:bCs/>
          <w:lang w:val="it-IT" w:eastAsia="ro-RO"/>
        </w:rPr>
        <w:tab/>
        <w:t>Marcajul CE (în vigoare din 1993) constituie o condiție obligatorie pentru aparatele de iluminat, puse pe piață în Spațiului Economic European.</w:t>
      </w:r>
    </w:p>
    <w:p w14:paraId="508FB70B"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 xml:space="preserve">Marcajul CE nu reprezintă o certificare a calității, ci este o condiție prealabilă obligatorie de liberă circulație a produselor, vizând sănătatea sau siguranța publică. </w:t>
      </w:r>
    </w:p>
    <w:p w14:paraId="346E039B"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Prin aplicarea marcajului CE, producătorul indică faptul că își asumă responsabilitatea pentru conformitatea produsului cu toate cerințele aplicabile prevăzute de legislația comunitară de armonizare relevantă.</w:t>
      </w:r>
    </w:p>
    <w:p w14:paraId="7B8D11BE"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*Declarația de conformitate pe proprie răspundere a producătorului / reprezentantului său autorizat este individuală (se referă la un anumit produs - fiecare produs trebuie să fie identificat prin tip, lot, număr de serie sau orice alte informații care permit identificarea sa).</w:t>
      </w:r>
    </w:p>
    <w:p w14:paraId="6DEEAE51"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*Declarația de conformitate CE trebuie sa conțină numele și adresa producătorului sau reprezentantului autorizat stabilit in Romania ori într-un stat membru al Uniunii Europene, descrierea echipamentului electric, referirea la standardele armonizate, referirea la specificațiile în baza cărora este declarată conformitatea, identificarea semnatarului împuternicit să încheie acte juridice în numele producătorului sau al reprezentantului autorizat, ultimele două cifre ale anului în care marcajul CE a fost aplicat. Anumite produse au aplicat un semn CE care reprezintă «Export din China», acest semn fiind foarte asemănător cu cel al Uniunii Europene. Diferența este că în semnul China Export, cele două litere, nu au un spațiu între ele, așa cum este semnul european.</w:t>
      </w:r>
    </w:p>
    <w:p w14:paraId="78A242D9" w14:textId="77777777" w:rsidR="009839B2" w:rsidRPr="009D282F" w:rsidRDefault="009839B2" w:rsidP="009839B2">
      <w:pPr>
        <w:spacing w:after="120" w:line="276" w:lineRule="auto"/>
        <w:ind w:left="57"/>
        <w:jc w:val="both"/>
        <w:rPr>
          <w:rFonts w:eastAsia="Calibri" w:cs="Calibri"/>
          <w:bCs/>
          <w:lang w:val="it-IT" w:eastAsia="ro-RO"/>
        </w:rPr>
      </w:pPr>
      <w:r w:rsidRPr="009D282F">
        <w:rPr>
          <w:rFonts w:eastAsia="Calibri" w:cs="Calibri"/>
          <w:bCs/>
          <w:lang w:val="it-IT" w:eastAsia="ro-RO"/>
        </w:rPr>
        <w:t xml:space="preserve"> </w:t>
      </w:r>
    </w:p>
    <w:p w14:paraId="03EB6E8E" w14:textId="77777777" w:rsidR="009839B2" w:rsidRPr="009839B2" w:rsidRDefault="009839B2" w:rsidP="009839B2">
      <w:pPr>
        <w:spacing w:after="120" w:line="276" w:lineRule="auto"/>
        <w:ind w:left="57"/>
        <w:jc w:val="both"/>
        <w:rPr>
          <w:rFonts w:eastAsia="Calibri" w:cs="Calibri"/>
          <w:bCs/>
          <w:lang w:val="en-GB" w:eastAsia="ro-RO"/>
        </w:rPr>
      </w:pPr>
      <w:proofErr w:type="spellStart"/>
      <w:r w:rsidRPr="009839B2">
        <w:rPr>
          <w:rFonts w:eastAsia="Calibri" w:cs="Calibri"/>
          <w:bCs/>
          <w:lang w:val="en-GB" w:eastAsia="ro-RO"/>
        </w:rPr>
        <w:t>Semnul</w:t>
      </w:r>
      <w:proofErr w:type="spellEnd"/>
      <w:r w:rsidRPr="009839B2">
        <w:rPr>
          <w:rFonts w:eastAsia="Calibri" w:cs="Calibri"/>
          <w:bCs/>
          <w:lang w:val="en-GB" w:eastAsia="ro-RO"/>
        </w:rPr>
        <w:t xml:space="preserve"> </w:t>
      </w:r>
      <w:proofErr w:type="spellStart"/>
      <w:r w:rsidRPr="009839B2">
        <w:rPr>
          <w:rFonts w:eastAsia="Calibri" w:cs="Calibri"/>
          <w:bCs/>
          <w:lang w:val="en-GB" w:eastAsia="ro-RO"/>
        </w:rPr>
        <w:t>Conformitate</w:t>
      </w:r>
      <w:proofErr w:type="spellEnd"/>
      <w:r w:rsidRPr="009839B2">
        <w:rPr>
          <w:rFonts w:eastAsia="Calibri" w:cs="Calibri"/>
          <w:bCs/>
          <w:lang w:val="en-GB" w:eastAsia="ro-RO"/>
        </w:rPr>
        <w:t xml:space="preserve"> </w:t>
      </w:r>
      <w:proofErr w:type="spellStart"/>
      <w:r w:rsidRPr="009839B2">
        <w:rPr>
          <w:rFonts w:eastAsia="Calibri" w:cs="Calibri"/>
          <w:bCs/>
          <w:lang w:val="en-GB" w:eastAsia="ro-RO"/>
        </w:rPr>
        <w:t>Europeană</w:t>
      </w:r>
      <w:proofErr w:type="spellEnd"/>
      <w:r w:rsidRPr="009839B2">
        <w:rPr>
          <w:rFonts w:eastAsia="Calibri" w:cs="Calibri"/>
          <w:bCs/>
          <w:lang w:val="en-GB" w:eastAsia="ro-RO"/>
        </w:rPr>
        <w:t xml:space="preserve"> </w:t>
      </w:r>
      <w:proofErr w:type="spellStart"/>
      <w:r w:rsidRPr="009839B2">
        <w:rPr>
          <w:rFonts w:eastAsia="Calibri" w:cs="Calibri"/>
          <w:bCs/>
          <w:lang w:val="en-GB" w:eastAsia="ro-RO"/>
        </w:rPr>
        <w:t>Semnul</w:t>
      </w:r>
      <w:proofErr w:type="spellEnd"/>
      <w:r w:rsidRPr="009839B2">
        <w:rPr>
          <w:rFonts w:eastAsia="Calibri" w:cs="Calibri"/>
          <w:bCs/>
          <w:lang w:val="en-GB" w:eastAsia="ro-RO"/>
        </w:rPr>
        <w:t xml:space="preserve"> «Export din China»</w:t>
      </w:r>
    </w:p>
    <w:p w14:paraId="79FCEA77" w14:textId="77777777" w:rsidR="008F05B1" w:rsidRDefault="008F05B1" w:rsidP="00002D49">
      <w:pPr>
        <w:spacing w:after="120" w:line="276" w:lineRule="auto"/>
        <w:jc w:val="both"/>
        <w:rPr>
          <w:rFonts w:eastAsia="Calibri" w:cs="Calibri"/>
          <w:bCs/>
          <w:lang w:val="en-GB" w:eastAsia="ro-RO"/>
        </w:rPr>
      </w:pPr>
    </w:p>
    <w:p w14:paraId="76BBCFDD" w14:textId="77777777" w:rsidR="00E56E97" w:rsidRDefault="00E56E97" w:rsidP="00002D49">
      <w:pPr>
        <w:spacing w:after="120" w:line="276" w:lineRule="auto"/>
        <w:jc w:val="both"/>
        <w:rPr>
          <w:rFonts w:eastAsia="Calibri" w:cs="Calibri"/>
          <w:bCs/>
          <w:lang w:val="en-GB" w:eastAsia="ro-RO"/>
        </w:rPr>
      </w:pPr>
    </w:p>
    <w:p w14:paraId="1E223C36" w14:textId="77777777" w:rsidR="00E56E97" w:rsidRDefault="00E56E97" w:rsidP="00002D49">
      <w:pPr>
        <w:spacing w:after="120" w:line="276" w:lineRule="auto"/>
        <w:jc w:val="both"/>
        <w:rPr>
          <w:rFonts w:eastAsia="Calibri" w:cs="Calibri"/>
          <w:bCs/>
          <w:lang w:val="en-GB" w:eastAsia="ro-RO"/>
        </w:rPr>
      </w:pPr>
    </w:p>
    <w:p w14:paraId="226C9EE3" w14:textId="77777777" w:rsidR="00E56E97" w:rsidRDefault="00E56E97" w:rsidP="00002D49">
      <w:pPr>
        <w:spacing w:after="120" w:line="276" w:lineRule="auto"/>
        <w:jc w:val="both"/>
        <w:rPr>
          <w:rFonts w:eastAsia="Calibri" w:cs="Calibri"/>
          <w:bCs/>
          <w:lang w:val="en-GB" w:eastAsia="ro-RO"/>
        </w:rPr>
      </w:pPr>
    </w:p>
    <w:p w14:paraId="3C1837F1" w14:textId="77777777" w:rsidR="00E56E97" w:rsidRDefault="00E56E97" w:rsidP="00002D49">
      <w:pPr>
        <w:spacing w:after="120" w:line="276" w:lineRule="auto"/>
        <w:jc w:val="both"/>
        <w:rPr>
          <w:rFonts w:eastAsia="Calibri" w:cs="Calibri"/>
          <w:bCs/>
          <w:lang w:val="en-GB" w:eastAsia="ro-RO"/>
        </w:rPr>
      </w:pPr>
    </w:p>
    <w:p w14:paraId="0826EB5A" w14:textId="77777777" w:rsidR="00E56E97" w:rsidRDefault="00E56E97" w:rsidP="00002D49">
      <w:pPr>
        <w:spacing w:after="120" w:line="276" w:lineRule="auto"/>
        <w:jc w:val="both"/>
        <w:rPr>
          <w:rFonts w:eastAsia="Calibri" w:cs="Calibri"/>
          <w:bCs/>
          <w:lang w:val="en-GB" w:eastAsia="ro-RO"/>
        </w:rPr>
      </w:pPr>
    </w:p>
    <w:p w14:paraId="581F8428" w14:textId="77777777" w:rsidR="00E56E97" w:rsidRDefault="00E56E97" w:rsidP="00002D49">
      <w:pPr>
        <w:spacing w:after="120" w:line="276" w:lineRule="auto"/>
        <w:jc w:val="both"/>
        <w:rPr>
          <w:rFonts w:eastAsia="Calibri" w:cs="Calibri"/>
          <w:bCs/>
          <w:lang w:val="en-GB" w:eastAsia="ro-RO"/>
        </w:rPr>
      </w:pPr>
    </w:p>
    <w:p w14:paraId="4C1DCFAB" w14:textId="77777777" w:rsidR="00E56E97" w:rsidRDefault="00E56E97" w:rsidP="00002D49">
      <w:pPr>
        <w:spacing w:after="120" w:line="276" w:lineRule="auto"/>
        <w:jc w:val="both"/>
        <w:rPr>
          <w:rFonts w:eastAsia="Calibri" w:cs="Calibri"/>
          <w:bCs/>
          <w:lang w:val="en-GB" w:eastAsia="ro-RO"/>
        </w:rPr>
      </w:pPr>
    </w:p>
    <w:p w14:paraId="2EB4A47F" w14:textId="77777777" w:rsidR="00E56E97" w:rsidRDefault="00E56E97" w:rsidP="00002D49">
      <w:pPr>
        <w:spacing w:after="120" w:line="276" w:lineRule="auto"/>
        <w:jc w:val="both"/>
        <w:rPr>
          <w:rFonts w:eastAsia="Calibri" w:cs="Calibri"/>
          <w:bCs/>
          <w:lang w:val="en-GB" w:eastAsia="ro-RO"/>
        </w:rPr>
      </w:pPr>
    </w:p>
    <w:p w14:paraId="631759A7" w14:textId="77777777" w:rsidR="00E56E97" w:rsidRDefault="00E56E97" w:rsidP="00002D49">
      <w:pPr>
        <w:spacing w:after="120" w:line="276" w:lineRule="auto"/>
        <w:jc w:val="both"/>
        <w:rPr>
          <w:rFonts w:eastAsia="Calibri" w:cs="Calibri"/>
          <w:bCs/>
          <w:lang w:val="en-GB" w:eastAsia="ro-RO"/>
        </w:rPr>
      </w:pPr>
    </w:p>
    <w:p w14:paraId="11D73A61" w14:textId="77777777" w:rsidR="00E56E97" w:rsidRDefault="00E56E97" w:rsidP="00002D49">
      <w:pPr>
        <w:spacing w:after="120" w:line="276" w:lineRule="auto"/>
        <w:jc w:val="both"/>
        <w:rPr>
          <w:rFonts w:eastAsia="Calibri" w:cs="Calibri"/>
          <w:bCs/>
          <w:lang w:val="en-GB" w:eastAsia="ro-RO"/>
        </w:rPr>
      </w:pPr>
    </w:p>
    <w:p w14:paraId="08E7657F" w14:textId="77777777" w:rsidR="00E56E97" w:rsidRPr="009839B2" w:rsidRDefault="00E56E97" w:rsidP="00002D49">
      <w:pPr>
        <w:spacing w:after="120" w:line="276" w:lineRule="auto"/>
        <w:jc w:val="both"/>
        <w:rPr>
          <w:rFonts w:eastAsia="Calibri" w:cs="Calibri"/>
          <w:bCs/>
          <w:lang w:val="en-GB" w:eastAsia="ro-RO"/>
        </w:rPr>
      </w:pPr>
    </w:p>
    <w:p w14:paraId="302D6CD7" w14:textId="77777777" w:rsidR="008E7376" w:rsidRPr="008E7376" w:rsidRDefault="008E7376" w:rsidP="008E7376">
      <w:pPr>
        <w:pStyle w:val="Titlu1"/>
        <w:spacing w:after="120" w:line="276" w:lineRule="auto"/>
        <w:ind w:left="57"/>
        <w:rPr>
          <w:rFonts w:ascii="Cambria" w:hAnsi="Cambria"/>
          <w:b/>
        </w:rPr>
      </w:pPr>
      <w:bookmarkStart w:id="6" w:name="_Toc9778649"/>
      <w:r w:rsidRPr="008E7376">
        <w:rPr>
          <w:rFonts w:ascii="Cambria" w:hAnsi="Cambria"/>
          <w:b/>
          <w:lang w:eastAsia="ro-RO"/>
        </w:rPr>
        <w:t>7. CONDIȚII DE SIGURANȚĂ ÎN EXPLOATARE, PROTECȚIA MEDIULUI, PROTECȚIA MUNCII. CERINȚE ORGANIZATORICE MINIMALE</w:t>
      </w:r>
      <w:bookmarkEnd w:id="6"/>
    </w:p>
    <w:p w14:paraId="59B53451" w14:textId="77777777" w:rsidR="008E7376" w:rsidRPr="000505D9" w:rsidRDefault="008E7376" w:rsidP="008E7376">
      <w:pPr>
        <w:pStyle w:val="Titlu1"/>
        <w:spacing w:after="120" w:line="276" w:lineRule="auto"/>
        <w:ind w:left="57"/>
        <w:rPr>
          <w:rFonts w:ascii="Cambria" w:hAnsi="Cambria"/>
          <w:lang w:eastAsia="ro-RO"/>
        </w:rPr>
      </w:pPr>
    </w:p>
    <w:p w14:paraId="17A4FAD1" w14:textId="77777777" w:rsidR="008E7376" w:rsidRPr="000505D9" w:rsidRDefault="008E7376" w:rsidP="008E7376">
      <w:pPr>
        <w:spacing w:after="120" w:line="276" w:lineRule="auto"/>
        <w:ind w:left="57"/>
        <w:jc w:val="both"/>
      </w:pPr>
      <w:r w:rsidRPr="009D282F">
        <w:rPr>
          <w:rFonts w:cs="Calibri"/>
          <w:b/>
          <w:lang w:val="it-IT" w:eastAsia="ro-RO"/>
        </w:rPr>
        <w:t>7.1. Operatorul serviciului de iluminat public va asigura:</w:t>
      </w:r>
    </w:p>
    <w:p w14:paraId="2F36F347" w14:textId="77777777" w:rsidR="008E7376" w:rsidRPr="000505D9" w:rsidRDefault="008E7376" w:rsidP="008E7376">
      <w:pPr>
        <w:numPr>
          <w:ilvl w:val="0"/>
          <w:numId w:val="5"/>
        </w:numPr>
        <w:spacing w:after="120" w:line="276" w:lineRule="auto"/>
        <w:ind w:left="57"/>
        <w:contextualSpacing/>
        <w:jc w:val="both"/>
      </w:pPr>
      <w:r w:rsidRPr="009D282F">
        <w:rPr>
          <w:rFonts w:cs="Calibri"/>
          <w:lang w:eastAsia="ro-RO"/>
        </w:rPr>
        <w:t xml:space="preserve">Respectarea </w:t>
      </w:r>
      <w:proofErr w:type="spellStart"/>
      <w:r w:rsidRPr="009D282F">
        <w:rPr>
          <w:rFonts w:cs="Calibri"/>
          <w:lang w:eastAsia="ro-RO"/>
        </w:rPr>
        <w:t>legislaţiei</w:t>
      </w:r>
      <w:proofErr w:type="spellEnd"/>
      <w:r w:rsidRPr="009D282F">
        <w:rPr>
          <w:rFonts w:cs="Calibri"/>
          <w:lang w:eastAsia="ro-RO"/>
        </w:rPr>
        <w:t xml:space="preserve">, normelor, </w:t>
      </w:r>
      <w:proofErr w:type="spellStart"/>
      <w:r w:rsidRPr="009D282F">
        <w:rPr>
          <w:rFonts w:cs="Calibri"/>
          <w:lang w:eastAsia="ro-RO"/>
        </w:rPr>
        <w:t>prescripţiilor</w:t>
      </w:r>
      <w:proofErr w:type="spellEnd"/>
      <w:r w:rsidRPr="009D282F">
        <w:rPr>
          <w:rFonts w:cs="Calibri"/>
          <w:lang w:eastAsia="ro-RO"/>
        </w:rPr>
        <w:t xml:space="preserve"> </w:t>
      </w:r>
      <w:proofErr w:type="spellStart"/>
      <w:r w:rsidRPr="009D282F">
        <w:rPr>
          <w:rFonts w:cs="Calibri"/>
          <w:lang w:eastAsia="ro-RO"/>
        </w:rPr>
        <w:t>şi</w:t>
      </w:r>
      <w:proofErr w:type="spellEnd"/>
      <w:r w:rsidRPr="009D282F">
        <w:rPr>
          <w:rFonts w:cs="Calibri"/>
          <w:lang w:eastAsia="ro-RO"/>
        </w:rPr>
        <w:t xml:space="preserve"> regulamentelor privind igiena </w:t>
      </w:r>
      <w:proofErr w:type="spellStart"/>
      <w:r w:rsidRPr="009D282F">
        <w:rPr>
          <w:rFonts w:cs="Calibri"/>
          <w:lang w:eastAsia="ro-RO"/>
        </w:rPr>
        <w:t>şi</w:t>
      </w:r>
      <w:proofErr w:type="spellEnd"/>
      <w:r w:rsidRPr="009D282F">
        <w:rPr>
          <w:rFonts w:cs="Calibri"/>
          <w:lang w:eastAsia="ro-RO"/>
        </w:rPr>
        <w:t xml:space="preserve"> </w:t>
      </w:r>
      <w:proofErr w:type="spellStart"/>
      <w:r w:rsidRPr="009D282F">
        <w:rPr>
          <w:rFonts w:cs="Calibri"/>
          <w:lang w:eastAsia="ro-RO"/>
        </w:rPr>
        <w:t>protecţiei</w:t>
      </w:r>
      <w:proofErr w:type="spellEnd"/>
      <w:r w:rsidRPr="009D282F">
        <w:rPr>
          <w:rFonts w:cs="Calibri"/>
          <w:lang w:eastAsia="ro-RO"/>
        </w:rPr>
        <w:t xml:space="preserve"> muncii, </w:t>
      </w:r>
      <w:proofErr w:type="spellStart"/>
      <w:r w:rsidRPr="009D282F">
        <w:rPr>
          <w:rFonts w:cs="Calibri"/>
          <w:lang w:eastAsia="ro-RO"/>
        </w:rPr>
        <w:t>protecţie</w:t>
      </w:r>
      <w:proofErr w:type="spellEnd"/>
      <w:r w:rsidRPr="009D282F">
        <w:rPr>
          <w:rFonts w:cs="Calibri"/>
          <w:lang w:eastAsia="ro-RO"/>
        </w:rPr>
        <w:t xml:space="preserve"> mediului, urmărirea comportării în timp a sistemului de iluminat public, prevenirea </w:t>
      </w:r>
      <w:proofErr w:type="spellStart"/>
      <w:r w:rsidRPr="009D282F">
        <w:rPr>
          <w:rFonts w:cs="Calibri"/>
          <w:lang w:eastAsia="ro-RO"/>
        </w:rPr>
        <w:t>şi</w:t>
      </w:r>
      <w:proofErr w:type="spellEnd"/>
      <w:r w:rsidRPr="009D282F">
        <w:rPr>
          <w:rFonts w:cs="Calibri"/>
          <w:lang w:eastAsia="ro-RO"/>
        </w:rPr>
        <w:t xml:space="preserve"> combaterea incendiilor;</w:t>
      </w:r>
    </w:p>
    <w:p w14:paraId="6A1FABFA" w14:textId="77777777" w:rsidR="008E7376" w:rsidRPr="000505D9" w:rsidRDefault="008E7376" w:rsidP="008E7376">
      <w:pPr>
        <w:numPr>
          <w:ilvl w:val="0"/>
          <w:numId w:val="5"/>
        </w:numPr>
        <w:spacing w:after="120" w:line="276" w:lineRule="auto"/>
        <w:ind w:left="57"/>
        <w:contextualSpacing/>
        <w:jc w:val="both"/>
      </w:pPr>
      <w:proofErr w:type="spellStart"/>
      <w:r w:rsidRPr="000505D9">
        <w:rPr>
          <w:rFonts w:cs="Calibri"/>
          <w:lang w:val="en-GB" w:eastAsia="ro-RO"/>
        </w:rPr>
        <w:t>Exploatarea</w:t>
      </w:r>
      <w:proofErr w:type="spellEnd"/>
      <w:r w:rsidRPr="000505D9">
        <w:rPr>
          <w:rFonts w:cs="Calibri"/>
          <w:lang w:val="en-GB" w:eastAsia="ro-RO"/>
        </w:rPr>
        <w:t xml:space="preserve">, </w:t>
      </w:r>
      <w:proofErr w:type="spellStart"/>
      <w:r w:rsidRPr="000505D9">
        <w:rPr>
          <w:rFonts w:cs="Calibri"/>
          <w:lang w:val="en-GB" w:eastAsia="ro-RO"/>
        </w:rPr>
        <w:t>întreţinerea</w:t>
      </w:r>
      <w:proofErr w:type="spellEnd"/>
      <w:r w:rsidRPr="000505D9">
        <w:rPr>
          <w:rFonts w:cs="Calibri"/>
          <w:lang w:val="en-GB" w:eastAsia="ro-RO"/>
        </w:rPr>
        <w:t xml:space="preserve"> </w:t>
      </w:r>
      <w:proofErr w:type="spellStart"/>
      <w:r w:rsidRPr="000505D9">
        <w:rPr>
          <w:rFonts w:cs="Calibri"/>
          <w:lang w:val="en-GB" w:eastAsia="ro-RO"/>
        </w:rPr>
        <w:t>şi</w:t>
      </w:r>
      <w:proofErr w:type="spellEnd"/>
      <w:r w:rsidRPr="000505D9">
        <w:rPr>
          <w:rFonts w:cs="Calibri"/>
          <w:lang w:val="en-GB" w:eastAsia="ro-RO"/>
        </w:rPr>
        <w:t xml:space="preserve"> </w:t>
      </w:r>
      <w:proofErr w:type="spellStart"/>
      <w:r w:rsidRPr="000505D9">
        <w:rPr>
          <w:rFonts w:cs="Calibri"/>
          <w:lang w:val="en-GB" w:eastAsia="ro-RO"/>
        </w:rPr>
        <w:t>reparaţia</w:t>
      </w:r>
      <w:proofErr w:type="spellEnd"/>
      <w:r w:rsidRPr="000505D9">
        <w:rPr>
          <w:rFonts w:cs="Calibri"/>
          <w:lang w:val="en-GB" w:eastAsia="ro-RO"/>
        </w:rPr>
        <w:t xml:space="preserve"> </w:t>
      </w:r>
      <w:proofErr w:type="spellStart"/>
      <w:r w:rsidRPr="000505D9">
        <w:rPr>
          <w:rFonts w:cs="Calibri"/>
          <w:lang w:val="en-GB" w:eastAsia="ro-RO"/>
        </w:rPr>
        <w:t>instalaţiilor</w:t>
      </w:r>
      <w:proofErr w:type="spellEnd"/>
      <w:r w:rsidRPr="000505D9">
        <w:rPr>
          <w:rFonts w:cs="Calibri"/>
          <w:lang w:val="en-GB" w:eastAsia="ro-RO"/>
        </w:rPr>
        <w:t xml:space="preserve"> cu personal </w:t>
      </w:r>
      <w:proofErr w:type="spellStart"/>
      <w:r w:rsidRPr="000505D9">
        <w:rPr>
          <w:rFonts w:cs="Calibri"/>
          <w:lang w:val="en-GB" w:eastAsia="ro-RO"/>
        </w:rPr>
        <w:t>autorizat</w:t>
      </w:r>
      <w:proofErr w:type="spellEnd"/>
      <w:r w:rsidRPr="000505D9">
        <w:rPr>
          <w:rFonts w:cs="Calibri"/>
          <w:lang w:val="en-GB" w:eastAsia="ro-RO"/>
        </w:rPr>
        <w:t xml:space="preserve"> </w:t>
      </w:r>
      <w:proofErr w:type="spellStart"/>
      <w:r w:rsidRPr="000505D9">
        <w:rPr>
          <w:rFonts w:cs="Calibri"/>
          <w:lang w:val="en-GB" w:eastAsia="ro-RO"/>
        </w:rPr>
        <w:t>funcţie</w:t>
      </w:r>
      <w:proofErr w:type="spellEnd"/>
      <w:r w:rsidRPr="000505D9">
        <w:rPr>
          <w:rFonts w:cs="Calibri"/>
          <w:lang w:val="en-GB" w:eastAsia="ro-RO"/>
        </w:rPr>
        <w:t xml:space="preserve"> de </w:t>
      </w:r>
      <w:proofErr w:type="spellStart"/>
      <w:r w:rsidRPr="000505D9">
        <w:rPr>
          <w:rFonts w:cs="Calibri"/>
          <w:lang w:val="en-GB" w:eastAsia="ro-RO"/>
        </w:rPr>
        <w:t>complexitatea</w:t>
      </w:r>
      <w:proofErr w:type="spellEnd"/>
      <w:r w:rsidRPr="000505D9">
        <w:rPr>
          <w:rFonts w:cs="Calibri"/>
          <w:lang w:val="en-GB" w:eastAsia="ro-RO"/>
        </w:rPr>
        <w:t xml:space="preserve"> </w:t>
      </w:r>
      <w:proofErr w:type="spellStart"/>
      <w:r w:rsidRPr="000505D9">
        <w:rPr>
          <w:rFonts w:cs="Calibri"/>
          <w:lang w:val="en-GB" w:eastAsia="ro-RO"/>
        </w:rPr>
        <w:t>instalaţiei</w:t>
      </w:r>
      <w:proofErr w:type="spellEnd"/>
      <w:r w:rsidRPr="000505D9">
        <w:rPr>
          <w:rFonts w:cs="Calibri"/>
          <w:lang w:val="en-GB" w:eastAsia="ro-RO"/>
        </w:rPr>
        <w:t xml:space="preserve"> </w:t>
      </w:r>
      <w:proofErr w:type="spellStart"/>
      <w:r w:rsidRPr="000505D9">
        <w:rPr>
          <w:rFonts w:cs="Calibri"/>
          <w:lang w:val="en-GB" w:eastAsia="ro-RO"/>
        </w:rPr>
        <w:t>şi</w:t>
      </w:r>
      <w:proofErr w:type="spellEnd"/>
      <w:r w:rsidRPr="000505D9">
        <w:rPr>
          <w:rFonts w:cs="Calibri"/>
          <w:lang w:val="en-GB" w:eastAsia="ro-RO"/>
        </w:rPr>
        <w:t xml:space="preserve"> </w:t>
      </w:r>
      <w:proofErr w:type="spellStart"/>
      <w:r w:rsidRPr="000505D9">
        <w:rPr>
          <w:rFonts w:cs="Calibri"/>
          <w:lang w:val="en-GB" w:eastAsia="ro-RO"/>
        </w:rPr>
        <w:t>specificul</w:t>
      </w:r>
      <w:proofErr w:type="spellEnd"/>
      <w:r w:rsidRPr="000505D9">
        <w:rPr>
          <w:rFonts w:cs="Calibri"/>
          <w:lang w:val="en-GB" w:eastAsia="ro-RO"/>
        </w:rPr>
        <w:t xml:space="preserve"> </w:t>
      </w:r>
      <w:proofErr w:type="spellStart"/>
      <w:r w:rsidRPr="000505D9">
        <w:rPr>
          <w:rFonts w:cs="Calibri"/>
          <w:lang w:val="en-GB" w:eastAsia="ro-RO"/>
        </w:rPr>
        <w:t>locului</w:t>
      </w:r>
      <w:proofErr w:type="spellEnd"/>
      <w:r w:rsidRPr="000505D9">
        <w:rPr>
          <w:rFonts w:cs="Calibri"/>
          <w:lang w:val="en-GB" w:eastAsia="ro-RO"/>
        </w:rPr>
        <w:t xml:space="preserve"> de </w:t>
      </w:r>
      <w:proofErr w:type="spellStart"/>
      <w:r w:rsidRPr="000505D9">
        <w:rPr>
          <w:rFonts w:cs="Calibri"/>
          <w:lang w:val="en-GB" w:eastAsia="ro-RO"/>
        </w:rPr>
        <w:t>muncă</w:t>
      </w:r>
      <w:proofErr w:type="spellEnd"/>
      <w:r w:rsidRPr="000505D9">
        <w:rPr>
          <w:rFonts w:cs="Calibri"/>
          <w:lang w:val="en-GB" w:eastAsia="ro-RO"/>
        </w:rPr>
        <w:t>;</w:t>
      </w:r>
    </w:p>
    <w:p w14:paraId="5C159712" w14:textId="77777777" w:rsidR="008E7376" w:rsidRPr="000505D9" w:rsidRDefault="008E7376" w:rsidP="008E7376">
      <w:pPr>
        <w:numPr>
          <w:ilvl w:val="0"/>
          <w:numId w:val="5"/>
        </w:numPr>
        <w:spacing w:after="120" w:line="276" w:lineRule="auto"/>
        <w:ind w:left="57"/>
        <w:contextualSpacing/>
        <w:jc w:val="both"/>
      </w:pPr>
      <w:r w:rsidRPr="009D282F">
        <w:rPr>
          <w:rFonts w:cs="Calibri"/>
          <w:lang w:val="it-IT" w:eastAsia="ro-RO"/>
        </w:rPr>
        <w:t>Furnizarea către autoritatea administraţiei publice locale, respectiv A.N.R.S.C, a informaţiilor solicitate şi accesul la documentaţiilor pe baza cărora prestează serviciul de iluminat public, în condiţiile legii;</w:t>
      </w:r>
    </w:p>
    <w:p w14:paraId="4351740B" w14:textId="77777777" w:rsidR="008E7376" w:rsidRPr="000505D9" w:rsidRDefault="008E7376" w:rsidP="008E7376">
      <w:pPr>
        <w:numPr>
          <w:ilvl w:val="0"/>
          <w:numId w:val="5"/>
        </w:numPr>
        <w:spacing w:after="120" w:line="276" w:lineRule="auto"/>
        <w:ind w:left="57"/>
        <w:contextualSpacing/>
        <w:jc w:val="both"/>
      </w:pPr>
      <w:r w:rsidRPr="009D282F">
        <w:rPr>
          <w:rFonts w:cs="Calibri"/>
          <w:lang w:val="it-IT" w:eastAsia="ro-RO"/>
        </w:rPr>
        <w:t>Prestarea serviciului de iluminat la toţi utilizatorii din raza unităţii administrativ- teritoriale pentru care are hotarâre de dare în administrare sau contract de delegare a gestiunii;</w:t>
      </w:r>
    </w:p>
    <w:p w14:paraId="26DD900E" w14:textId="77777777" w:rsidR="008E7376" w:rsidRPr="000505D9" w:rsidRDefault="008E7376" w:rsidP="008E7376">
      <w:pPr>
        <w:numPr>
          <w:ilvl w:val="0"/>
          <w:numId w:val="5"/>
        </w:numPr>
        <w:spacing w:after="120" w:line="276" w:lineRule="auto"/>
        <w:ind w:left="57"/>
        <w:contextualSpacing/>
        <w:jc w:val="both"/>
      </w:pPr>
      <w:r w:rsidRPr="000505D9">
        <w:rPr>
          <w:rFonts w:cs="Calibri"/>
          <w:lang w:val="en-GB" w:eastAsia="ro-RO"/>
        </w:rPr>
        <w:t xml:space="preserve">Personal de </w:t>
      </w:r>
      <w:proofErr w:type="spellStart"/>
      <w:r w:rsidRPr="000505D9">
        <w:rPr>
          <w:rFonts w:cs="Calibri"/>
          <w:lang w:val="en-GB" w:eastAsia="ro-RO"/>
        </w:rPr>
        <w:t>intervenţie</w:t>
      </w:r>
      <w:proofErr w:type="spellEnd"/>
      <w:r w:rsidRPr="000505D9">
        <w:rPr>
          <w:rFonts w:cs="Calibri"/>
          <w:lang w:val="en-GB" w:eastAsia="ro-RO"/>
        </w:rPr>
        <w:t xml:space="preserve"> </w:t>
      </w:r>
      <w:proofErr w:type="spellStart"/>
      <w:r w:rsidRPr="000505D9">
        <w:rPr>
          <w:rFonts w:cs="Calibri"/>
          <w:lang w:val="en-GB" w:eastAsia="ro-RO"/>
        </w:rPr>
        <w:t>operativă</w:t>
      </w:r>
      <w:proofErr w:type="spellEnd"/>
      <w:r w:rsidRPr="000505D9">
        <w:rPr>
          <w:rFonts w:cs="Calibri"/>
          <w:lang w:val="en-GB" w:eastAsia="ro-RO"/>
        </w:rPr>
        <w:t>;</w:t>
      </w:r>
    </w:p>
    <w:p w14:paraId="1CEC3C8F" w14:textId="77777777" w:rsidR="008E7376" w:rsidRPr="000505D9" w:rsidRDefault="008E7376" w:rsidP="008E7376">
      <w:pPr>
        <w:numPr>
          <w:ilvl w:val="0"/>
          <w:numId w:val="5"/>
        </w:numPr>
        <w:spacing w:after="120" w:line="276" w:lineRule="auto"/>
        <w:ind w:left="57"/>
        <w:contextualSpacing/>
        <w:jc w:val="both"/>
      </w:pPr>
      <w:proofErr w:type="spellStart"/>
      <w:r w:rsidRPr="000505D9">
        <w:rPr>
          <w:rFonts w:cs="Calibri"/>
          <w:lang w:val="en-GB" w:eastAsia="ro-RO"/>
        </w:rPr>
        <w:t>Conducerea</w:t>
      </w:r>
      <w:proofErr w:type="spellEnd"/>
      <w:r w:rsidRPr="000505D9">
        <w:rPr>
          <w:rFonts w:cs="Calibri"/>
          <w:lang w:val="en-GB" w:eastAsia="ro-RO"/>
        </w:rPr>
        <w:t xml:space="preserve"> </w:t>
      </w:r>
      <w:proofErr w:type="spellStart"/>
      <w:r w:rsidRPr="000505D9">
        <w:rPr>
          <w:rFonts w:cs="Calibri"/>
          <w:lang w:val="en-GB" w:eastAsia="ro-RO"/>
        </w:rPr>
        <w:t>operativă</w:t>
      </w:r>
      <w:proofErr w:type="spellEnd"/>
      <w:r w:rsidRPr="000505D9">
        <w:rPr>
          <w:rFonts w:cs="Calibri"/>
          <w:lang w:val="en-GB" w:eastAsia="ro-RO"/>
        </w:rPr>
        <w:t xml:space="preserve"> </w:t>
      </w:r>
      <w:proofErr w:type="spellStart"/>
      <w:r w:rsidRPr="000505D9">
        <w:rPr>
          <w:rFonts w:cs="Calibri"/>
          <w:lang w:val="en-GB" w:eastAsia="ro-RO"/>
        </w:rPr>
        <w:t>prin</w:t>
      </w:r>
      <w:proofErr w:type="spellEnd"/>
      <w:r w:rsidRPr="000505D9">
        <w:rPr>
          <w:rFonts w:cs="Calibri"/>
          <w:lang w:val="en-GB" w:eastAsia="ro-RO"/>
        </w:rPr>
        <w:t xml:space="preserve"> </w:t>
      </w:r>
      <w:proofErr w:type="spellStart"/>
      <w:r w:rsidRPr="000505D9">
        <w:rPr>
          <w:rFonts w:cs="Calibri"/>
          <w:lang w:val="en-GB" w:eastAsia="ro-RO"/>
        </w:rPr>
        <w:t>dispecer</w:t>
      </w:r>
      <w:proofErr w:type="spellEnd"/>
      <w:r w:rsidRPr="000505D9">
        <w:rPr>
          <w:rFonts w:cs="Calibri"/>
          <w:lang w:val="en-GB" w:eastAsia="ro-RO"/>
        </w:rPr>
        <w:t>;</w:t>
      </w:r>
    </w:p>
    <w:p w14:paraId="2DDBFAC3" w14:textId="77777777" w:rsidR="008E7376" w:rsidRPr="000505D9" w:rsidRDefault="008E7376" w:rsidP="008E7376">
      <w:pPr>
        <w:numPr>
          <w:ilvl w:val="0"/>
          <w:numId w:val="5"/>
        </w:numPr>
        <w:spacing w:after="120" w:line="276" w:lineRule="auto"/>
        <w:ind w:left="57"/>
        <w:contextualSpacing/>
        <w:jc w:val="both"/>
      </w:pPr>
      <w:proofErr w:type="spellStart"/>
      <w:r w:rsidRPr="000505D9">
        <w:rPr>
          <w:rFonts w:cs="Calibri"/>
          <w:lang w:val="en-GB" w:eastAsia="ro-RO"/>
        </w:rPr>
        <w:t>Înregistrarea</w:t>
      </w:r>
      <w:proofErr w:type="spellEnd"/>
      <w:r w:rsidRPr="000505D9">
        <w:rPr>
          <w:rFonts w:cs="Calibri"/>
          <w:lang w:val="en-GB" w:eastAsia="ro-RO"/>
        </w:rPr>
        <w:t xml:space="preserve"> </w:t>
      </w:r>
      <w:proofErr w:type="spellStart"/>
      <w:r w:rsidRPr="000505D9">
        <w:rPr>
          <w:rFonts w:cs="Calibri"/>
          <w:lang w:val="en-GB" w:eastAsia="ro-RO"/>
        </w:rPr>
        <w:t>datelor</w:t>
      </w:r>
      <w:proofErr w:type="spellEnd"/>
      <w:r w:rsidRPr="000505D9">
        <w:rPr>
          <w:rFonts w:cs="Calibri"/>
          <w:lang w:val="en-GB" w:eastAsia="ro-RO"/>
        </w:rPr>
        <w:t xml:space="preserve"> de </w:t>
      </w:r>
      <w:proofErr w:type="spellStart"/>
      <w:r w:rsidRPr="000505D9">
        <w:rPr>
          <w:rFonts w:cs="Calibri"/>
          <w:lang w:val="en-GB" w:eastAsia="ro-RO"/>
        </w:rPr>
        <w:t>exploatare</w:t>
      </w:r>
      <w:proofErr w:type="spellEnd"/>
      <w:r w:rsidRPr="000505D9">
        <w:rPr>
          <w:rFonts w:cs="Calibri"/>
          <w:lang w:val="en-GB" w:eastAsia="ro-RO"/>
        </w:rPr>
        <w:t xml:space="preserve"> </w:t>
      </w:r>
      <w:proofErr w:type="spellStart"/>
      <w:r w:rsidRPr="000505D9">
        <w:rPr>
          <w:rFonts w:cs="Calibri"/>
          <w:lang w:val="en-GB" w:eastAsia="ro-RO"/>
        </w:rPr>
        <w:t>şi</w:t>
      </w:r>
      <w:proofErr w:type="spellEnd"/>
      <w:r w:rsidRPr="000505D9">
        <w:rPr>
          <w:rFonts w:cs="Calibri"/>
          <w:lang w:val="en-GB" w:eastAsia="ro-RO"/>
        </w:rPr>
        <w:t xml:space="preserve"> </w:t>
      </w:r>
      <w:proofErr w:type="spellStart"/>
      <w:r w:rsidRPr="000505D9">
        <w:rPr>
          <w:rFonts w:cs="Calibri"/>
          <w:lang w:val="en-GB" w:eastAsia="ro-RO"/>
        </w:rPr>
        <w:t>evidenţa</w:t>
      </w:r>
      <w:proofErr w:type="spellEnd"/>
      <w:r w:rsidRPr="000505D9">
        <w:rPr>
          <w:rFonts w:cs="Calibri"/>
          <w:lang w:val="en-GB" w:eastAsia="ro-RO"/>
        </w:rPr>
        <w:t xml:space="preserve"> lor;</w:t>
      </w:r>
    </w:p>
    <w:p w14:paraId="6B2FE93F" w14:textId="77777777" w:rsidR="008E7376" w:rsidRPr="000505D9" w:rsidRDefault="008E7376" w:rsidP="008E7376">
      <w:pPr>
        <w:numPr>
          <w:ilvl w:val="0"/>
          <w:numId w:val="5"/>
        </w:numPr>
        <w:spacing w:after="120" w:line="276" w:lineRule="auto"/>
        <w:ind w:left="57"/>
        <w:contextualSpacing/>
        <w:jc w:val="both"/>
      </w:pPr>
      <w:r w:rsidRPr="009D282F">
        <w:rPr>
          <w:rFonts w:cs="Calibri"/>
          <w:lang w:val="it-IT" w:eastAsia="ro-RO"/>
        </w:rPr>
        <w:t>Analiza zilnică a modului in care se respectă parametrii, realizarea normelor de consum, stabilirea operativă a măsurilor ce se impun pentru eliminarea abaterilor, încadrarea în norme şi evitarea oricărei forme de risipă;</w:t>
      </w:r>
    </w:p>
    <w:p w14:paraId="281410FF" w14:textId="77777777" w:rsidR="008E7376" w:rsidRPr="000505D9" w:rsidRDefault="008E7376" w:rsidP="008E7376">
      <w:pPr>
        <w:numPr>
          <w:ilvl w:val="0"/>
          <w:numId w:val="5"/>
        </w:numPr>
        <w:spacing w:after="120" w:line="276" w:lineRule="auto"/>
        <w:ind w:left="57"/>
        <w:contextualSpacing/>
        <w:jc w:val="both"/>
      </w:pPr>
      <w:r w:rsidRPr="009D282F">
        <w:rPr>
          <w:rFonts w:cs="Calibri"/>
          <w:lang w:val="it-IT" w:eastAsia="ro-RO"/>
        </w:rPr>
        <w:t>Realizarea condițiilor pentru prelucrarea automată a datelor referitoare la funcționarea economică a instalațiilor de iluminat public;</w:t>
      </w:r>
    </w:p>
    <w:p w14:paraId="24DCCAE6" w14:textId="77777777" w:rsidR="008E7376" w:rsidRPr="000505D9" w:rsidRDefault="008E7376" w:rsidP="008E7376">
      <w:pPr>
        <w:numPr>
          <w:ilvl w:val="0"/>
          <w:numId w:val="5"/>
        </w:numPr>
        <w:spacing w:after="120" w:line="276" w:lineRule="auto"/>
        <w:ind w:left="57"/>
        <w:contextualSpacing/>
        <w:jc w:val="both"/>
      </w:pPr>
      <w:r w:rsidRPr="009D282F">
        <w:rPr>
          <w:rFonts w:cs="Calibri"/>
          <w:lang w:val="it-IT" w:eastAsia="ro-RO"/>
        </w:rPr>
        <w:t>Statistica incidentelor avariilor şi analiza acestora;</w:t>
      </w:r>
    </w:p>
    <w:p w14:paraId="45609F3D" w14:textId="77777777" w:rsidR="008E7376" w:rsidRPr="000505D9" w:rsidRDefault="008E7376" w:rsidP="008E7376">
      <w:pPr>
        <w:numPr>
          <w:ilvl w:val="0"/>
          <w:numId w:val="5"/>
        </w:numPr>
        <w:spacing w:after="120" w:line="276" w:lineRule="auto"/>
        <w:ind w:left="57"/>
        <w:contextualSpacing/>
        <w:jc w:val="both"/>
      </w:pPr>
      <w:r w:rsidRPr="009D282F">
        <w:rPr>
          <w:rFonts w:cs="Calibri"/>
          <w:lang w:val="it-IT" w:eastAsia="ro-RO"/>
        </w:rPr>
        <w:t>Realizarea condițiilor pentru prelucrare automată a datelor referitoare la funcționarea economică a instalațiilor de iluminat public</w:t>
      </w:r>
    </w:p>
    <w:p w14:paraId="26C9BE27" w14:textId="77777777" w:rsidR="008E7376" w:rsidRPr="000505D9" w:rsidRDefault="008E7376" w:rsidP="008E7376">
      <w:pPr>
        <w:numPr>
          <w:ilvl w:val="0"/>
          <w:numId w:val="5"/>
        </w:numPr>
        <w:spacing w:after="120" w:line="276" w:lineRule="auto"/>
        <w:ind w:left="57"/>
        <w:contextualSpacing/>
        <w:jc w:val="both"/>
      </w:pPr>
      <w:r w:rsidRPr="009D282F">
        <w:rPr>
          <w:rFonts w:cs="Calibri"/>
          <w:lang w:val="it-IT" w:eastAsia="ro-RO"/>
        </w:rPr>
        <w:t>Realizarea unui sistem de evidentă a sesizărilor şi reclamatiilor şi de rezolvare operativă a acestora;</w:t>
      </w:r>
    </w:p>
    <w:p w14:paraId="2490B397" w14:textId="77777777" w:rsidR="008E7376" w:rsidRPr="000505D9" w:rsidRDefault="008E7376" w:rsidP="008E7376">
      <w:pPr>
        <w:numPr>
          <w:ilvl w:val="0"/>
          <w:numId w:val="5"/>
        </w:numPr>
        <w:spacing w:after="120" w:line="276" w:lineRule="auto"/>
        <w:ind w:left="57"/>
        <w:contextualSpacing/>
        <w:jc w:val="both"/>
      </w:pPr>
      <w:proofErr w:type="spellStart"/>
      <w:r w:rsidRPr="000505D9">
        <w:rPr>
          <w:rFonts w:cs="Calibri"/>
          <w:lang w:val="en-GB" w:eastAsia="ro-RO"/>
        </w:rPr>
        <w:t>Lichidarea</w:t>
      </w:r>
      <w:proofErr w:type="spellEnd"/>
      <w:r w:rsidRPr="000505D9">
        <w:rPr>
          <w:rFonts w:cs="Calibri"/>
          <w:lang w:val="en-GB" w:eastAsia="ro-RO"/>
        </w:rPr>
        <w:t xml:space="preserve"> </w:t>
      </w:r>
      <w:proofErr w:type="spellStart"/>
      <w:r w:rsidRPr="000505D9">
        <w:rPr>
          <w:rFonts w:cs="Calibri"/>
          <w:lang w:val="en-GB" w:eastAsia="ro-RO"/>
        </w:rPr>
        <w:t>operativă</w:t>
      </w:r>
      <w:proofErr w:type="spellEnd"/>
      <w:r w:rsidRPr="000505D9">
        <w:rPr>
          <w:rFonts w:cs="Calibri"/>
          <w:lang w:val="en-GB" w:eastAsia="ro-RO"/>
        </w:rPr>
        <w:t xml:space="preserve"> </w:t>
      </w:r>
      <w:proofErr w:type="gramStart"/>
      <w:r w:rsidRPr="000505D9">
        <w:rPr>
          <w:rFonts w:cs="Calibri"/>
          <w:lang w:val="en-GB" w:eastAsia="ro-RO"/>
        </w:rPr>
        <w:t>a</w:t>
      </w:r>
      <w:proofErr w:type="gramEnd"/>
      <w:r w:rsidRPr="000505D9">
        <w:rPr>
          <w:rFonts w:cs="Calibri"/>
          <w:lang w:val="en-GB" w:eastAsia="ro-RO"/>
        </w:rPr>
        <w:t xml:space="preserve"> </w:t>
      </w:r>
      <w:proofErr w:type="spellStart"/>
      <w:r w:rsidRPr="000505D9">
        <w:rPr>
          <w:rFonts w:cs="Calibri"/>
          <w:lang w:val="en-GB" w:eastAsia="ro-RO"/>
        </w:rPr>
        <w:t>incidentelor</w:t>
      </w:r>
      <w:proofErr w:type="spellEnd"/>
      <w:r w:rsidRPr="000505D9">
        <w:rPr>
          <w:rFonts w:cs="Calibri"/>
          <w:lang w:val="en-GB" w:eastAsia="ro-RO"/>
        </w:rPr>
        <w:t>;</w:t>
      </w:r>
    </w:p>
    <w:p w14:paraId="5E465E07" w14:textId="77777777" w:rsidR="008E7376" w:rsidRPr="000505D9" w:rsidRDefault="008E7376" w:rsidP="008E7376">
      <w:pPr>
        <w:numPr>
          <w:ilvl w:val="0"/>
          <w:numId w:val="5"/>
        </w:numPr>
        <w:spacing w:after="120" w:line="276" w:lineRule="auto"/>
        <w:ind w:left="57"/>
        <w:contextualSpacing/>
        <w:jc w:val="both"/>
      </w:pPr>
      <w:r w:rsidRPr="009D282F">
        <w:rPr>
          <w:rFonts w:cs="Calibri"/>
          <w:lang w:val="it-IT" w:eastAsia="ro-RO"/>
        </w:rPr>
        <w:t>Funcţionarea normală a tuturor componentelor sistemului de iluminat public;</w:t>
      </w:r>
    </w:p>
    <w:p w14:paraId="4C9218E5" w14:textId="77777777" w:rsidR="008E7376" w:rsidRPr="000505D9" w:rsidRDefault="008E7376" w:rsidP="008E7376">
      <w:pPr>
        <w:numPr>
          <w:ilvl w:val="0"/>
          <w:numId w:val="5"/>
        </w:numPr>
        <w:spacing w:after="120" w:line="276" w:lineRule="auto"/>
        <w:ind w:left="57"/>
        <w:contextualSpacing/>
        <w:jc w:val="both"/>
      </w:pPr>
      <w:r w:rsidRPr="009D282F">
        <w:rPr>
          <w:rFonts w:cs="Calibri"/>
          <w:lang w:val="it-IT" w:eastAsia="ro-RO"/>
        </w:rPr>
        <w:t>Aplicarea de metode performante de management, care să conducă la reducerea costurilor de operare;</w:t>
      </w:r>
    </w:p>
    <w:p w14:paraId="1BD1E7AE" w14:textId="77777777" w:rsidR="008E7376" w:rsidRPr="000505D9" w:rsidRDefault="008E7376" w:rsidP="008E7376">
      <w:pPr>
        <w:numPr>
          <w:ilvl w:val="0"/>
          <w:numId w:val="5"/>
        </w:numPr>
        <w:spacing w:after="120" w:line="276" w:lineRule="auto"/>
        <w:ind w:left="57"/>
        <w:contextualSpacing/>
        <w:jc w:val="both"/>
      </w:pPr>
      <w:r w:rsidRPr="009D282F">
        <w:rPr>
          <w:rFonts w:cs="Calibri"/>
          <w:lang w:val="it-IT" w:eastAsia="ro-RO"/>
        </w:rPr>
        <w:lastRenderedPageBreak/>
        <w:t>Elaborarea planurilor anuale de revizii şi reparaţii executate cu forţe proprii şi aprobarea acestora de către administraţia publică locală;</w:t>
      </w:r>
    </w:p>
    <w:p w14:paraId="5EB1B38F" w14:textId="77777777" w:rsidR="008E7376" w:rsidRPr="00960CB4" w:rsidRDefault="008E7376" w:rsidP="00960CB4">
      <w:pPr>
        <w:numPr>
          <w:ilvl w:val="0"/>
          <w:numId w:val="5"/>
        </w:numPr>
        <w:spacing w:after="120" w:line="276" w:lineRule="auto"/>
        <w:ind w:left="57"/>
        <w:contextualSpacing/>
        <w:jc w:val="both"/>
      </w:pPr>
      <w:r w:rsidRPr="009D282F">
        <w:rPr>
          <w:rFonts w:cs="Calibri"/>
          <w:lang w:val="it-IT" w:eastAsia="ro-RO"/>
        </w:rPr>
        <w:t>Executarea în bune condiţii şi la termenele prevăzute a lucrărilor de reparaţii care vizează funcţionarea economicăşi siguranţă în exploatare;</w:t>
      </w:r>
    </w:p>
    <w:p w14:paraId="62425B60" w14:textId="77777777" w:rsidR="008E7376" w:rsidRPr="00390110" w:rsidRDefault="008E7376" w:rsidP="00390110">
      <w:pPr>
        <w:spacing w:after="120" w:line="276" w:lineRule="auto"/>
        <w:ind w:left="57"/>
        <w:jc w:val="both"/>
      </w:pPr>
      <w:r w:rsidRPr="009D282F">
        <w:rPr>
          <w:rFonts w:cs="Calibri"/>
          <w:b/>
          <w:lang w:val="it-IT" w:eastAsia="ro-RO"/>
        </w:rPr>
        <w:t>7.2.   Prestarea serviciului de iluminat public se va executa astfel încât, să se realizeze:</w:t>
      </w:r>
    </w:p>
    <w:p w14:paraId="26B85754" w14:textId="77777777" w:rsidR="008E7376" w:rsidRPr="000505D9" w:rsidRDefault="008E7376" w:rsidP="004B3096">
      <w:pPr>
        <w:numPr>
          <w:ilvl w:val="0"/>
          <w:numId w:val="14"/>
        </w:numPr>
        <w:spacing w:after="120" w:line="276" w:lineRule="auto"/>
        <w:ind w:left="57"/>
        <w:contextualSpacing/>
        <w:jc w:val="both"/>
      </w:pPr>
      <w:r w:rsidRPr="009D282F">
        <w:rPr>
          <w:rFonts w:cs="Calibri"/>
          <w:lang w:eastAsia="ro-RO"/>
        </w:rPr>
        <w:t xml:space="preserve">verificarea </w:t>
      </w:r>
      <w:proofErr w:type="spellStart"/>
      <w:r w:rsidRPr="009D282F">
        <w:rPr>
          <w:rFonts w:cs="Calibri"/>
          <w:lang w:eastAsia="ro-RO"/>
        </w:rPr>
        <w:t>şi</w:t>
      </w:r>
      <w:proofErr w:type="spellEnd"/>
      <w:r w:rsidRPr="009D282F">
        <w:rPr>
          <w:rFonts w:cs="Calibri"/>
          <w:lang w:eastAsia="ro-RO"/>
        </w:rPr>
        <w:t xml:space="preserve"> supravegherea continuă a </w:t>
      </w:r>
      <w:proofErr w:type="spellStart"/>
      <w:r w:rsidRPr="009D282F">
        <w:rPr>
          <w:rFonts w:cs="Calibri"/>
          <w:lang w:eastAsia="ro-RO"/>
        </w:rPr>
        <w:t>funcţionării</w:t>
      </w:r>
      <w:proofErr w:type="spellEnd"/>
      <w:r w:rsidRPr="009D282F">
        <w:rPr>
          <w:rFonts w:cs="Calibri"/>
          <w:lang w:eastAsia="ro-RO"/>
        </w:rPr>
        <w:t xml:space="preserve"> </w:t>
      </w:r>
      <w:proofErr w:type="spellStart"/>
      <w:r w:rsidRPr="009D282F">
        <w:rPr>
          <w:rFonts w:cs="Calibri"/>
          <w:lang w:eastAsia="ro-RO"/>
        </w:rPr>
        <w:t>reţelelor</w:t>
      </w:r>
      <w:proofErr w:type="spellEnd"/>
      <w:r w:rsidRPr="009D282F">
        <w:rPr>
          <w:rFonts w:cs="Calibri"/>
          <w:lang w:eastAsia="ro-RO"/>
        </w:rPr>
        <w:t xml:space="preserve"> electrice de joasă tensiune, punctelor de aprindere, cutiilor de </w:t>
      </w:r>
      <w:proofErr w:type="spellStart"/>
      <w:r w:rsidRPr="009D282F">
        <w:rPr>
          <w:rFonts w:cs="Calibri"/>
          <w:lang w:eastAsia="ro-RO"/>
        </w:rPr>
        <w:t>distribuţie</w:t>
      </w:r>
      <w:proofErr w:type="spellEnd"/>
      <w:r w:rsidRPr="009D282F">
        <w:rPr>
          <w:rFonts w:cs="Calibri"/>
          <w:lang w:eastAsia="ro-RO"/>
        </w:rPr>
        <w:t xml:space="preserve"> </w:t>
      </w:r>
      <w:proofErr w:type="spellStart"/>
      <w:r w:rsidRPr="009D282F">
        <w:rPr>
          <w:rFonts w:cs="Calibri"/>
          <w:lang w:eastAsia="ro-RO"/>
        </w:rPr>
        <w:t>şi</w:t>
      </w:r>
      <w:proofErr w:type="spellEnd"/>
      <w:r w:rsidRPr="009D282F">
        <w:rPr>
          <w:rFonts w:cs="Calibri"/>
          <w:lang w:eastAsia="ro-RO"/>
        </w:rPr>
        <w:t xml:space="preserve"> a corpurilor de iluminat si a tuturor componentelor ce alcătuiesc Sistemul de Iluminat Public aflate în proprietatea autorității locale;</w:t>
      </w:r>
    </w:p>
    <w:p w14:paraId="08FB091C" w14:textId="77777777" w:rsidR="008E7376" w:rsidRPr="000505D9" w:rsidRDefault="008E7376" w:rsidP="004B3096">
      <w:pPr>
        <w:numPr>
          <w:ilvl w:val="0"/>
          <w:numId w:val="14"/>
        </w:numPr>
        <w:spacing w:after="120" w:line="276" w:lineRule="auto"/>
        <w:ind w:left="57"/>
        <w:contextualSpacing/>
        <w:jc w:val="both"/>
      </w:pPr>
      <w:r w:rsidRPr="009D282F">
        <w:rPr>
          <w:rFonts w:cs="Calibri"/>
          <w:lang w:val="it-IT" w:eastAsia="ro-RO"/>
        </w:rPr>
        <w:t>corectarea şi adaptarea regimului de exploatare şi funcţionare la cerinţele utilizatorului;</w:t>
      </w:r>
    </w:p>
    <w:p w14:paraId="2199379D" w14:textId="77777777" w:rsidR="008E7376" w:rsidRPr="000505D9" w:rsidRDefault="008E7376" w:rsidP="004B3096">
      <w:pPr>
        <w:numPr>
          <w:ilvl w:val="0"/>
          <w:numId w:val="14"/>
        </w:numPr>
        <w:spacing w:after="120" w:line="276" w:lineRule="auto"/>
        <w:ind w:left="57"/>
        <w:contextualSpacing/>
        <w:jc w:val="both"/>
      </w:pPr>
      <w:proofErr w:type="spellStart"/>
      <w:r w:rsidRPr="000505D9">
        <w:rPr>
          <w:rFonts w:cs="Calibri"/>
          <w:lang w:val="en-GB" w:eastAsia="ro-RO"/>
        </w:rPr>
        <w:t>controlul</w:t>
      </w:r>
      <w:proofErr w:type="spellEnd"/>
      <w:r w:rsidRPr="000505D9">
        <w:rPr>
          <w:rFonts w:cs="Calibri"/>
          <w:lang w:val="en-GB" w:eastAsia="ro-RO"/>
        </w:rPr>
        <w:t xml:space="preserve"> </w:t>
      </w:r>
      <w:proofErr w:type="spellStart"/>
      <w:r w:rsidRPr="000505D9">
        <w:rPr>
          <w:rFonts w:cs="Calibri"/>
          <w:lang w:val="en-GB" w:eastAsia="ro-RO"/>
        </w:rPr>
        <w:t>calităţii</w:t>
      </w:r>
      <w:proofErr w:type="spellEnd"/>
      <w:r w:rsidRPr="000505D9">
        <w:rPr>
          <w:rFonts w:cs="Calibri"/>
          <w:lang w:val="en-GB" w:eastAsia="ro-RO"/>
        </w:rPr>
        <w:t xml:space="preserve"> </w:t>
      </w:r>
      <w:proofErr w:type="spellStart"/>
      <w:r w:rsidRPr="000505D9">
        <w:rPr>
          <w:rFonts w:cs="Calibri"/>
          <w:lang w:val="en-GB" w:eastAsia="ro-RO"/>
        </w:rPr>
        <w:t>serviciului</w:t>
      </w:r>
      <w:proofErr w:type="spellEnd"/>
      <w:r w:rsidRPr="000505D9">
        <w:rPr>
          <w:rFonts w:cs="Calibri"/>
          <w:lang w:val="en-GB" w:eastAsia="ro-RO"/>
        </w:rPr>
        <w:t xml:space="preserve"> </w:t>
      </w:r>
      <w:proofErr w:type="spellStart"/>
      <w:r w:rsidRPr="000505D9">
        <w:rPr>
          <w:rFonts w:cs="Calibri"/>
          <w:lang w:val="en-GB" w:eastAsia="ro-RO"/>
        </w:rPr>
        <w:t>asigurat</w:t>
      </w:r>
      <w:proofErr w:type="spellEnd"/>
      <w:r w:rsidRPr="000505D9">
        <w:rPr>
          <w:rFonts w:cs="Calibri"/>
          <w:lang w:val="en-GB" w:eastAsia="ro-RO"/>
        </w:rPr>
        <w:t>;</w:t>
      </w:r>
    </w:p>
    <w:p w14:paraId="0DF73D9B" w14:textId="77777777" w:rsidR="008E7376" w:rsidRPr="000505D9" w:rsidRDefault="008E7376" w:rsidP="004B3096">
      <w:pPr>
        <w:numPr>
          <w:ilvl w:val="0"/>
          <w:numId w:val="14"/>
        </w:numPr>
        <w:spacing w:after="120" w:line="276" w:lineRule="auto"/>
        <w:ind w:left="57"/>
        <w:contextualSpacing/>
        <w:jc w:val="both"/>
      </w:pPr>
      <w:proofErr w:type="spellStart"/>
      <w:r w:rsidRPr="000505D9">
        <w:rPr>
          <w:rFonts w:cs="Calibri"/>
          <w:lang w:val="en-GB" w:eastAsia="ro-RO"/>
        </w:rPr>
        <w:t>întreţinere</w:t>
      </w:r>
      <w:proofErr w:type="spellEnd"/>
      <w:r w:rsidRPr="000505D9">
        <w:rPr>
          <w:rFonts w:cs="Calibri"/>
          <w:lang w:val="en-GB" w:eastAsia="ro-RO"/>
        </w:rPr>
        <w:t xml:space="preserve"> </w:t>
      </w:r>
      <w:proofErr w:type="spellStart"/>
      <w:r w:rsidRPr="000505D9">
        <w:rPr>
          <w:rFonts w:cs="Calibri"/>
          <w:lang w:val="en-GB" w:eastAsia="ro-RO"/>
        </w:rPr>
        <w:t>tuturor</w:t>
      </w:r>
      <w:proofErr w:type="spellEnd"/>
      <w:r w:rsidRPr="000505D9">
        <w:rPr>
          <w:rFonts w:cs="Calibri"/>
          <w:lang w:val="en-GB" w:eastAsia="ro-RO"/>
        </w:rPr>
        <w:t xml:space="preserve"> </w:t>
      </w:r>
      <w:proofErr w:type="spellStart"/>
      <w:r w:rsidRPr="000505D9">
        <w:rPr>
          <w:rFonts w:cs="Calibri"/>
          <w:lang w:val="en-GB" w:eastAsia="ro-RO"/>
        </w:rPr>
        <w:t>componentelor</w:t>
      </w:r>
      <w:proofErr w:type="spellEnd"/>
      <w:r w:rsidRPr="000505D9">
        <w:rPr>
          <w:rFonts w:cs="Calibri"/>
          <w:lang w:val="en-GB" w:eastAsia="ro-RO"/>
        </w:rPr>
        <w:t xml:space="preserve"> de </w:t>
      </w:r>
      <w:proofErr w:type="spellStart"/>
      <w:r w:rsidRPr="000505D9">
        <w:rPr>
          <w:rFonts w:cs="Calibri"/>
          <w:lang w:val="en-GB" w:eastAsia="ro-RO"/>
        </w:rPr>
        <w:t>iluminat</w:t>
      </w:r>
      <w:proofErr w:type="spellEnd"/>
      <w:r w:rsidRPr="000505D9">
        <w:rPr>
          <w:rFonts w:cs="Calibri"/>
          <w:lang w:val="en-GB" w:eastAsia="ro-RO"/>
        </w:rPr>
        <w:t xml:space="preserve"> public;</w:t>
      </w:r>
    </w:p>
    <w:p w14:paraId="6103264B" w14:textId="77777777" w:rsidR="008E7376" w:rsidRPr="000505D9" w:rsidRDefault="008E7376" w:rsidP="004B3096">
      <w:pPr>
        <w:numPr>
          <w:ilvl w:val="0"/>
          <w:numId w:val="14"/>
        </w:numPr>
        <w:spacing w:after="120" w:line="276" w:lineRule="auto"/>
        <w:ind w:left="57"/>
        <w:contextualSpacing/>
        <w:jc w:val="both"/>
      </w:pPr>
      <w:r w:rsidRPr="009D282F">
        <w:rPr>
          <w:rFonts w:cs="Calibri"/>
          <w:lang w:val="it-IT" w:eastAsia="ro-RO"/>
        </w:rPr>
        <w:t>menţinerea în stare de funcţionare la parametrii proiectaţi ai sistemului de iluminat public;</w:t>
      </w:r>
    </w:p>
    <w:p w14:paraId="50E0F3EC" w14:textId="77777777" w:rsidR="008E7376" w:rsidRPr="000505D9" w:rsidRDefault="008E7376" w:rsidP="004B3096">
      <w:pPr>
        <w:numPr>
          <w:ilvl w:val="0"/>
          <w:numId w:val="14"/>
        </w:numPr>
        <w:spacing w:after="120" w:line="276" w:lineRule="auto"/>
        <w:ind w:left="57"/>
        <w:contextualSpacing/>
        <w:jc w:val="both"/>
      </w:pPr>
      <w:r w:rsidRPr="009D282F">
        <w:rPr>
          <w:rFonts w:cs="Calibri"/>
          <w:lang w:val="it-IT" w:eastAsia="ro-RO"/>
        </w:rPr>
        <w:t>măsurile necesare pentru prevenirea deteriorării componentelor sistemului de iluminat public;</w:t>
      </w:r>
    </w:p>
    <w:p w14:paraId="60FA750E" w14:textId="77777777" w:rsidR="008E7376" w:rsidRPr="000505D9" w:rsidRDefault="008E7376" w:rsidP="004B3096">
      <w:pPr>
        <w:numPr>
          <w:ilvl w:val="0"/>
          <w:numId w:val="14"/>
        </w:numPr>
        <w:spacing w:after="120" w:line="276" w:lineRule="auto"/>
        <w:ind w:left="57"/>
        <w:contextualSpacing/>
        <w:jc w:val="both"/>
      </w:pPr>
      <w:r w:rsidRPr="009D282F">
        <w:rPr>
          <w:rFonts w:cs="Calibri"/>
          <w:lang w:val="it-IT" w:eastAsia="ro-RO"/>
        </w:rPr>
        <w:t>întocmirea sau reactualizarea, dupa caz, a documentaţiei tehnice necesare realizării unei exploatări economice şi în condiţii de siguranţă;</w:t>
      </w:r>
    </w:p>
    <w:p w14:paraId="03698F81" w14:textId="77777777" w:rsidR="008E7376" w:rsidRPr="000505D9" w:rsidRDefault="008E7376" w:rsidP="004B3096">
      <w:pPr>
        <w:numPr>
          <w:ilvl w:val="0"/>
          <w:numId w:val="14"/>
        </w:numPr>
        <w:spacing w:after="120" w:line="276" w:lineRule="auto"/>
        <w:ind w:left="57"/>
        <w:contextualSpacing/>
        <w:jc w:val="both"/>
      </w:pPr>
      <w:proofErr w:type="spellStart"/>
      <w:r w:rsidRPr="000505D9">
        <w:rPr>
          <w:rFonts w:cs="Calibri"/>
          <w:lang w:val="en-GB" w:eastAsia="ro-RO"/>
        </w:rPr>
        <w:t>respectarea</w:t>
      </w:r>
      <w:proofErr w:type="spellEnd"/>
      <w:r w:rsidRPr="000505D9">
        <w:rPr>
          <w:rFonts w:cs="Calibri"/>
          <w:lang w:val="en-GB" w:eastAsia="ro-RO"/>
        </w:rPr>
        <w:t xml:space="preserve"> </w:t>
      </w:r>
      <w:proofErr w:type="spellStart"/>
      <w:r w:rsidRPr="000505D9">
        <w:rPr>
          <w:rFonts w:cs="Calibri"/>
          <w:lang w:val="en-GB" w:eastAsia="ro-RO"/>
        </w:rPr>
        <w:t>instrucţiunilor</w:t>
      </w:r>
      <w:proofErr w:type="spellEnd"/>
      <w:r w:rsidRPr="000505D9">
        <w:rPr>
          <w:rFonts w:cs="Calibri"/>
          <w:lang w:val="en-GB" w:eastAsia="ro-RO"/>
        </w:rPr>
        <w:t xml:space="preserve"> </w:t>
      </w:r>
      <w:proofErr w:type="spellStart"/>
      <w:r w:rsidRPr="000505D9">
        <w:rPr>
          <w:rFonts w:cs="Calibri"/>
          <w:lang w:val="en-GB" w:eastAsia="ro-RO"/>
        </w:rPr>
        <w:t>furnizorilor</w:t>
      </w:r>
      <w:proofErr w:type="spellEnd"/>
      <w:r w:rsidRPr="000505D9">
        <w:rPr>
          <w:rFonts w:cs="Calibri"/>
          <w:lang w:val="en-GB" w:eastAsia="ro-RO"/>
        </w:rPr>
        <w:t xml:space="preserve"> de </w:t>
      </w:r>
      <w:proofErr w:type="spellStart"/>
      <w:r w:rsidRPr="000505D9">
        <w:rPr>
          <w:rFonts w:cs="Calibri"/>
          <w:lang w:val="en-GB" w:eastAsia="ro-RO"/>
        </w:rPr>
        <w:t>echipamente</w:t>
      </w:r>
      <w:proofErr w:type="spellEnd"/>
      <w:r w:rsidRPr="000505D9">
        <w:rPr>
          <w:rFonts w:cs="Calibri"/>
          <w:lang w:val="en-GB" w:eastAsia="ro-RO"/>
        </w:rPr>
        <w:t>;</w:t>
      </w:r>
    </w:p>
    <w:p w14:paraId="03B2ED2E" w14:textId="77777777" w:rsidR="008E7376" w:rsidRPr="000505D9" w:rsidRDefault="008E7376" w:rsidP="004B3096">
      <w:pPr>
        <w:numPr>
          <w:ilvl w:val="0"/>
          <w:numId w:val="14"/>
        </w:numPr>
        <w:spacing w:after="120" w:line="276" w:lineRule="auto"/>
        <w:ind w:left="57"/>
        <w:contextualSpacing/>
        <w:jc w:val="both"/>
      </w:pPr>
      <w:r w:rsidRPr="009D282F">
        <w:rPr>
          <w:rFonts w:cs="Calibri"/>
          <w:lang w:val="it-IT" w:eastAsia="ro-RO"/>
        </w:rPr>
        <w:t>funcţionarea instalaţiilor de iluminat, în conformitate cu programele aprobate;</w:t>
      </w:r>
    </w:p>
    <w:p w14:paraId="0241C2B9" w14:textId="77777777" w:rsidR="008E7376" w:rsidRPr="000505D9" w:rsidRDefault="008E7376" w:rsidP="004B3096">
      <w:pPr>
        <w:numPr>
          <w:ilvl w:val="0"/>
          <w:numId w:val="14"/>
        </w:numPr>
        <w:spacing w:after="120" w:line="276" w:lineRule="auto"/>
        <w:ind w:left="57"/>
        <w:contextualSpacing/>
        <w:jc w:val="both"/>
      </w:pPr>
      <w:proofErr w:type="spellStart"/>
      <w:r w:rsidRPr="000505D9">
        <w:rPr>
          <w:rFonts w:cs="Calibri"/>
          <w:lang w:val="en-GB" w:eastAsia="ro-RO"/>
        </w:rPr>
        <w:t>respectarea</w:t>
      </w:r>
      <w:proofErr w:type="spellEnd"/>
      <w:r w:rsidRPr="000505D9">
        <w:rPr>
          <w:rFonts w:cs="Calibri"/>
          <w:lang w:val="en-GB" w:eastAsia="ro-RO"/>
        </w:rPr>
        <w:t xml:space="preserve"> </w:t>
      </w:r>
      <w:proofErr w:type="spellStart"/>
      <w:r w:rsidRPr="000505D9">
        <w:rPr>
          <w:rFonts w:cs="Calibri"/>
          <w:lang w:val="en-GB" w:eastAsia="ro-RO"/>
        </w:rPr>
        <w:t>instrucţiunilor</w:t>
      </w:r>
      <w:proofErr w:type="spellEnd"/>
      <w:r w:rsidRPr="000505D9">
        <w:rPr>
          <w:rFonts w:cs="Calibri"/>
          <w:lang w:val="en-GB" w:eastAsia="ro-RO"/>
        </w:rPr>
        <w:t xml:space="preserve"> / </w:t>
      </w:r>
      <w:proofErr w:type="spellStart"/>
      <w:r w:rsidRPr="000505D9">
        <w:rPr>
          <w:rFonts w:cs="Calibri"/>
          <w:lang w:val="en-GB" w:eastAsia="ro-RO"/>
        </w:rPr>
        <w:t>procedurilor</w:t>
      </w:r>
      <w:proofErr w:type="spellEnd"/>
      <w:r w:rsidRPr="000505D9">
        <w:rPr>
          <w:rFonts w:cs="Calibri"/>
          <w:lang w:val="en-GB" w:eastAsia="ro-RO"/>
        </w:rPr>
        <w:t xml:space="preserve"> interne </w:t>
      </w:r>
      <w:proofErr w:type="spellStart"/>
      <w:r w:rsidRPr="000505D9">
        <w:rPr>
          <w:rFonts w:cs="Calibri"/>
          <w:lang w:val="en-GB" w:eastAsia="ro-RO"/>
        </w:rPr>
        <w:t>şi</w:t>
      </w:r>
      <w:proofErr w:type="spellEnd"/>
      <w:r w:rsidRPr="000505D9">
        <w:rPr>
          <w:rFonts w:cs="Calibri"/>
          <w:lang w:val="en-GB" w:eastAsia="ro-RO"/>
        </w:rPr>
        <w:t xml:space="preserve"> </w:t>
      </w:r>
      <w:proofErr w:type="spellStart"/>
      <w:r w:rsidRPr="000505D9">
        <w:rPr>
          <w:rFonts w:cs="Calibri"/>
          <w:lang w:val="en-GB" w:eastAsia="ro-RO"/>
        </w:rPr>
        <w:t>actualizarea</w:t>
      </w:r>
      <w:proofErr w:type="spellEnd"/>
      <w:r w:rsidRPr="000505D9">
        <w:rPr>
          <w:rFonts w:cs="Calibri"/>
          <w:lang w:val="en-GB" w:eastAsia="ro-RO"/>
        </w:rPr>
        <w:t xml:space="preserve"> </w:t>
      </w:r>
      <w:proofErr w:type="spellStart"/>
      <w:r w:rsidRPr="000505D9">
        <w:rPr>
          <w:rFonts w:cs="Calibri"/>
          <w:lang w:val="en-GB" w:eastAsia="ro-RO"/>
        </w:rPr>
        <w:t>documentaţiei</w:t>
      </w:r>
      <w:proofErr w:type="spellEnd"/>
      <w:r w:rsidRPr="000505D9">
        <w:rPr>
          <w:rFonts w:cs="Calibri"/>
          <w:lang w:val="en-GB" w:eastAsia="ro-RO"/>
        </w:rPr>
        <w:t>;</w:t>
      </w:r>
    </w:p>
    <w:p w14:paraId="2FD7F1D9" w14:textId="77777777" w:rsidR="008E7376" w:rsidRPr="000505D9" w:rsidRDefault="008E7376" w:rsidP="004B3096">
      <w:pPr>
        <w:numPr>
          <w:ilvl w:val="0"/>
          <w:numId w:val="14"/>
        </w:numPr>
        <w:spacing w:after="120" w:line="276" w:lineRule="auto"/>
        <w:ind w:left="57"/>
        <w:contextualSpacing/>
        <w:jc w:val="both"/>
      </w:pPr>
      <w:r w:rsidRPr="009D282F">
        <w:rPr>
          <w:rFonts w:cs="Calibri"/>
          <w:lang w:val="it-IT" w:eastAsia="ro-RO"/>
        </w:rPr>
        <w:t>respectarea regulamentului de serviciu aprobat de autoritatea administraţiei publice locale în condiţiile legii;</w:t>
      </w:r>
    </w:p>
    <w:p w14:paraId="0A65E5FC" w14:textId="77777777" w:rsidR="008E7376" w:rsidRPr="000505D9" w:rsidRDefault="008E7376" w:rsidP="004B3096">
      <w:pPr>
        <w:numPr>
          <w:ilvl w:val="0"/>
          <w:numId w:val="14"/>
        </w:numPr>
        <w:spacing w:after="120" w:line="276" w:lineRule="auto"/>
        <w:ind w:left="57"/>
        <w:contextualSpacing/>
        <w:jc w:val="both"/>
      </w:pPr>
      <w:r w:rsidRPr="009D282F">
        <w:rPr>
          <w:rFonts w:cs="Calibri"/>
          <w:lang w:val="it-IT" w:eastAsia="ro-RO"/>
        </w:rPr>
        <w:t>funcţionarea pe bază de eficienţă economică, având ca obiectiv reducerea costurilor specifice pentru realizare a serviciului de iluminat public;</w:t>
      </w:r>
    </w:p>
    <w:p w14:paraId="023497FE" w14:textId="77777777" w:rsidR="008E7376" w:rsidRPr="000505D9" w:rsidRDefault="008E7376" w:rsidP="004B3096">
      <w:pPr>
        <w:numPr>
          <w:ilvl w:val="0"/>
          <w:numId w:val="14"/>
        </w:numPr>
        <w:spacing w:after="120" w:line="276" w:lineRule="auto"/>
        <w:ind w:left="57"/>
        <w:contextualSpacing/>
        <w:jc w:val="both"/>
      </w:pPr>
      <w:r w:rsidRPr="009D282F">
        <w:rPr>
          <w:rFonts w:cs="Calibri"/>
          <w:lang w:val="it-IT" w:eastAsia="ro-RO"/>
        </w:rPr>
        <w:t>menţinerea capacitaţilor de realizare a serviciului şi exploatarea eficienta a acestora, prin urmărirea sistematică a comportării reţelelor electrice, echipamentelor, întretinerea acestora, planificarea reparaţiilor capitale, realizarea operativă şi cu costuri minime a reviziilor/reparaţiilor curente;</w:t>
      </w:r>
    </w:p>
    <w:p w14:paraId="36B79B87" w14:textId="77777777" w:rsidR="008E7376" w:rsidRPr="000505D9" w:rsidRDefault="008E7376" w:rsidP="004B3096">
      <w:pPr>
        <w:numPr>
          <w:ilvl w:val="0"/>
          <w:numId w:val="14"/>
        </w:numPr>
        <w:spacing w:after="120" w:line="276" w:lineRule="auto"/>
        <w:ind w:left="57"/>
        <w:contextualSpacing/>
        <w:jc w:val="both"/>
      </w:pPr>
      <w:r w:rsidRPr="009D282F">
        <w:rPr>
          <w:rFonts w:cs="Calibri"/>
          <w:lang w:val="it-IT" w:eastAsia="ro-RO"/>
        </w:rPr>
        <w:t>îndeplinirea indicatorilor de calitate ai serviciului de iluminat prestabiliţi, specificati in regulamentul serviciului;</w:t>
      </w:r>
    </w:p>
    <w:p w14:paraId="3CD662FC" w14:textId="77777777" w:rsidR="008E7376" w:rsidRPr="0096287C" w:rsidRDefault="008E7376" w:rsidP="004B3096">
      <w:pPr>
        <w:numPr>
          <w:ilvl w:val="0"/>
          <w:numId w:val="14"/>
        </w:numPr>
        <w:spacing w:after="120" w:line="276" w:lineRule="auto"/>
        <w:ind w:left="57"/>
        <w:contextualSpacing/>
        <w:jc w:val="both"/>
        <w:rPr>
          <w:color w:val="000000" w:themeColor="text1"/>
        </w:rPr>
      </w:pPr>
      <w:r w:rsidRPr="009D282F">
        <w:rPr>
          <w:rFonts w:cs="Calibri"/>
          <w:lang w:val="it-IT" w:eastAsia="ro-RO"/>
        </w:rPr>
        <w:t xml:space="preserve">întocmirea şi prezentarea către autoritatea administraţiei publice locale a raportului tehnic anual ce va cuprinde: raportul detaliat lunar a prestaţiilor de întretinere- </w:t>
      </w:r>
      <w:r w:rsidRPr="009D282F">
        <w:rPr>
          <w:rFonts w:cs="Calibri"/>
          <w:color w:val="000000" w:themeColor="text1"/>
          <w:lang w:val="it-IT" w:eastAsia="ro-RO"/>
        </w:rPr>
        <w:t>menţinere, prezentarea lor în formă grafică şi analiza şi interpretarea datelor din punct de vedere tehnic;</w:t>
      </w:r>
    </w:p>
    <w:p w14:paraId="07A03F55" w14:textId="77777777" w:rsidR="008E7376" w:rsidRPr="0096287C" w:rsidRDefault="008E7376" w:rsidP="004B3096">
      <w:pPr>
        <w:numPr>
          <w:ilvl w:val="0"/>
          <w:numId w:val="14"/>
        </w:numPr>
        <w:spacing w:after="120" w:line="276" w:lineRule="auto"/>
        <w:ind w:left="57"/>
        <w:contextualSpacing/>
        <w:jc w:val="both"/>
        <w:rPr>
          <w:color w:val="000000" w:themeColor="text1"/>
        </w:rPr>
      </w:pPr>
      <w:r w:rsidRPr="009D282F">
        <w:rPr>
          <w:rFonts w:cs="Calibri"/>
          <w:color w:val="000000" w:themeColor="text1"/>
          <w:lang w:val="it-IT" w:eastAsia="ro-RO"/>
        </w:rPr>
        <w:t>întocmirea şi prezentarea către autoritatea administraţiei publice locale a indicatorilor de performanţa trimestriali, prezentarea lor in formă grafică şi analiza şi interpretarea datelor din punct de vedere tehnic;</w:t>
      </w:r>
    </w:p>
    <w:p w14:paraId="29AA54EE" w14:textId="77777777" w:rsidR="008E7376" w:rsidRPr="000505D9" w:rsidRDefault="008E7376" w:rsidP="004B3096">
      <w:pPr>
        <w:numPr>
          <w:ilvl w:val="0"/>
          <w:numId w:val="14"/>
        </w:numPr>
        <w:spacing w:after="120" w:line="276" w:lineRule="auto"/>
        <w:ind w:left="57"/>
        <w:contextualSpacing/>
        <w:jc w:val="both"/>
      </w:pPr>
      <w:r w:rsidRPr="009D282F">
        <w:rPr>
          <w:rFonts w:cs="Calibri"/>
          <w:lang w:val="it-IT" w:eastAsia="ro-RO"/>
        </w:rPr>
        <w:t>asigurarea pe toată durata de executare a serviciului de personal calificat şi în număr suficient pentru îndeplinirea activităţilor ce fac obiectul serviciului de iluminat;</w:t>
      </w:r>
    </w:p>
    <w:p w14:paraId="0688F905" w14:textId="77777777" w:rsidR="008E7376" w:rsidRPr="000505D9" w:rsidRDefault="008E7376" w:rsidP="004B3096">
      <w:pPr>
        <w:numPr>
          <w:ilvl w:val="0"/>
          <w:numId w:val="14"/>
        </w:numPr>
        <w:spacing w:after="120" w:line="276" w:lineRule="auto"/>
        <w:ind w:left="57"/>
        <w:contextualSpacing/>
        <w:jc w:val="both"/>
      </w:pPr>
      <w:r w:rsidRPr="009D282F">
        <w:rPr>
          <w:rFonts w:cs="Calibri"/>
          <w:lang w:val="it-IT" w:eastAsia="ro-RO"/>
        </w:rPr>
        <w:lastRenderedPageBreak/>
        <w:t>urmărirea şi înregistrarea indicatorilor de performanţa aprobaţi pentru serviciul de iluminat public se va face de către operator pe baza unei proceduri specifice care va fi prezentată şi autorităţii administraţiei publice locale;</w:t>
      </w:r>
    </w:p>
    <w:p w14:paraId="4FC5DE07" w14:textId="77777777" w:rsidR="008E7376" w:rsidRPr="000505D9" w:rsidRDefault="008E7376" w:rsidP="004B3096">
      <w:pPr>
        <w:numPr>
          <w:ilvl w:val="0"/>
          <w:numId w:val="14"/>
        </w:numPr>
        <w:spacing w:after="120" w:line="276" w:lineRule="auto"/>
        <w:ind w:left="57"/>
        <w:contextualSpacing/>
        <w:jc w:val="both"/>
      </w:pPr>
      <w:r w:rsidRPr="009D282F">
        <w:rPr>
          <w:rFonts w:cs="Calibri"/>
          <w:lang w:val="it-IT" w:eastAsia="ro-RO"/>
        </w:rPr>
        <w:t>instituirea şi aplicarea unui sistem de comunicare cu beneficiarii cu privire la reglementările noi ce privesc serviciul de iluminat public şi modificările survenite la actele normative din domeniu. În termen de 30 de zile calendaristice de la data încredinţării serviciului de iluminat public va prezenta autorităţii administraţiei publice locale modul de organizare a acestui sistem;</w:t>
      </w:r>
    </w:p>
    <w:p w14:paraId="74E388A2" w14:textId="77777777" w:rsidR="008E7376" w:rsidRPr="000505D9" w:rsidRDefault="008E7376" w:rsidP="004B3096">
      <w:pPr>
        <w:numPr>
          <w:ilvl w:val="0"/>
          <w:numId w:val="14"/>
        </w:numPr>
        <w:spacing w:after="120" w:line="276" w:lineRule="auto"/>
        <w:ind w:left="57"/>
        <w:contextualSpacing/>
        <w:jc w:val="both"/>
      </w:pPr>
      <w:r w:rsidRPr="009D282F">
        <w:rPr>
          <w:rFonts w:cs="Calibri"/>
          <w:lang w:eastAsia="ro-RO"/>
        </w:rPr>
        <w:t xml:space="preserve">informarea utilizatorului </w:t>
      </w:r>
      <w:proofErr w:type="spellStart"/>
      <w:r w:rsidRPr="009D282F">
        <w:rPr>
          <w:rFonts w:cs="Calibri"/>
          <w:lang w:eastAsia="ro-RO"/>
        </w:rPr>
        <w:t>şi</w:t>
      </w:r>
      <w:proofErr w:type="spellEnd"/>
      <w:r w:rsidRPr="009D282F">
        <w:rPr>
          <w:rFonts w:cs="Calibri"/>
          <w:lang w:eastAsia="ro-RO"/>
        </w:rPr>
        <w:t xml:space="preserve"> a beneficiarilor despre planificarea anuală a </w:t>
      </w:r>
      <w:proofErr w:type="spellStart"/>
      <w:r w:rsidRPr="009D282F">
        <w:rPr>
          <w:rFonts w:cs="Calibri"/>
          <w:lang w:eastAsia="ro-RO"/>
        </w:rPr>
        <w:t>reparaţiilor</w:t>
      </w:r>
      <w:proofErr w:type="spellEnd"/>
      <w:r w:rsidRPr="009D282F">
        <w:rPr>
          <w:rFonts w:cs="Calibri"/>
          <w:lang w:eastAsia="ro-RO"/>
        </w:rPr>
        <w:t>/reviziilor ce se vor efectua la sistemul de iluminat public.</w:t>
      </w:r>
    </w:p>
    <w:p w14:paraId="57FDA3BD" w14:textId="77777777" w:rsidR="008E7376" w:rsidRPr="009D282F" w:rsidRDefault="008E7376" w:rsidP="008E7376">
      <w:pPr>
        <w:spacing w:after="120" w:line="276" w:lineRule="auto"/>
        <w:ind w:left="57"/>
        <w:jc w:val="both"/>
        <w:rPr>
          <w:rFonts w:cs="Calibri"/>
          <w:lang w:eastAsia="ro-RO"/>
        </w:rPr>
      </w:pPr>
    </w:p>
    <w:p w14:paraId="387F7149" w14:textId="77777777" w:rsidR="008F05B1" w:rsidRPr="009D282F" w:rsidRDefault="008F05B1" w:rsidP="008E7376">
      <w:pPr>
        <w:spacing w:after="120" w:line="276" w:lineRule="auto"/>
        <w:ind w:left="57"/>
        <w:jc w:val="both"/>
        <w:rPr>
          <w:rFonts w:cs="Calibri"/>
          <w:lang w:eastAsia="ro-RO"/>
        </w:rPr>
      </w:pPr>
    </w:p>
    <w:p w14:paraId="0C29DF61" w14:textId="77777777" w:rsidR="008F05B1" w:rsidRPr="009D282F" w:rsidRDefault="008F05B1" w:rsidP="008E7376">
      <w:pPr>
        <w:spacing w:after="120" w:line="276" w:lineRule="auto"/>
        <w:ind w:left="57"/>
        <w:jc w:val="both"/>
        <w:rPr>
          <w:rFonts w:cs="Calibri"/>
          <w:lang w:eastAsia="ro-RO"/>
        </w:rPr>
      </w:pPr>
    </w:p>
    <w:p w14:paraId="3D6B4842" w14:textId="77777777" w:rsidR="008F05B1" w:rsidRPr="009D282F" w:rsidRDefault="008F05B1" w:rsidP="008E7376">
      <w:pPr>
        <w:spacing w:after="120" w:line="276" w:lineRule="auto"/>
        <w:ind w:left="57"/>
        <w:jc w:val="both"/>
        <w:rPr>
          <w:rFonts w:cs="Calibri"/>
          <w:lang w:eastAsia="ro-RO"/>
        </w:rPr>
      </w:pPr>
    </w:p>
    <w:p w14:paraId="57BFD268" w14:textId="77777777" w:rsidR="008F05B1" w:rsidRPr="009D282F" w:rsidRDefault="008F05B1" w:rsidP="008E7376">
      <w:pPr>
        <w:spacing w:after="120" w:line="276" w:lineRule="auto"/>
        <w:ind w:left="57"/>
        <w:jc w:val="both"/>
        <w:rPr>
          <w:rFonts w:cs="Calibri"/>
          <w:lang w:eastAsia="ro-RO"/>
        </w:rPr>
      </w:pPr>
    </w:p>
    <w:p w14:paraId="74F7D617" w14:textId="77777777" w:rsidR="008F05B1" w:rsidRPr="009D282F" w:rsidRDefault="008F05B1" w:rsidP="008E7376">
      <w:pPr>
        <w:spacing w:after="120" w:line="276" w:lineRule="auto"/>
        <w:ind w:left="57"/>
        <w:jc w:val="both"/>
        <w:rPr>
          <w:rFonts w:cs="Calibri"/>
          <w:lang w:eastAsia="ro-RO"/>
        </w:rPr>
      </w:pPr>
    </w:p>
    <w:p w14:paraId="62DD294A" w14:textId="77777777" w:rsidR="008F05B1" w:rsidRPr="009D282F" w:rsidRDefault="008F05B1" w:rsidP="008E7376">
      <w:pPr>
        <w:spacing w:after="120" w:line="276" w:lineRule="auto"/>
        <w:ind w:left="57"/>
        <w:jc w:val="both"/>
        <w:rPr>
          <w:rFonts w:cs="Calibri"/>
          <w:lang w:eastAsia="ro-RO"/>
        </w:rPr>
      </w:pPr>
    </w:p>
    <w:p w14:paraId="5985DC50" w14:textId="77777777" w:rsidR="008F05B1" w:rsidRPr="009D282F" w:rsidRDefault="008F05B1" w:rsidP="008E7376">
      <w:pPr>
        <w:spacing w:after="120" w:line="276" w:lineRule="auto"/>
        <w:ind w:left="57"/>
        <w:jc w:val="both"/>
        <w:rPr>
          <w:rFonts w:cs="Calibri"/>
          <w:lang w:eastAsia="ro-RO"/>
        </w:rPr>
      </w:pPr>
    </w:p>
    <w:p w14:paraId="7F61E07F" w14:textId="77777777" w:rsidR="008F05B1" w:rsidRPr="009D282F" w:rsidRDefault="008F05B1" w:rsidP="008E7376">
      <w:pPr>
        <w:spacing w:after="120" w:line="276" w:lineRule="auto"/>
        <w:ind w:left="57"/>
        <w:jc w:val="both"/>
        <w:rPr>
          <w:rFonts w:cs="Calibri"/>
          <w:lang w:eastAsia="ro-RO"/>
        </w:rPr>
      </w:pPr>
    </w:p>
    <w:p w14:paraId="68EE5681" w14:textId="77777777" w:rsidR="008F05B1" w:rsidRPr="009D282F" w:rsidRDefault="008F05B1" w:rsidP="008E7376">
      <w:pPr>
        <w:spacing w:after="120" w:line="276" w:lineRule="auto"/>
        <w:ind w:left="57"/>
        <w:jc w:val="both"/>
        <w:rPr>
          <w:rFonts w:cs="Calibri"/>
          <w:lang w:eastAsia="ro-RO"/>
        </w:rPr>
      </w:pPr>
    </w:p>
    <w:p w14:paraId="1A798222" w14:textId="77777777" w:rsidR="008F05B1" w:rsidRPr="009D282F" w:rsidRDefault="008F05B1" w:rsidP="008E7376">
      <w:pPr>
        <w:spacing w:after="120" w:line="276" w:lineRule="auto"/>
        <w:ind w:left="57"/>
        <w:jc w:val="both"/>
        <w:rPr>
          <w:rFonts w:cs="Calibri"/>
          <w:lang w:eastAsia="ro-RO"/>
        </w:rPr>
      </w:pPr>
    </w:p>
    <w:p w14:paraId="42822213" w14:textId="77777777" w:rsidR="008F05B1" w:rsidRPr="009D282F" w:rsidRDefault="008F05B1" w:rsidP="008E7376">
      <w:pPr>
        <w:spacing w:after="120" w:line="276" w:lineRule="auto"/>
        <w:ind w:left="57"/>
        <w:jc w:val="both"/>
        <w:rPr>
          <w:rFonts w:cs="Calibri"/>
          <w:lang w:eastAsia="ro-RO"/>
        </w:rPr>
      </w:pPr>
    </w:p>
    <w:p w14:paraId="156216EF" w14:textId="77777777" w:rsidR="008F05B1" w:rsidRPr="009D282F" w:rsidRDefault="008F05B1" w:rsidP="008E7376">
      <w:pPr>
        <w:spacing w:after="120" w:line="276" w:lineRule="auto"/>
        <w:ind w:left="57"/>
        <w:jc w:val="both"/>
        <w:rPr>
          <w:rFonts w:cs="Calibri"/>
          <w:lang w:eastAsia="ro-RO"/>
        </w:rPr>
      </w:pPr>
    </w:p>
    <w:p w14:paraId="6F16951B" w14:textId="77777777" w:rsidR="008F05B1" w:rsidRPr="009D282F" w:rsidRDefault="008F05B1" w:rsidP="008E7376">
      <w:pPr>
        <w:spacing w:after="120" w:line="276" w:lineRule="auto"/>
        <w:ind w:left="57"/>
        <w:jc w:val="both"/>
        <w:rPr>
          <w:rFonts w:cs="Calibri"/>
          <w:lang w:eastAsia="ro-RO"/>
        </w:rPr>
      </w:pPr>
    </w:p>
    <w:p w14:paraId="5063152F" w14:textId="77777777" w:rsidR="008F05B1" w:rsidRPr="009D282F" w:rsidRDefault="008F05B1" w:rsidP="00390110">
      <w:pPr>
        <w:spacing w:after="120" w:line="276" w:lineRule="auto"/>
        <w:jc w:val="both"/>
        <w:rPr>
          <w:rFonts w:cs="Calibri"/>
          <w:lang w:eastAsia="ro-RO"/>
        </w:rPr>
      </w:pPr>
    </w:p>
    <w:p w14:paraId="043086F7" w14:textId="77777777" w:rsidR="008F05B1" w:rsidRPr="009D282F" w:rsidRDefault="008F05B1" w:rsidP="00960CB4">
      <w:pPr>
        <w:spacing w:after="120" w:line="276" w:lineRule="auto"/>
        <w:jc w:val="both"/>
        <w:rPr>
          <w:rFonts w:cs="Calibri"/>
          <w:lang w:eastAsia="ro-RO"/>
        </w:rPr>
      </w:pPr>
    </w:p>
    <w:p w14:paraId="54B671DE" w14:textId="77777777" w:rsidR="00E56E97" w:rsidRPr="009D282F" w:rsidRDefault="00E56E97" w:rsidP="00960CB4">
      <w:pPr>
        <w:spacing w:after="120" w:line="276" w:lineRule="auto"/>
        <w:jc w:val="both"/>
        <w:rPr>
          <w:rFonts w:cs="Calibri"/>
          <w:lang w:eastAsia="ro-RO"/>
        </w:rPr>
      </w:pPr>
    </w:p>
    <w:p w14:paraId="763B3E11" w14:textId="77777777" w:rsidR="00E56E97" w:rsidRPr="009D282F" w:rsidRDefault="00E56E97" w:rsidP="00960CB4">
      <w:pPr>
        <w:spacing w:after="120" w:line="276" w:lineRule="auto"/>
        <w:jc w:val="both"/>
        <w:rPr>
          <w:rFonts w:cs="Calibri"/>
          <w:lang w:eastAsia="ro-RO"/>
        </w:rPr>
      </w:pPr>
    </w:p>
    <w:p w14:paraId="59C90C02" w14:textId="77777777" w:rsidR="00E56E97" w:rsidRPr="009D282F" w:rsidRDefault="00E56E97" w:rsidP="00960CB4">
      <w:pPr>
        <w:spacing w:after="120" w:line="276" w:lineRule="auto"/>
        <w:jc w:val="both"/>
        <w:rPr>
          <w:rFonts w:cs="Calibri"/>
          <w:lang w:eastAsia="ro-RO"/>
        </w:rPr>
      </w:pPr>
    </w:p>
    <w:p w14:paraId="10DE900E" w14:textId="77777777" w:rsidR="00E56E97" w:rsidRPr="009D282F" w:rsidRDefault="00E56E97" w:rsidP="00960CB4">
      <w:pPr>
        <w:spacing w:after="120" w:line="276" w:lineRule="auto"/>
        <w:jc w:val="both"/>
        <w:rPr>
          <w:rFonts w:cs="Calibri"/>
          <w:lang w:eastAsia="ro-RO"/>
        </w:rPr>
      </w:pPr>
    </w:p>
    <w:p w14:paraId="45492F12" w14:textId="77777777" w:rsidR="00E56E97" w:rsidRPr="009D282F" w:rsidRDefault="00E56E97" w:rsidP="00960CB4">
      <w:pPr>
        <w:spacing w:after="120" w:line="276" w:lineRule="auto"/>
        <w:jc w:val="both"/>
        <w:rPr>
          <w:rFonts w:cs="Calibri"/>
          <w:lang w:eastAsia="ro-RO"/>
        </w:rPr>
      </w:pPr>
    </w:p>
    <w:p w14:paraId="239F920B" w14:textId="77777777" w:rsidR="00E56E97" w:rsidRPr="009D282F" w:rsidRDefault="00E56E97" w:rsidP="00960CB4">
      <w:pPr>
        <w:spacing w:after="120" w:line="276" w:lineRule="auto"/>
        <w:jc w:val="both"/>
        <w:rPr>
          <w:rFonts w:cs="Calibri"/>
          <w:lang w:eastAsia="ro-RO"/>
        </w:rPr>
      </w:pPr>
    </w:p>
    <w:p w14:paraId="3BB274EE" w14:textId="77777777" w:rsidR="00E56E97" w:rsidRPr="009D282F" w:rsidRDefault="00E56E97" w:rsidP="00960CB4">
      <w:pPr>
        <w:spacing w:after="120" w:line="276" w:lineRule="auto"/>
        <w:jc w:val="both"/>
        <w:rPr>
          <w:rFonts w:cs="Calibri"/>
          <w:lang w:eastAsia="ro-RO"/>
        </w:rPr>
      </w:pPr>
    </w:p>
    <w:p w14:paraId="483CAC7F" w14:textId="77777777" w:rsidR="00E56E97" w:rsidRPr="009D282F" w:rsidRDefault="00E56E97" w:rsidP="00960CB4">
      <w:pPr>
        <w:spacing w:after="120" w:line="276" w:lineRule="auto"/>
        <w:jc w:val="both"/>
        <w:rPr>
          <w:rFonts w:cs="Calibri"/>
          <w:lang w:eastAsia="ro-RO"/>
        </w:rPr>
      </w:pPr>
    </w:p>
    <w:p w14:paraId="5AB25C67" w14:textId="77777777" w:rsidR="00E56E97" w:rsidRPr="009D282F" w:rsidRDefault="00E56E97" w:rsidP="00960CB4">
      <w:pPr>
        <w:spacing w:after="120" w:line="276" w:lineRule="auto"/>
        <w:jc w:val="both"/>
        <w:rPr>
          <w:rFonts w:cs="Calibri"/>
          <w:lang w:eastAsia="ro-RO"/>
        </w:rPr>
      </w:pPr>
    </w:p>
    <w:p w14:paraId="078FB436" w14:textId="77777777" w:rsidR="00E56E97" w:rsidRPr="009D282F" w:rsidRDefault="00E56E97" w:rsidP="00960CB4">
      <w:pPr>
        <w:spacing w:after="120" w:line="276" w:lineRule="auto"/>
        <w:jc w:val="both"/>
        <w:rPr>
          <w:rFonts w:cs="Calibri"/>
          <w:lang w:eastAsia="ro-RO"/>
        </w:rPr>
      </w:pPr>
    </w:p>
    <w:p w14:paraId="2F013876" w14:textId="77777777" w:rsidR="008E7376" w:rsidRPr="000505D9" w:rsidRDefault="008E7376" w:rsidP="008E7376">
      <w:pPr>
        <w:spacing w:after="120" w:line="276" w:lineRule="auto"/>
        <w:ind w:left="57"/>
        <w:jc w:val="both"/>
      </w:pPr>
      <w:r w:rsidRPr="009D282F">
        <w:rPr>
          <w:rFonts w:cs="Calibri"/>
          <w:b/>
          <w:lang w:val="it-IT" w:eastAsia="ro-RO"/>
        </w:rPr>
        <w:t>8. VERIFICĂRI, RECEPȚII, GARANȚII</w:t>
      </w:r>
    </w:p>
    <w:p w14:paraId="5CDFCD39" w14:textId="77777777" w:rsidR="008E7376" w:rsidRPr="009D282F" w:rsidRDefault="008E7376" w:rsidP="008E7376">
      <w:pPr>
        <w:spacing w:after="120" w:line="276" w:lineRule="auto"/>
        <w:ind w:left="57"/>
        <w:jc w:val="both"/>
        <w:rPr>
          <w:rFonts w:cs="Calibri"/>
          <w:b/>
          <w:lang w:val="it-IT" w:eastAsia="ro-RO"/>
        </w:rPr>
      </w:pPr>
    </w:p>
    <w:p w14:paraId="10D0F30E" w14:textId="77777777" w:rsidR="008E7376" w:rsidRPr="000505D9" w:rsidRDefault="008E7376" w:rsidP="008E7376">
      <w:pPr>
        <w:spacing w:after="120" w:line="276" w:lineRule="auto"/>
        <w:ind w:left="57"/>
        <w:jc w:val="both"/>
      </w:pPr>
      <w:r w:rsidRPr="009D282F">
        <w:rPr>
          <w:rFonts w:cs="Calibri"/>
          <w:lang w:val="it-IT" w:eastAsia="ro-RO"/>
        </w:rPr>
        <w:t xml:space="preserve">8.1. Lucrarile de modernizare a sistemului de iluminat </w:t>
      </w:r>
      <w:r w:rsidR="00913248" w:rsidRPr="009D282F">
        <w:rPr>
          <w:rFonts w:cs="Calibri"/>
          <w:lang w:val="it-IT" w:eastAsia="ro-RO"/>
        </w:rPr>
        <w:t xml:space="preserve">(daca va fi cazul) </w:t>
      </w:r>
      <w:r w:rsidRPr="009D282F">
        <w:rPr>
          <w:rFonts w:cs="Calibri"/>
          <w:lang w:val="it-IT" w:eastAsia="ro-RO"/>
        </w:rPr>
        <w:t>vor fi executate in conformitate cu documentatia de executie intocmita de concesionar si aprobata de concedent, vor fi verificate de catre concedent prin imputernicitii sai si vor fi receptionate pe baza proceselor verbale de receptie la terminarea lucrarilor si a proceselor verbale la punerea in functiune.</w:t>
      </w:r>
    </w:p>
    <w:p w14:paraId="3B09106A" w14:textId="77777777" w:rsidR="008E7376" w:rsidRPr="000505D9" w:rsidRDefault="008E7376" w:rsidP="008E7376">
      <w:pPr>
        <w:spacing w:after="120" w:line="276" w:lineRule="auto"/>
        <w:ind w:left="57"/>
        <w:jc w:val="both"/>
      </w:pPr>
      <w:r w:rsidRPr="009D282F">
        <w:rPr>
          <w:rFonts w:cs="Calibri"/>
          <w:lang w:val="it-IT" w:eastAsia="ro-RO"/>
        </w:rPr>
        <w:t>8.2. Lucrarile de extindere a sistemului de iluminat</w:t>
      </w:r>
      <w:r w:rsidR="00913248" w:rsidRPr="009D282F">
        <w:rPr>
          <w:rFonts w:cs="Calibri"/>
          <w:lang w:val="it-IT" w:eastAsia="ro-RO"/>
        </w:rPr>
        <w:t xml:space="preserve"> (daca va fi cazul) </w:t>
      </w:r>
      <w:r w:rsidRPr="009D282F">
        <w:rPr>
          <w:rFonts w:cs="Calibri"/>
          <w:lang w:val="it-IT" w:eastAsia="ro-RO"/>
        </w:rPr>
        <w:t>vor fi executate in conformitate cu documentatia de executie intocmita de concesionar si aprobata de concedent, vor fi verificate de catre concedent prin imputernicitii sai si vor fi receptionate pe baza proceselor verbale de receptie la terminarea lucrarilor si a proceselor verbale la punerea in functiune.</w:t>
      </w:r>
    </w:p>
    <w:p w14:paraId="65C7926A" w14:textId="77777777" w:rsidR="008E7376" w:rsidRPr="000505D9" w:rsidRDefault="008E7376" w:rsidP="008E7376">
      <w:pPr>
        <w:spacing w:after="120" w:line="276" w:lineRule="auto"/>
        <w:ind w:left="57"/>
        <w:jc w:val="both"/>
      </w:pPr>
      <w:r w:rsidRPr="009D282F">
        <w:rPr>
          <w:rFonts w:cs="Calibri"/>
          <w:lang w:val="it-IT" w:eastAsia="ro-RO"/>
        </w:rPr>
        <w:t>8.3. Concendentul, prin împuterniciţii săi, va verifica permanent modul de efectuare a prestaţiei de către operatorul de iluminat public privind calitatea prestaţiei şi cantităţile de lucrări efectuate.</w:t>
      </w:r>
    </w:p>
    <w:p w14:paraId="3448D988" w14:textId="77777777" w:rsidR="008E7376" w:rsidRPr="000505D9" w:rsidRDefault="008E7376" w:rsidP="008E7376">
      <w:pPr>
        <w:spacing w:after="120" w:line="276" w:lineRule="auto"/>
        <w:ind w:left="57"/>
        <w:jc w:val="both"/>
      </w:pPr>
      <w:r w:rsidRPr="009D282F">
        <w:rPr>
          <w:rFonts w:cs="Calibri"/>
          <w:lang w:val="it-IT" w:eastAsia="ro-RO"/>
        </w:rPr>
        <w:t>8.4. Zilnic, operatorul de iluminat public va prezenta Beneficiarului fişele de lucru pentru lucrările efectuate.</w:t>
      </w:r>
    </w:p>
    <w:p w14:paraId="69CDF4E5" w14:textId="77777777" w:rsidR="008E7376" w:rsidRPr="000505D9" w:rsidRDefault="008E7376" w:rsidP="008E7376">
      <w:pPr>
        <w:spacing w:after="120" w:line="276" w:lineRule="auto"/>
        <w:ind w:left="57"/>
        <w:jc w:val="both"/>
      </w:pPr>
      <w:r w:rsidRPr="009D282F">
        <w:rPr>
          <w:rFonts w:cs="Calibri"/>
          <w:lang w:val="it-IT" w:eastAsia="ro-RO"/>
        </w:rPr>
        <w:t>8.5. În rapoartele periodice de constatare concendentul va consemna şi modul de rezolvare de către operator a sesizărilor primite de la utilizatori (petenţi) şi eventual penalităţile aplicate operatorului pentru deficienţele constate, conform contract.</w:t>
      </w:r>
    </w:p>
    <w:p w14:paraId="1D38E1C4" w14:textId="77777777" w:rsidR="008E7376" w:rsidRPr="000505D9" w:rsidRDefault="008E7376" w:rsidP="008E7376">
      <w:pPr>
        <w:spacing w:after="120" w:line="276" w:lineRule="auto"/>
        <w:ind w:left="57"/>
        <w:jc w:val="both"/>
      </w:pPr>
      <w:r w:rsidRPr="009D282F">
        <w:rPr>
          <w:rFonts w:cs="Calibri"/>
          <w:lang w:val="it-IT" w:eastAsia="ro-RO"/>
        </w:rPr>
        <w:t>8.6. La sfârşitul fiecarei luni se întocmeşte un proces verbal de recepţie semnat de ambele părţi, care cuprinde constatările din rapoartele periodice.</w:t>
      </w:r>
    </w:p>
    <w:p w14:paraId="2A39D740" w14:textId="77777777" w:rsidR="008E7376" w:rsidRPr="000505D9" w:rsidRDefault="008E7376" w:rsidP="008E7376">
      <w:pPr>
        <w:spacing w:after="120" w:line="276" w:lineRule="auto"/>
        <w:ind w:left="57"/>
        <w:jc w:val="both"/>
      </w:pPr>
      <w:r w:rsidRPr="009D282F">
        <w:rPr>
          <w:rFonts w:cs="Calibri"/>
          <w:lang w:val="it-IT" w:eastAsia="ro-RO"/>
        </w:rPr>
        <w:t>8.7. Programul prestaţiei se va stabili de către operator şi va fi înaintat spre aprobare concendentului înainte de începerea lucrărilor.</w:t>
      </w:r>
    </w:p>
    <w:p w14:paraId="08036AD3" w14:textId="77777777" w:rsidR="008E7376" w:rsidRPr="000505D9" w:rsidRDefault="008E7376" w:rsidP="008E7376">
      <w:pPr>
        <w:spacing w:after="120" w:line="276" w:lineRule="auto"/>
        <w:ind w:left="57"/>
        <w:jc w:val="both"/>
      </w:pPr>
      <w:r w:rsidRPr="009D282F">
        <w:rPr>
          <w:rFonts w:cs="Calibri"/>
          <w:lang w:val="it-IT" w:eastAsia="ro-RO"/>
        </w:rPr>
        <w:t>8.8. Operatorul răspunde de buna desfăşurare a prestaţiei, atât cantitativ cât şi calitativ.</w:t>
      </w:r>
    </w:p>
    <w:p w14:paraId="0625D974" w14:textId="77777777" w:rsidR="008E7376" w:rsidRPr="000505D9" w:rsidRDefault="008E7376" w:rsidP="008E7376">
      <w:pPr>
        <w:spacing w:after="120" w:line="276" w:lineRule="auto"/>
        <w:ind w:left="57"/>
        <w:jc w:val="both"/>
      </w:pPr>
      <w:r w:rsidRPr="009D282F">
        <w:rPr>
          <w:rFonts w:cs="Calibri"/>
          <w:lang w:val="it-IT" w:eastAsia="ro-RO"/>
        </w:rPr>
        <w:t>8.9. Serviciile privind activitatea de mentinere intretinere se vor efectua conform procedurilor stabilite pentru fiecare tip de activitate în parte.</w:t>
      </w:r>
    </w:p>
    <w:p w14:paraId="7513DE7A" w14:textId="77777777" w:rsidR="008E7376" w:rsidRPr="000505D9" w:rsidRDefault="008E7376" w:rsidP="008E7376">
      <w:pPr>
        <w:spacing w:after="120" w:line="276" w:lineRule="auto"/>
        <w:ind w:left="57"/>
        <w:jc w:val="both"/>
      </w:pPr>
      <w:r w:rsidRPr="009D282F">
        <w:rPr>
          <w:rFonts w:cs="Calibri"/>
          <w:lang w:val="it-IT" w:eastAsia="ro-RO"/>
        </w:rPr>
        <w:t>8.10. Pentru produsele din oferta tehnică se va acorda garanția producătorului, dar nu mai mica de 5 ani.</w:t>
      </w:r>
    </w:p>
    <w:p w14:paraId="164AD606" w14:textId="77777777" w:rsidR="008E7376" w:rsidRPr="009D282F" w:rsidRDefault="008E7376" w:rsidP="00960CB4">
      <w:pPr>
        <w:spacing w:after="120" w:line="276" w:lineRule="auto"/>
        <w:ind w:left="57"/>
        <w:jc w:val="both"/>
        <w:rPr>
          <w:rFonts w:cs="Calibri"/>
          <w:lang w:val="it-IT" w:eastAsia="ro-RO"/>
        </w:rPr>
      </w:pPr>
      <w:r w:rsidRPr="009D282F">
        <w:rPr>
          <w:rFonts w:cs="Calibri"/>
          <w:lang w:val="it-IT" w:eastAsia="ro-RO"/>
        </w:rPr>
        <w:t>Garantia pentru lucrarile de constructii montaj va fi de minim 2 ani. Pentru serviciile privind activitatea de mentinere-intretinere a iluminatului public, garanția va fi de minim 2 ani.</w:t>
      </w:r>
    </w:p>
    <w:p w14:paraId="500166A4" w14:textId="77777777" w:rsidR="00E56E97" w:rsidRPr="009D282F" w:rsidRDefault="00E56E97" w:rsidP="00960CB4">
      <w:pPr>
        <w:spacing w:after="120" w:line="276" w:lineRule="auto"/>
        <w:ind w:left="57"/>
        <w:jc w:val="both"/>
        <w:rPr>
          <w:rFonts w:cs="Calibri"/>
          <w:lang w:val="it-IT" w:eastAsia="ro-RO"/>
        </w:rPr>
      </w:pPr>
    </w:p>
    <w:p w14:paraId="60CB7FD6" w14:textId="77777777" w:rsidR="00E56E97" w:rsidRPr="00960CB4" w:rsidRDefault="00E56E97" w:rsidP="00960CB4">
      <w:pPr>
        <w:spacing w:after="120" w:line="276" w:lineRule="auto"/>
        <w:ind w:left="57"/>
        <w:jc w:val="both"/>
      </w:pPr>
    </w:p>
    <w:p w14:paraId="79F421E9" w14:textId="77777777" w:rsidR="008E7376" w:rsidRPr="008E7376" w:rsidRDefault="008E7376" w:rsidP="008E7376">
      <w:pPr>
        <w:pStyle w:val="Titlu1"/>
        <w:spacing w:after="120" w:line="276" w:lineRule="auto"/>
        <w:ind w:left="57"/>
        <w:rPr>
          <w:rFonts w:ascii="Cambria" w:hAnsi="Cambria"/>
          <w:b/>
        </w:rPr>
      </w:pPr>
      <w:bookmarkStart w:id="7" w:name="_Toc9778650"/>
      <w:r w:rsidRPr="008E7376">
        <w:rPr>
          <w:rFonts w:ascii="Cambria" w:hAnsi="Cambria"/>
          <w:b/>
          <w:lang w:eastAsia="ro-RO"/>
        </w:rPr>
        <w:t>9. CLAUZE DE ASIGURĂRI</w:t>
      </w:r>
      <w:bookmarkEnd w:id="7"/>
    </w:p>
    <w:p w14:paraId="25C5DA70" w14:textId="77777777" w:rsidR="008E7376" w:rsidRPr="000505D9" w:rsidRDefault="008E7376" w:rsidP="008E7376">
      <w:pPr>
        <w:spacing w:after="120" w:line="276" w:lineRule="auto"/>
        <w:ind w:left="57"/>
        <w:jc w:val="both"/>
        <w:rPr>
          <w:rFonts w:cs="Calibri"/>
          <w:b/>
          <w:lang w:val="en-GB" w:eastAsia="ro-RO"/>
        </w:rPr>
      </w:pPr>
    </w:p>
    <w:p w14:paraId="3259B8A8" w14:textId="418A3A8E" w:rsidR="008E7376" w:rsidRPr="000505D9" w:rsidRDefault="008E7376" w:rsidP="006D04E7">
      <w:pPr>
        <w:spacing w:after="120" w:line="276" w:lineRule="auto"/>
        <w:ind w:left="57"/>
        <w:jc w:val="both"/>
      </w:pPr>
      <w:r w:rsidRPr="009D282F">
        <w:rPr>
          <w:rFonts w:cs="Calibri"/>
          <w:lang w:val="it-IT" w:eastAsia="ro-RO"/>
        </w:rPr>
        <w:t xml:space="preserve">9.1. In termen de 30 zile de la incheierea procesului verbal de predare-primire a Sistemului de Iluminat Public concesionarul va trebui sa puna la dispozitia </w:t>
      </w:r>
      <w:r w:rsidR="002221B0" w:rsidRPr="009D282F">
        <w:rPr>
          <w:rFonts w:cs="Calibri"/>
          <w:lang w:val="it-IT" w:eastAsia="ro-RO"/>
        </w:rPr>
        <w:t xml:space="preserve">Comunei </w:t>
      </w:r>
      <w:r w:rsidR="00EF1D91">
        <w:rPr>
          <w:rFonts w:cs="Calibri"/>
          <w:lang w:val="it-IT" w:eastAsia="ro-RO"/>
        </w:rPr>
        <w:t>RUGINESTI</w:t>
      </w:r>
      <w:r w:rsidR="002221B0" w:rsidRPr="009D282F">
        <w:rPr>
          <w:rFonts w:cs="Calibri"/>
          <w:lang w:val="it-IT" w:eastAsia="ro-RO"/>
        </w:rPr>
        <w:t xml:space="preserve"> </w:t>
      </w:r>
      <w:r w:rsidRPr="009D282F">
        <w:rPr>
          <w:rFonts w:cs="Calibri"/>
          <w:lang w:val="it-IT" w:eastAsia="ro-RO"/>
        </w:rPr>
        <w:t>un contract de asigurare, incheiat cu o societate de asigurari pentru Sistemul de Iluminat Public pe care il primeste in concesiune.</w:t>
      </w:r>
    </w:p>
    <w:p w14:paraId="370DC0D3" w14:textId="77777777" w:rsidR="008E7376" w:rsidRPr="000505D9" w:rsidRDefault="008E7376" w:rsidP="008E7376">
      <w:pPr>
        <w:spacing w:after="120" w:line="276" w:lineRule="auto"/>
        <w:ind w:left="57"/>
        <w:jc w:val="both"/>
      </w:pPr>
      <w:r w:rsidRPr="009D282F">
        <w:rPr>
          <w:rFonts w:cs="Calibri"/>
          <w:lang w:val="it-IT" w:eastAsia="ro-RO"/>
        </w:rPr>
        <w:t>Concesionarul va suporta din bugetul propriu primele de asigurare iar instrumental de asigurare va acoperi cel putin urmatoarele riscuri:</w:t>
      </w:r>
    </w:p>
    <w:p w14:paraId="25AB368C" w14:textId="77777777" w:rsidR="008E7376" w:rsidRPr="000505D9" w:rsidRDefault="008E7376" w:rsidP="008E7376">
      <w:pPr>
        <w:spacing w:after="120" w:line="276" w:lineRule="auto"/>
        <w:ind w:left="57"/>
        <w:jc w:val="both"/>
      </w:pPr>
      <w:r w:rsidRPr="009D282F">
        <w:rPr>
          <w:rFonts w:cs="Calibri"/>
          <w:lang w:val="it-IT" w:eastAsia="ro-RO"/>
        </w:rPr>
        <w:tab/>
        <w:t>- vandalizari, distrugeri si furturi ale componentelor Sistemului de Iluminat Public;</w:t>
      </w:r>
    </w:p>
    <w:p w14:paraId="34584ECF" w14:textId="77777777" w:rsidR="008E7376" w:rsidRPr="000505D9" w:rsidRDefault="008E7376" w:rsidP="008E7376">
      <w:pPr>
        <w:spacing w:after="120" w:line="276" w:lineRule="auto"/>
        <w:ind w:left="57"/>
        <w:jc w:val="both"/>
      </w:pPr>
      <w:r w:rsidRPr="009D282F">
        <w:rPr>
          <w:rFonts w:cs="Calibri"/>
          <w:lang w:val="it-IT" w:eastAsia="ro-RO"/>
        </w:rPr>
        <w:tab/>
        <w:t>- accidente provocate din exploatarea si intretinerea Sistemului de Iluminat Public;</w:t>
      </w:r>
    </w:p>
    <w:p w14:paraId="3AD42CA6" w14:textId="77777777" w:rsidR="008E7376" w:rsidRPr="000505D9" w:rsidRDefault="008E7376" w:rsidP="008E7376">
      <w:pPr>
        <w:spacing w:after="120" w:line="276" w:lineRule="auto"/>
        <w:ind w:left="57"/>
        <w:jc w:val="both"/>
      </w:pPr>
      <w:r w:rsidRPr="009D282F">
        <w:rPr>
          <w:rFonts w:cs="Calibri"/>
          <w:lang w:val="it-IT" w:eastAsia="ro-RO"/>
        </w:rPr>
        <w:tab/>
        <w:t>- accidente provocate asupra Sistemului de Iluminat Public de terte parti;</w:t>
      </w:r>
    </w:p>
    <w:p w14:paraId="78C1A0C9" w14:textId="77777777" w:rsidR="008E7376" w:rsidRPr="000505D9" w:rsidRDefault="008E7376" w:rsidP="008E7376">
      <w:pPr>
        <w:spacing w:after="120" w:line="276" w:lineRule="auto"/>
        <w:ind w:left="57"/>
        <w:jc w:val="both"/>
      </w:pPr>
      <w:r w:rsidRPr="009D282F">
        <w:rPr>
          <w:rFonts w:cs="Calibri"/>
          <w:lang w:val="it-IT" w:eastAsia="ro-RO"/>
        </w:rPr>
        <w:t>9.2. Clauzele referitoare la păstrarea patrimoniului încredinţat pe perioada concesiunii şi la predarea bunurilor de retur la sfâşitul concesiunii vor fi astfel stabilite încât la încheierea contractului capacitatea de realizare a serviciului de către concendent să fie menținută în parametrii proiectați.</w:t>
      </w:r>
    </w:p>
    <w:p w14:paraId="40F7EEAF" w14:textId="482CA446" w:rsidR="00E56E97" w:rsidRPr="009D282F" w:rsidRDefault="008E7376" w:rsidP="008E7376">
      <w:pPr>
        <w:spacing w:after="120" w:line="276" w:lineRule="auto"/>
        <w:ind w:left="57"/>
        <w:jc w:val="both"/>
        <w:rPr>
          <w:rFonts w:cs="Calibri"/>
          <w:b/>
          <w:lang w:val="it-IT" w:eastAsia="ro-RO"/>
        </w:rPr>
      </w:pPr>
      <w:r w:rsidRPr="009D282F">
        <w:rPr>
          <w:rFonts w:cs="Calibri"/>
          <w:b/>
          <w:lang w:val="it-IT" w:eastAsia="ro-RO"/>
        </w:rPr>
        <w:tab/>
      </w:r>
    </w:p>
    <w:p w14:paraId="028C88F8" w14:textId="77777777" w:rsidR="008F05B1" w:rsidRPr="009D282F" w:rsidRDefault="008F05B1" w:rsidP="00960CB4">
      <w:pPr>
        <w:spacing w:after="120" w:line="276" w:lineRule="auto"/>
        <w:jc w:val="both"/>
        <w:rPr>
          <w:rFonts w:cs="Calibri"/>
          <w:b/>
          <w:lang w:val="it-IT" w:eastAsia="ro-RO"/>
        </w:rPr>
      </w:pPr>
    </w:p>
    <w:p w14:paraId="646F39F4" w14:textId="77777777" w:rsidR="008E7376" w:rsidRPr="008E7376" w:rsidRDefault="008E7376" w:rsidP="008E7376">
      <w:pPr>
        <w:pStyle w:val="Titlu1"/>
        <w:spacing w:after="120" w:line="276" w:lineRule="auto"/>
        <w:ind w:left="57"/>
        <w:rPr>
          <w:rFonts w:ascii="Cambria" w:hAnsi="Cambria"/>
          <w:b/>
        </w:rPr>
      </w:pPr>
      <w:bookmarkStart w:id="8" w:name="_Toc9778651"/>
      <w:r w:rsidRPr="008E7376">
        <w:rPr>
          <w:rFonts w:ascii="Cambria" w:hAnsi="Cambria"/>
          <w:b/>
          <w:lang w:eastAsia="ro-RO"/>
        </w:rPr>
        <w:t>10. REGIMUL BUNURILOR UTILIZATE DE OPERATOR ȘI REALIZATE DE DELEGAT ÎN TIMPUL DERULĂRII CONTRACTULUI DE DELEGARE A GESTIUNII</w:t>
      </w:r>
      <w:bookmarkEnd w:id="8"/>
    </w:p>
    <w:p w14:paraId="1A0F37C3" w14:textId="77777777" w:rsidR="008E7376" w:rsidRPr="009D282F" w:rsidRDefault="008E7376" w:rsidP="008E7376">
      <w:pPr>
        <w:spacing w:after="120" w:line="276" w:lineRule="auto"/>
        <w:ind w:left="57"/>
        <w:jc w:val="both"/>
        <w:rPr>
          <w:rFonts w:cs="Calibri"/>
          <w:b/>
          <w:lang w:val="it-IT" w:eastAsia="ro-RO"/>
        </w:rPr>
      </w:pPr>
    </w:p>
    <w:p w14:paraId="54DAF075" w14:textId="77777777" w:rsidR="008E7376" w:rsidRPr="000505D9" w:rsidRDefault="008E7376" w:rsidP="008E7376">
      <w:pPr>
        <w:spacing w:after="120" w:line="276" w:lineRule="auto"/>
        <w:ind w:left="57"/>
        <w:jc w:val="both"/>
      </w:pPr>
      <w:r w:rsidRPr="009D282F">
        <w:rPr>
          <w:rFonts w:cs="Calibri"/>
          <w:lang w:val="it-IT" w:eastAsia="ro-RO"/>
        </w:rPr>
        <w:t xml:space="preserve">10.1 Stabilirea categoriilor de bunuri: </w:t>
      </w:r>
    </w:p>
    <w:p w14:paraId="6E479051" w14:textId="77777777" w:rsidR="008E7376" w:rsidRPr="000505D9" w:rsidRDefault="008E7376" w:rsidP="008E7376">
      <w:pPr>
        <w:spacing w:after="120" w:line="276" w:lineRule="auto"/>
        <w:ind w:left="57"/>
        <w:jc w:val="both"/>
      </w:pPr>
      <w:r w:rsidRPr="009D282F">
        <w:rPr>
          <w:rFonts w:cs="Calibri"/>
          <w:lang w:val="it-IT" w:eastAsia="ro-RO"/>
        </w:rPr>
        <w:t>Bunuri de retur – acele bunuri publice transmise cu titlu gratuit în administrarea concesionarului, inclusiv cele realizate pe perioada proiectului în scopul îndeplinirii obiectivelor delegării gestiunii şi care, la încetarea contractului revin de drept, gratuit, în buna stare, exploatabile şi libere de orice sarcini sau obligaţii Autorităţii delegante.</w:t>
      </w:r>
    </w:p>
    <w:p w14:paraId="4A786F22" w14:textId="77777777" w:rsidR="008E7376" w:rsidRPr="000505D9" w:rsidRDefault="008E7376" w:rsidP="008E7376">
      <w:pPr>
        <w:spacing w:after="120" w:line="276" w:lineRule="auto"/>
        <w:ind w:left="57"/>
        <w:jc w:val="both"/>
      </w:pPr>
      <w:r w:rsidRPr="009D282F">
        <w:rPr>
          <w:rFonts w:cs="Calibri"/>
          <w:lang w:val="it-IT" w:eastAsia="ro-RO"/>
        </w:rPr>
        <w:t>10.2 Pe toata perioada derulării Contractului de delegare a gestiunii, concesionarul preia spre folosire şi administrare sistemul de iluminat public şi patrimoniul acestuia, conform clauzelor din contract.</w:t>
      </w:r>
    </w:p>
    <w:p w14:paraId="094C4100" w14:textId="77777777" w:rsidR="008E7376" w:rsidRPr="000505D9" w:rsidRDefault="008E7376" w:rsidP="008E7376">
      <w:pPr>
        <w:spacing w:after="120" w:line="276" w:lineRule="auto"/>
        <w:ind w:left="57"/>
        <w:jc w:val="both"/>
      </w:pPr>
      <w:r w:rsidRPr="009D282F">
        <w:rPr>
          <w:rFonts w:cs="Calibri"/>
          <w:lang w:val="it-IT" w:eastAsia="ro-RO"/>
        </w:rPr>
        <w:t xml:space="preserve">În prezent sunt părti componente din sistemul de iluminat public, respectiv din infrastructura necesară prestării serviciului de iluminat public care aparţin </w:t>
      </w:r>
      <w:r w:rsidR="00913248" w:rsidRPr="009D282F">
        <w:rPr>
          <w:rFonts w:cs="Calibri"/>
          <w:lang w:val="it-IT" w:eastAsia="ro-RO"/>
        </w:rPr>
        <w:t>OPERATORULUI NATIONAL</w:t>
      </w:r>
      <w:r w:rsidRPr="009D282F">
        <w:rPr>
          <w:rFonts w:cs="Calibri"/>
          <w:lang w:val="it-IT" w:eastAsia="ro-RO"/>
        </w:rPr>
        <w:t>– proprietarul sistemului de distribuţie a energiei electrice.</w:t>
      </w:r>
    </w:p>
    <w:p w14:paraId="4D6641B7" w14:textId="77777777" w:rsidR="008E7376" w:rsidRPr="000505D9" w:rsidRDefault="008E7376" w:rsidP="008E7376">
      <w:pPr>
        <w:spacing w:after="120" w:line="276" w:lineRule="auto"/>
        <w:ind w:left="57"/>
        <w:jc w:val="both"/>
      </w:pPr>
      <w:r w:rsidRPr="009D282F">
        <w:rPr>
          <w:rFonts w:cs="Calibri"/>
          <w:lang w:val="it-IT" w:eastAsia="ro-RO"/>
        </w:rPr>
        <w:t xml:space="preserve">Ca urmare, odată cu încheierea contractului de delegare a gestiunii serviciului, autoritatea administraţiei publice locale va cesiona operatorului de iluminat public drepturile şi obligaţiile ce derivă din Contractul privind folosirea infrastructurii sistemului de distribuţie a energiei electrice pentru realizarea serviciului de iluminat public conform </w:t>
      </w:r>
      <w:r w:rsidRPr="009D282F">
        <w:rPr>
          <w:rFonts w:cs="Calibri"/>
          <w:b/>
          <w:lang w:val="it-IT" w:eastAsia="ro-RO"/>
        </w:rPr>
        <w:t>Ordinului Nr. 5 din 20 martie 2007</w:t>
      </w:r>
      <w:r w:rsidRPr="009D282F">
        <w:rPr>
          <w:rFonts w:cs="Calibri"/>
          <w:lang w:val="it-IT" w:eastAsia="ro-RO"/>
        </w:rPr>
        <w:t xml:space="preserve"> pentru aprobarea Contractului – </w:t>
      </w:r>
      <w:r w:rsidRPr="009D282F">
        <w:rPr>
          <w:rFonts w:cs="Calibri"/>
          <w:lang w:val="it-IT" w:eastAsia="ro-RO"/>
        </w:rPr>
        <w:lastRenderedPageBreak/>
        <w:t xml:space="preserve">cadru privind folosirea infrastructurii sistemului de distribuţie a energiei electrice pentru realizarea serviciului de iluminat public. În lipsa contractului privind folosirea infrastructurii sistemului de distribuție a energiei electrice, pentru realizarea serviciului de iluminat public, operatorul va încheia, cu participarea concedentului, o convenție de exploatare și una de lucrări cu operatorul de distribuție a energiei electrice </w:t>
      </w:r>
      <w:r w:rsidR="00913248" w:rsidRPr="009D282F">
        <w:rPr>
          <w:rFonts w:cs="Calibri"/>
          <w:lang w:val="it-IT" w:eastAsia="ro-RO"/>
        </w:rPr>
        <w:t>a OPERATORULUI NATIONAL</w:t>
      </w:r>
      <w:r w:rsidRPr="009D282F">
        <w:rPr>
          <w:rFonts w:cs="Calibri"/>
          <w:lang w:val="it-IT" w:eastAsia="ro-RO"/>
        </w:rPr>
        <w:t>.</w:t>
      </w:r>
    </w:p>
    <w:p w14:paraId="66F3E378" w14:textId="77777777" w:rsidR="008E7376" w:rsidRPr="000505D9" w:rsidRDefault="008E7376" w:rsidP="008E7376">
      <w:pPr>
        <w:spacing w:after="120" w:line="276" w:lineRule="auto"/>
        <w:ind w:left="57"/>
        <w:jc w:val="both"/>
      </w:pPr>
      <w:r w:rsidRPr="009D282F">
        <w:rPr>
          <w:rFonts w:cs="Calibri"/>
          <w:lang w:val="it-IT" w:eastAsia="ro-RO"/>
        </w:rPr>
        <w:t>10.3 În Contractul de delegare a gestiunii se precizează procedura prin care la momentul începerii derulării contractului, se realizează transferul de la Autoritatea contractanta a infrastructurii sau al oricăror bunuri ce vor fi utilizate în derularea delegării gestiunii.</w:t>
      </w:r>
    </w:p>
    <w:p w14:paraId="356A5234" w14:textId="77777777" w:rsidR="008E7376" w:rsidRPr="000505D9" w:rsidRDefault="008E7376" w:rsidP="008E7376">
      <w:pPr>
        <w:spacing w:after="120" w:line="276" w:lineRule="auto"/>
        <w:ind w:left="57"/>
        <w:jc w:val="both"/>
      </w:pPr>
      <w:r w:rsidRPr="009D282F">
        <w:rPr>
          <w:rFonts w:cs="Calibri"/>
          <w:lang w:val="it-IT" w:eastAsia="ro-RO"/>
        </w:rPr>
        <w:t>10.4. La sfârşitul contractului de delegare a gestiunii, concesionarul va fi obligat să predea sistemul de iluminat public şi patrimonial aferent dat spre folosire şi în administrare, inclusiv toate componentele care au devenit parte din sistem, concedentului, conform clauzelor prevăzute in contract, dupa efectuarea auditului finalizat cu cel putin 3 luni inainte de finalizarea contractului.</w:t>
      </w:r>
    </w:p>
    <w:p w14:paraId="4AE0660A" w14:textId="77777777" w:rsidR="008E7376" w:rsidRPr="000505D9" w:rsidRDefault="008E7376" w:rsidP="008E7376">
      <w:pPr>
        <w:spacing w:after="120" w:line="276" w:lineRule="auto"/>
        <w:ind w:left="57"/>
        <w:jc w:val="both"/>
      </w:pPr>
      <w:r w:rsidRPr="009D282F">
        <w:rPr>
          <w:rFonts w:cs="Calibri"/>
          <w:lang w:val="it-IT" w:eastAsia="ro-RO"/>
        </w:rPr>
        <w:t>10.5. Contractul precizează procedura prin care la momentul finalizării contractului se realizează transferul obiectului delegării de la concesionar la Autoritatea contractanta.</w:t>
      </w:r>
    </w:p>
    <w:p w14:paraId="1DB75C9C" w14:textId="77777777" w:rsidR="008E7376" w:rsidRPr="000505D9" w:rsidRDefault="008E7376" w:rsidP="008E7376">
      <w:pPr>
        <w:spacing w:after="120" w:line="276" w:lineRule="auto"/>
        <w:ind w:left="57"/>
        <w:jc w:val="both"/>
      </w:pPr>
      <w:r w:rsidRPr="009D282F">
        <w:rPr>
          <w:rFonts w:cs="Calibri"/>
          <w:lang w:val="it-IT" w:eastAsia="ro-RO"/>
        </w:rPr>
        <w:t>10.6. Toate utilajele şi dotările, proprietatea concesionarului, utilizate de acesta în derularea contractului sunt şi vor rămâne proprietatea acestuia şi după încheierea delegării.</w:t>
      </w:r>
    </w:p>
    <w:p w14:paraId="2C9E25BC" w14:textId="4548C045" w:rsidR="00794F43" w:rsidRPr="009D282F" w:rsidRDefault="00913248" w:rsidP="004828E8">
      <w:pPr>
        <w:spacing w:after="120" w:line="276" w:lineRule="auto"/>
        <w:ind w:left="57"/>
        <w:jc w:val="both"/>
        <w:rPr>
          <w:rFonts w:cs="Calibri"/>
          <w:b/>
          <w:lang w:val="it-IT" w:eastAsia="ro-RO"/>
        </w:rPr>
      </w:pPr>
      <w:r w:rsidRPr="009D282F">
        <w:rPr>
          <w:rFonts w:cs="Calibri"/>
          <w:b/>
          <w:u w:val="single"/>
          <w:lang w:val="it-IT" w:eastAsia="ro-RO"/>
        </w:rPr>
        <w:t xml:space="preserve"> </w:t>
      </w:r>
    </w:p>
    <w:p w14:paraId="4A1A5B90" w14:textId="77777777" w:rsidR="008E7376" w:rsidRPr="008E7376" w:rsidRDefault="008E7376" w:rsidP="008E7376">
      <w:pPr>
        <w:pStyle w:val="Titlu1"/>
        <w:spacing w:after="120" w:line="276" w:lineRule="auto"/>
        <w:ind w:left="57"/>
        <w:rPr>
          <w:rFonts w:ascii="Cambria" w:hAnsi="Cambria"/>
          <w:b/>
        </w:rPr>
      </w:pPr>
      <w:bookmarkStart w:id="9" w:name="_Toc9778652"/>
      <w:r w:rsidRPr="008E7376">
        <w:rPr>
          <w:rFonts w:ascii="Cambria" w:hAnsi="Cambria"/>
          <w:b/>
          <w:lang w:eastAsia="ro-RO"/>
        </w:rPr>
        <w:t>11. MĂSURI DE PROTECȚIE A MEDIULUI</w:t>
      </w:r>
      <w:bookmarkEnd w:id="9"/>
    </w:p>
    <w:p w14:paraId="70377AFA" w14:textId="77777777" w:rsidR="008E7376" w:rsidRPr="000505D9" w:rsidRDefault="008E7376" w:rsidP="008E7376">
      <w:pPr>
        <w:spacing w:after="120" w:line="276" w:lineRule="auto"/>
        <w:ind w:left="57"/>
        <w:jc w:val="both"/>
        <w:rPr>
          <w:rFonts w:cs="Calibri"/>
          <w:b/>
          <w:lang w:val="en-GB" w:eastAsia="ro-RO"/>
        </w:rPr>
      </w:pPr>
    </w:p>
    <w:p w14:paraId="1B75B698" w14:textId="77777777" w:rsidR="008E7376" w:rsidRPr="000505D9" w:rsidRDefault="008E7376" w:rsidP="008E7376">
      <w:pPr>
        <w:spacing w:after="120" w:line="276" w:lineRule="auto"/>
        <w:ind w:left="57"/>
        <w:jc w:val="both"/>
      </w:pPr>
      <w:r w:rsidRPr="009D282F">
        <w:rPr>
          <w:rFonts w:cs="Calibri"/>
          <w:lang w:val="it-IT" w:eastAsia="ro-RO"/>
        </w:rPr>
        <w:t>11.1 Cerințe privind normele de protecție a mediului</w:t>
      </w:r>
    </w:p>
    <w:p w14:paraId="0DEA9CBE" w14:textId="77777777" w:rsidR="008E7376" w:rsidRPr="000505D9" w:rsidRDefault="008E7376" w:rsidP="008E7376">
      <w:pPr>
        <w:spacing w:after="120" w:line="276" w:lineRule="auto"/>
        <w:ind w:left="57"/>
        <w:jc w:val="both"/>
      </w:pPr>
      <w:r w:rsidRPr="009D282F">
        <w:rPr>
          <w:rFonts w:cs="Calibri"/>
          <w:lang w:val="it-IT" w:eastAsia="ro-RO"/>
        </w:rPr>
        <w:t>Pe toată perioada derulării contractului, concesionarul va implementa condiţionările ce se stabilesc prin acte normative emise de autorităţile de mediu competente, conform unor programe de conformare la cerinţele de mediu. Concesionarul are obligaţia de a lua măsurile necesare protejării şi/sau refacerea vegetaţiei, a spaţiilor verzi, din zonele afectate de lucrări modernizare, extindere si de întreţinere şi menţinere a iluminatului public.</w:t>
      </w:r>
    </w:p>
    <w:p w14:paraId="515FB0CA" w14:textId="77777777" w:rsidR="00E56E97" w:rsidRPr="009D282F" w:rsidRDefault="00E56E97" w:rsidP="00002D49">
      <w:pPr>
        <w:spacing w:after="120" w:line="276" w:lineRule="auto"/>
        <w:jc w:val="both"/>
        <w:rPr>
          <w:rFonts w:cs="Calibri"/>
          <w:lang w:val="it-IT" w:eastAsia="ro-RO"/>
        </w:rPr>
      </w:pPr>
    </w:p>
    <w:p w14:paraId="5F0E1D88" w14:textId="77777777" w:rsidR="008F05B1" w:rsidRPr="009D282F" w:rsidRDefault="008F05B1" w:rsidP="00960CB4">
      <w:pPr>
        <w:spacing w:after="120" w:line="276" w:lineRule="auto"/>
        <w:jc w:val="both"/>
        <w:rPr>
          <w:rFonts w:cs="Calibri"/>
          <w:lang w:val="it-IT" w:eastAsia="ro-RO"/>
        </w:rPr>
      </w:pPr>
    </w:p>
    <w:p w14:paraId="3B8FD6AE" w14:textId="77777777" w:rsidR="008E7376" w:rsidRPr="008E7376" w:rsidRDefault="008E7376" w:rsidP="008E7376">
      <w:pPr>
        <w:pStyle w:val="Titlu1"/>
        <w:spacing w:after="120" w:line="276" w:lineRule="auto"/>
        <w:ind w:left="57"/>
        <w:rPr>
          <w:rFonts w:ascii="Cambria" w:hAnsi="Cambria"/>
          <w:b/>
        </w:rPr>
      </w:pPr>
      <w:bookmarkStart w:id="10" w:name="_Toc9778653"/>
      <w:r w:rsidRPr="008E7376">
        <w:rPr>
          <w:rFonts w:ascii="Cambria" w:hAnsi="Cambria"/>
          <w:b/>
          <w:lang w:eastAsia="ro-RO"/>
        </w:rPr>
        <w:t>12. NIVELUL MINIM AL REDEVENȚEI, PLATA ACESTEIA ȘI CUANTUMUL GARANȚIILOR</w:t>
      </w:r>
      <w:bookmarkEnd w:id="10"/>
    </w:p>
    <w:p w14:paraId="182B96BF" w14:textId="77777777" w:rsidR="008E7376" w:rsidRPr="000505D9" w:rsidRDefault="008E7376" w:rsidP="008E7376">
      <w:pPr>
        <w:spacing w:after="120" w:line="276" w:lineRule="auto"/>
        <w:ind w:left="57"/>
        <w:jc w:val="both"/>
      </w:pPr>
      <w:r w:rsidRPr="009D282F">
        <w:rPr>
          <w:rFonts w:cs="Calibri"/>
          <w:lang w:val="it-IT" w:eastAsia="ro-RO"/>
        </w:rPr>
        <w:t xml:space="preserve">12.1. Valoarea redeventei se va </w:t>
      </w:r>
      <w:r w:rsidRPr="000505D9">
        <w:rPr>
          <w:rFonts w:cs="Calibri"/>
          <w:lang w:val="de-DE" w:eastAsia="de-DE"/>
        </w:rPr>
        <w:t>stabili in conformitate cu prevederile legale si tinind cont de urmatoarele aspecte:</w:t>
      </w:r>
    </w:p>
    <w:p w14:paraId="5B42E671" w14:textId="77777777" w:rsidR="008E7376" w:rsidRPr="000505D9" w:rsidRDefault="008E7376" w:rsidP="008E7376">
      <w:pPr>
        <w:spacing w:after="120" w:line="276" w:lineRule="auto"/>
        <w:ind w:left="57" w:firstLine="435"/>
        <w:jc w:val="both"/>
      </w:pPr>
      <w:r w:rsidRPr="000505D9">
        <w:rPr>
          <w:rFonts w:cs="Calibri"/>
          <w:b/>
          <w:bCs/>
          <w:lang w:val="de-DE" w:eastAsia="de-DE"/>
        </w:rPr>
        <w:t>a.</w:t>
      </w:r>
      <w:r w:rsidRPr="000505D9">
        <w:rPr>
          <w:rFonts w:cs="Calibri"/>
          <w:lang w:val="de-DE" w:eastAsia="de-DE"/>
        </w:rPr>
        <w:t xml:space="preserve"> organizarea şi desfăşurarea pe principii şi criterii comerciale şi  concurenţiale a serviciului prestat;</w:t>
      </w:r>
    </w:p>
    <w:p w14:paraId="308F5AB6" w14:textId="77777777" w:rsidR="008E7376" w:rsidRPr="000505D9" w:rsidRDefault="008E7376" w:rsidP="008E7376">
      <w:pPr>
        <w:spacing w:after="120" w:line="276" w:lineRule="auto"/>
        <w:ind w:left="57" w:firstLine="435"/>
        <w:jc w:val="both"/>
      </w:pPr>
      <w:r w:rsidRPr="000505D9">
        <w:rPr>
          <w:rFonts w:cs="Calibri"/>
          <w:b/>
          <w:bCs/>
          <w:lang w:val="de-DE" w:eastAsia="de-DE"/>
        </w:rPr>
        <w:lastRenderedPageBreak/>
        <w:t>b.</w:t>
      </w:r>
      <w:r w:rsidRPr="000505D9">
        <w:rPr>
          <w:rFonts w:cs="Calibri"/>
          <w:lang w:val="de-DE" w:eastAsia="de-DE"/>
        </w:rPr>
        <w:t> protejarea autonomiei financiare a operatorilor;</w:t>
      </w:r>
    </w:p>
    <w:p w14:paraId="0697D3E8" w14:textId="77777777" w:rsidR="008E7376" w:rsidRPr="000505D9" w:rsidRDefault="008E7376" w:rsidP="008E7376">
      <w:pPr>
        <w:spacing w:after="120" w:line="276" w:lineRule="auto"/>
        <w:ind w:left="57" w:firstLine="435"/>
        <w:jc w:val="both"/>
      </w:pPr>
      <w:r w:rsidRPr="000505D9">
        <w:rPr>
          <w:rFonts w:cs="Calibri"/>
          <w:b/>
          <w:bCs/>
          <w:lang w:val="de-DE" w:eastAsia="de-DE"/>
        </w:rPr>
        <w:t>c.</w:t>
      </w:r>
      <w:r w:rsidRPr="000505D9">
        <w:rPr>
          <w:rFonts w:cs="Calibri"/>
          <w:lang w:val="de-DE" w:eastAsia="de-DE"/>
        </w:rPr>
        <w:t> reflectarea costului efectiv al prestării serviciului în structura şi nivelul tarifelor;</w:t>
      </w:r>
    </w:p>
    <w:p w14:paraId="09A93251" w14:textId="77777777" w:rsidR="008E7376" w:rsidRPr="000505D9" w:rsidRDefault="008E7376" w:rsidP="008E7376">
      <w:pPr>
        <w:spacing w:after="120" w:line="276" w:lineRule="auto"/>
        <w:ind w:left="57" w:firstLine="435"/>
        <w:jc w:val="both"/>
      </w:pPr>
      <w:r w:rsidRPr="000505D9">
        <w:rPr>
          <w:rFonts w:cs="Calibri"/>
          <w:b/>
          <w:bCs/>
          <w:lang w:val="de-DE" w:eastAsia="de-DE"/>
        </w:rPr>
        <w:t>d.</w:t>
      </w:r>
      <w:r w:rsidRPr="000505D9">
        <w:rPr>
          <w:rFonts w:cs="Calibri"/>
          <w:lang w:val="de-DE" w:eastAsia="de-DE"/>
        </w:rPr>
        <w:t> ajustarea periodică a tarifelor şi reflectarea corespunzătoare în nivelul acestora a influenţelor generate de majorarea în amonte a unor tarife;</w:t>
      </w:r>
    </w:p>
    <w:p w14:paraId="3AFC0865" w14:textId="77777777" w:rsidR="008E7376" w:rsidRPr="000505D9" w:rsidRDefault="008E7376" w:rsidP="008E7376">
      <w:pPr>
        <w:spacing w:after="120" w:line="276" w:lineRule="auto"/>
        <w:ind w:left="57" w:firstLine="435"/>
        <w:jc w:val="both"/>
      </w:pPr>
      <w:r w:rsidRPr="000505D9">
        <w:rPr>
          <w:rFonts w:cs="Calibri"/>
          <w:b/>
          <w:bCs/>
          <w:lang w:val="de-DE" w:eastAsia="de-DE"/>
        </w:rPr>
        <w:t>e.</w:t>
      </w:r>
      <w:r w:rsidRPr="000505D9">
        <w:rPr>
          <w:rFonts w:cs="Calibri"/>
          <w:lang w:val="de-DE" w:eastAsia="de-DE"/>
        </w:rPr>
        <w:t> recuperarea integrală a cheltuielilor prin tarife;</w:t>
      </w:r>
    </w:p>
    <w:p w14:paraId="71DAE2A8" w14:textId="77777777" w:rsidR="008E7376" w:rsidRPr="000505D9" w:rsidRDefault="008E7376" w:rsidP="008E7376">
      <w:pPr>
        <w:spacing w:after="120" w:line="276" w:lineRule="auto"/>
        <w:ind w:left="57" w:firstLine="435"/>
        <w:jc w:val="both"/>
      </w:pPr>
      <w:r w:rsidRPr="000505D9">
        <w:rPr>
          <w:rFonts w:cs="Calibri"/>
          <w:b/>
          <w:bCs/>
          <w:lang w:val="de-DE" w:eastAsia="de-DE"/>
        </w:rPr>
        <w:t>f.</w:t>
      </w:r>
      <w:r w:rsidRPr="000505D9">
        <w:rPr>
          <w:rFonts w:cs="Calibri"/>
          <w:lang w:val="de-DE" w:eastAsia="de-DE"/>
        </w:rPr>
        <w:t> acoperirea prin tarife cel puţin a sumelor investite şi a cheltuielilor curente de funcţionare şi întreţinere a serviciului,</w:t>
      </w:r>
    </w:p>
    <w:p w14:paraId="75362A4F" w14:textId="77777777" w:rsidR="008E7376" w:rsidRPr="000505D9" w:rsidRDefault="008E7376" w:rsidP="008E7376">
      <w:pPr>
        <w:spacing w:after="120" w:line="276" w:lineRule="auto"/>
        <w:ind w:left="57"/>
        <w:jc w:val="both"/>
      </w:pPr>
      <w:r w:rsidRPr="000505D9">
        <w:rPr>
          <w:rFonts w:cs="Calibri"/>
          <w:lang w:val="de-DE" w:eastAsia="de-DE"/>
        </w:rPr>
        <w:t> </w:t>
      </w:r>
    </w:p>
    <w:p w14:paraId="525DA2BE" w14:textId="0E1889BB" w:rsidR="00EA0DBB" w:rsidRDefault="008E7376" w:rsidP="008E7376">
      <w:pPr>
        <w:spacing w:after="120" w:line="276" w:lineRule="auto"/>
        <w:ind w:left="57"/>
        <w:jc w:val="both"/>
      </w:pPr>
      <w:r w:rsidRPr="00EA0DBB">
        <w:rPr>
          <w:rFonts w:cs="Calibri"/>
          <w:lang w:val="de-DE" w:eastAsia="de-DE"/>
        </w:rPr>
        <w:t xml:space="preserve">12.2. Luând în considerare specificul acestui tip de serviciu </w:t>
      </w:r>
      <w:r w:rsidRPr="00EA0DBB">
        <w:rPr>
          <w:rFonts w:cs="Calibri"/>
          <w:b/>
          <w:bCs/>
          <w:i/>
          <w:iCs/>
          <w:lang w:val="de-DE" w:eastAsia="de-DE"/>
        </w:rPr>
        <w:t xml:space="preserve">propunem ca </w:t>
      </w:r>
      <w:r w:rsidRPr="00EA0DBB">
        <w:rPr>
          <w:rFonts w:cs="Calibri"/>
          <w:b/>
          <w:bCs/>
          <w:i/>
          <w:iCs/>
          <w:u w:val="single"/>
          <w:lang w:val="de-DE" w:eastAsia="de-DE"/>
        </w:rPr>
        <w:t xml:space="preserve">valoarea redeventei anuale în cazul concesionarii prin delegarea gestiunii  să fie de </w:t>
      </w:r>
      <w:r w:rsidR="005A1915">
        <w:rPr>
          <w:rFonts w:cs="Calibri"/>
          <w:b/>
          <w:bCs/>
          <w:i/>
          <w:iCs/>
          <w:u w:val="single"/>
          <w:lang w:val="de-DE" w:eastAsia="de-DE"/>
        </w:rPr>
        <w:t>2474 lei/ an</w:t>
      </w:r>
      <w:r w:rsidR="00EA0DBB" w:rsidRPr="00EA0DBB">
        <w:t>.</w:t>
      </w:r>
    </w:p>
    <w:p w14:paraId="3A020C77" w14:textId="03C908A7" w:rsidR="008E7376" w:rsidRPr="000505D9" w:rsidRDefault="008E7376" w:rsidP="008E7376">
      <w:pPr>
        <w:spacing w:after="120" w:line="276" w:lineRule="auto"/>
        <w:ind w:left="57"/>
        <w:jc w:val="both"/>
      </w:pPr>
      <w:r w:rsidRPr="00EA0DBB">
        <w:rPr>
          <w:rFonts w:cs="Calibri"/>
          <w:bCs/>
          <w:iCs/>
          <w:lang w:val="de-DE" w:eastAsia="de-DE"/>
        </w:rPr>
        <w:t>Redeventa va fi recalculata, avandu-se in vedere cursul de referinta de la data efectuarii platii de catre concesionar.</w:t>
      </w:r>
    </w:p>
    <w:p w14:paraId="7BA4FD21" w14:textId="77777777" w:rsidR="008E7376" w:rsidRPr="000505D9" w:rsidRDefault="008E7376" w:rsidP="008E7376">
      <w:pPr>
        <w:spacing w:after="120" w:line="276" w:lineRule="auto"/>
        <w:ind w:left="57"/>
        <w:jc w:val="both"/>
      </w:pPr>
      <w:r w:rsidRPr="000505D9">
        <w:rPr>
          <w:rFonts w:cs="Calibri"/>
          <w:lang w:val="de-DE" w:eastAsia="de-DE"/>
        </w:rPr>
        <w:t>12.3. Plata redevenţei se va face anual, până la data de 30 martie pentru anul în curs. Pentru întârzierea plăţii redevenţei concesionarul va plăti o penalizare egală cu nivelul penalizărilor percepute de Ministerul de Finanţe pentru întârzierile de plată la obligaţiile către bugetul de stat.</w:t>
      </w:r>
    </w:p>
    <w:p w14:paraId="038FDB45" w14:textId="77777777" w:rsidR="008E7376" w:rsidRPr="009D282F" w:rsidRDefault="008E7376" w:rsidP="008E7376">
      <w:pPr>
        <w:spacing w:after="120" w:line="276" w:lineRule="auto"/>
        <w:ind w:left="57"/>
        <w:jc w:val="both"/>
        <w:rPr>
          <w:rFonts w:cs="Calibri"/>
          <w:lang w:val="it-IT" w:eastAsia="ro-RO"/>
        </w:rPr>
      </w:pPr>
    </w:p>
    <w:p w14:paraId="71700A5F" w14:textId="77777777" w:rsidR="008F05B1" w:rsidRPr="009D282F" w:rsidRDefault="008F05B1" w:rsidP="00960CB4">
      <w:pPr>
        <w:spacing w:after="120" w:line="276" w:lineRule="auto"/>
        <w:jc w:val="both"/>
        <w:rPr>
          <w:rFonts w:cs="Calibri"/>
          <w:lang w:val="it-IT" w:eastAsia="ro-RO"/>
        </w:rPr>
      </w:pPr>
    </w:p>
    <w:p w14:paraId="724AD3FF" w14:textId="77777777" w:rsidR="008E7376" w:rsidRPr="008E7376" w:rsidRDefault="008E7376" w:rsidP="008E7376">
      <w:pPr>
        <w:pStyle w:val="Titlu1"/>
        <w:spacing w:after="120" w:line="276" w:lineRule="auto"/>
        <w:ind w:left="57"/>
        <w:rPr>
          <w:rFonts w:ascii="Cambria" w:hAnsi="Cambria"/>
          <w:b/>
        </w:rPr>
      </w:pPr>
      <w:bookmarkStart w:id="11" w:name="_Toc9778654"/>
      <w:r w:rsidRPr="008E7376">
        <w:rPr>
          <w:rFonts w:ascii="Cambria" w:hAnsi="Cambria"/>
          <w:b/>
          <w:lang w:eastAsia="ro-RO"/>
        </w:rPr>
        <w:t>13. CONDITII CARE TREBUIE INDEPLINITE DE OFERTANTI PENTRU INCHEIEREA CONTRACTULUI DE DELEGARE A GESTIUNII</w:t>
      </w:r>
      <w:bookmarkEnd w:id="11"/>
      <w:r w:rsidRPr="008E7376">
        <w:rPr>
          <w:rFonts w:ascii="Cambria" w:hAnsi="Cambria"/>
          <w:b/>
          <w:lang w:eastAsia="ro-RO"/>
        </w:rPr>
        <w:t xml:space="preserve"> </w:t>
      </w:r>
    </w:p>
    <w:p w14:paraId="3BB3D6A6" w14:textId="77777777" w:rsidR="008E7376" w:rsidRPr="009D282F" w:rsidRDefault="008E7376" w:rsidP="008E7376">
      <w:pPr>
        <w:spacing w:after="120" w:line="276" w:lineRule="auto"/>
        <w:ind w:left="57"/>
        <w:jc w:val="both"/>
        <w:rPr>
          <w:rFonts w:cs="Calibri"/>
          <w:b/>
          <w:highlight w:val="cyan"/>
          <w:lang w:val="it-IT" w:eastAsia="ro-RO"/>
        </w:rPr>
      </w:pPr>
    </w:p>
    <w:p w14:paraId="7D3E5F44" w14:textId="77777777" w:rsidR="008E7376" w:rsidRPr="000505D9" w:rsidRDefault="008E7376" w:rsidP="008E7376">
      <w:pPr>
        <w:spacing w:after="120" w:line="276" w:lineRule="auto"/>
        <w:ind w:left="57"/>
        <w:jc w:val="both"/>
      </w:pPr>
      <w:r w:rsidRPr="009D282F">
        <w:rPr>
          <w:rFonts w:cs="Calibri"/>
          <w:b/>
          <w:lang w:val="it-IT" w:eastAsia="ro-RO"/>
        </w:rPr>
        <w:t>13.1. Preluare reclamatii</w:t>
      </w:r>
    </w:p>
    <w:p w14:paraId="5CD9A00C" w14:textId="77777777" w:rsidR="008E7376" w:rsidRPr="000505D9" w:rsidRDefault="008E7376" w:rsidP="008E7376">
      <w:pPr>
        <w:spacing w:after="120" w:line="276" w:lineRule="auto"/>
        <w:ind w:left="57"/>
        <w:jc w:val="both"/>
      </w:pPr>
    </w:p>
    <w:p w14:paraId="23DDDF60" w14:textId="77777777" w:rsidR="008E7376" w:rsidRPr="000505D9" w:rsidRDefault="008E7376" w:rsidP="008E7376">
      <w:pPr>
        <w:spacing w:after="120" w:line="276" w:lineRule="auto"/>
        <w:ind w:left="57"/>
        <w:jc w:val="both"/>
      </w:pPr>
      <w:r w:rsidRPr="009D282F">
        <w:rPr>
          <w:rFonts w:cs="Calibri"/>
          <w:lang w:val="it-IT" w:eastAsia="ro-RO"/>
        </w:rPr>
        <w:t>Pentru preluarea reclamaţiilor şi sesizărilor concesionarul va aloca un număr de telefon public (linie telefonica fixă) care va fi făcut cunoscut în mass-media. Preluarea reclamațiilor se va face 24 ore pe zi inclusiv sărbatorile legale.</w:t>
      </w:r>
    </w:p>
    <w:p w14:paraId="11CF38C0" w14:textId="77777777" w:rsidR="008E7376" w:rsidRPr="000505D9" w:rsidRDefault="008E7376" w:rsidP="008E7376">
      <w:pPr>
        <w:spacing w:after="120" w:line="276" w:lineRule="auto"/>
        <w:ind w:left="57"/>
        <w:jc w:val="both"/>
      </w:pPr>
      <w:r w:rsidRPr="009D282F">
        <w:rPr>
          <w:rFonts w:eastAsia="Calibri" w:cs="Calibri"/>
          <w:b/>
          <w:lang w:val="it-IT" w:eastAsia="ro-RO"/>
        </w:rPr>
        <w:t xml:space="preserve"> </w:t>
      </w:r>
      <w:r w:rsidRPr="009D282F">
        <w:rPr>
          <w:rFonts w:cs="Calibri"/>
          <w:b/>
          <w:lang w:val="it-IT" w:eastAsia="ro-RO"/>
        </w:rPr>
        <w:t>Intreţinere, mentenanţă şi monitorizarea sistemului de iluminat public</w:t>
      </w:r>
      <w:r w:rsidRPr="009D282F">
        <w:rPr>
          <w:rFonts w:cs="Calibri"/>
          <w:lang w:val="it-IT" w:eastAsia="ro-RO"/>
        </w:rPr>
        <w:t xml:space="preserve"> (iluminat pietonal-stradal, ornamental, ornamental festiv, arhitectural) pe toată perioadă contractului. Se va înfiinţa o unitate de intervenţie care să asigure asistenta tehnică.</w:t>
      </w:r>
    </w:p>
    <w:p w14:paraId="55C0CD2E" w14:textId="77777777" w:rsidR="008E7376" w:rsidRPr="009D282F" w:rsidRDefault="008E7376" w:rsidP="008E7376">
      <w:pPr>
        <w:spacing w:after="120" w:line="276" w:lineRule="auto"/>
        <w:ind w:left="57"/>
        <w:jc w:val="both"/>
        <w:rPr>
          <w:rFonts w:cs="Calibri"/>
          <w:lang w:val="it-IT" w:eastAsia="ro-RO"/>
        </w:rPr>
      </w:pPr>
    </w:p>
    <w:p w14:paraId="608C36B9" w14:textId="77777777" w:rsidR="008E7376" w:rsidRPr="000505D9" w:rsidRDefault="008E7376" w:rsidP="008E7376">
      <w:pPr>
        <w:spacing w:after="120" w:line="276" w:lineRule="auto"/>
        <w:ind w:left="57"/>
        <w:jc w:val="both"/>
      </w:pPr>
      <w:r w:rsidRPr="009D282F">
        <w:rPr>
          <w:rFonts w:eastAsia="Calibri" w:cs="Calibri"/>
          <w:b/>
          <w:lang w:val="it-IT"/>
        </w:rPr>
        <w:t xml:space="preserve">13.2. </w:t>
      </w:r>
      <w:r w:rsidRPr="000505D9">
        <w:rPr>
          <w:rFonts w:eastAsia="Calibri" w:cs="Calibri"/>
          <w:b/>
        </w:rPr>
        <w:t>Personal minim</w:t>
      </w:r>
      <w:r w:rsidRPr="000505D9">
        <w:rPr>
          <w:rFonts w:eastAsia="Calibri" w:cs="Calibri"/>
        </w:rPr>
        <w:t xml:space="preserve"> - ofertantul trebuie sa </w:t>
      </w:r>
      <w:proofErr w:type="spellStart"/>
      <w:r w:rsidRPr="000505D9">
        <w:rPr>
          <w:rFonts w:eastAsia="Calibri" w:cs="Calibri"/>
        </w:rPr>
        <w:t>detina</w:t>
      </w:r>
      <w:proofErr w:type="spellEnd"/>
      <w:r w:rsidRPr="000505D9">
        <w:rPr>
          <w:rFonts w:eastAsia="Calibri" w:cs="Calibri"/>
        </w:rPr>
        <w:t xml:space="preserve"> personal de specialitate, </w:t>
      </w:r>
      <w:proofErr w:type="spellStart"/>
      <w:r w:rsidRPr="000505D9">
        <w:rPr>
          <w:rFonts w:eastAsia="Calibri" w:cs="Calibri"/>
        </w:rPr>
        <w:t>dupa</w:t>
      </w:r>
      <w:proofErr w:type="spellEnd"/>
      <w:r w:rsidRPr="000505D9">
        <w:rPr>
          <w:rFonts w:eastAsia="Calibri" w:cs="Calibri"/>
        </w:rPr>
        <w:t xml:space="preserve"> cum </w:t>
      </w:r>
      <w:proofErr w:type="spellStart"/>
      <w:r w:rsidRPr="000505D9">
        <w:rPr>
          <w:rFonts w:eastAsia="Calibri" w:cs="Calibri"/>
        </w:rPr>
        <w:t>urmeaza</w:t>
      </w:r>
      <w:proofErr w:type="spellEnd"/>
      <w:r w:rsidRPr="000505D9">
        <w:rPr>
          <w:rFonts w:eastAsia="Calibri" w:cs="Calibri"/>
        </w:rPr>
        <w:t xml:space="preserve"> : </w:t>
      </w:r>
    </w:p>
    <w:p w14:paraId="7E1C4F50" w14:textId="77777777" w:rsidR="008E7376" w:rsidRPr="000505D9" w:rsidRDefault="008E7376" w:rsidP="008E7376">
      <w:pPr>
        <w:spacing w:after="120" w:line="276" w:lineRule="auto"/>
        <w:ind w:left="57"/>
        <w:jc w:val="both"/>
      </w:pPr>
      <w:r w:rsidRPr="000505D9">
        <w:rPr>
          <w:rFonts w:eastAsia="Calibri" w:cs="Calibri"/>
        </w:rPr>
        <w:t xml:space="preserve">- 1 responsabil tehnic cu </w:t>
      </w:r>
      <w:proofErr w:type="spellStart"/>
      <w:r w:rsidRPr="000505D9">
        <w:rPr>
          <w:rFonts w:eastAsia="Calibri" w:cs="Calibri"/>
        </w:rPr>
        <w:t>executia</w:t>
      </w:r>
      <w:proofErr w:type="spellEnd"/>
      <w:r w:rsidRPr="000505D9">
        <w:rPr>
          <w:rFonts w:eastAsia="Calibri" w:cs="Calibri"/>
        </w:rPr>
        <w:t xml:space="preserve">  (RTE)- atestat in domeniul electric , conform Ordin ANRE nr. 11/2003</w:t>
      </w:r>
    </w:p>
    <w:p w14:paraId="1F1BB6C9" w14:textId="77777777" w:rsidR="008E7376" w:rsidRPr="000505D9" w:rsidRDefault="008E7376" w:rsidP="008E7376">
      <w:pPr>
        <w:spacing w:after="120" w:line="276" w:lineRule="auto"/>
        <w:ind w:left="57"/>
        <w:jc w:val="both"/>
      </w:pPr>
      <w:r w:rsidRPr="000505D9">
        <w:rPr>
          <w:rFonts w:eastAsia="Calibri" w:cs="Calibri"/>
        </w:rPr>
        <w:lastRenderedPageBreak/>
        <w:t xml:space="preserve">- 1 responsabil sau contract cu o firma care asigura </w:t>
      </w:r>
      <w:proofErr w:type="spellStart"/>
      <w:r w:rsidRPr="000505D9">
        <w:rPr>
          <w:rFonts w:eastAsia="Calibri" w:cs="Calibri"/>
        </w:rPr>
        <w:t>protectia</w:t>
      </w:r>
      <w:proofErr w:type="spellEnd"/>
      <w:r w:rsidRPr="000505D9">
        <w:rPr>
          <w:rFonts w:eastAsia="Calibri" w:cs="Calibri"/>
        </w:rPr>
        <w:t xml:space="preserve"> si securitatea  muncii conform  Ordin ANRE nr. 23/ 2013- art.37.</w:t>
      </w:r>
    </w:p>
    <w:p w14:paraId="05400747" w14:textId="77777777" w:rsidR="008E7376" w:rsidRPr="000505D9" w:rsidRDefault="008E7376" w:rsidP="008E7376">
      <w:pPr>
        <w:spacing w:after="120" w:line="276" w:lineRule="auto"/>
        <w:ind w:left="57"/>
        <w:jc w:val="both"/>
      </w:pPr>
      <w:r w:rsidRPr="000505D9">
        <w:rPr>
          <w:rFonts w:eastAsia="Calibri" w:cs="Calibri"/>
        </w:rPr>
        <w:t>- 1 inginer/subinginer autorizat ANRE gradul IIA conform  Ordin ANRE nr. 11/2013, Ordin ANRE nr. 23/2013</w:t>
      </w:r>
    </w:p>
    <w:p w14:paraId="0463E27F" w14:textId="77777777" w:rsidR="008E7376" w:rsidRPr="000505D9" w:rsidRDefault="008E7376" w:rsidP="008E7376">
      <w:pPr>
        <w:spacing w:after="120" w:line="276" w:lineRule="auto"/>
        <w:ind w:left="57"/>
        <w:jc w:val="both"/>
      </w:pPr>
      <w:r w:rsidRPr="000505D9">
        <w:rPr>
          <w:rFonts w:eastAsia="Calibri" w:cs="Calibri"/>
        </w:rPr>
        <w:t>- 1 inginer/subinginer autorizat ANRE gradul IIB  conform  Ordin ANRE nr. 11/2013, Ordin ANRE nr. 23/2013</w:t>
      </w:r>
    </w:p>
    <w:p w14:paraId="06F4E25B" w14:textId="77777777" w:rsidR="008E7376" w:rsidRPr="000505D9" w:rsidRDefault="008E7376" w:rsidP="008E7376">
      <w:pPr>
        <w:spacing w:after="120" w:line="276" w:lineRule="auto"/>
        <w:ind w:left="57"/>
        <w:jc w:val="both"/>
      </w:pPr>
      <w:r w:rsidRPr="000505D9">
        <w:rPr>
          <w:rFonts w:eastAsia="Calibri" w:cs="Calibri"/>
        </w:rPr>
        <w:t xml:space="preserve">- </w:t>
      </w:r>
      <w:r w:rsidR="00913248">
        <w:rPr>
          <w:rFonts w:eastAsia="Calibri" w:cs="Calibri"/>
        </w:rPr>
        <w:t>1</w:t>
      </w:r>
      <w:r w:rsidRPr="000505D9">
        <w:rPr>
          <w:rFonts w:eastAsia="Calibri" w:cs="Calibri"/>
        </w:rPr>
        <w:t xml:space="preserve"> electricieni gr. IIB - </w:t>
      </w:r>
      <w:proofErr w:type="spellStart"/>
      <w:r w:rsidRPr="000505D9">
        <w:rPr>
          <w:rFonts w:eastAsia="Calibri" w:cs="Calibri"/>
        </w:rPr>
        <w:t>autorizati</w:t>
      </w:r>
      <w:proofErr w:type="spellEnd"/>
      <w:r w:rsidRPr="000505D9">
        <w:rPr>
          <w:rFonts w:eastAsia="Calibri" w:cs="Calibri"/>
        </w:rPr>
        <w:t xml:space="preserve"> ANRE conform Ordin  nr. 11/2013</w:t>
      </w:r>
    </w:p>
    <w:p w14:paraId="7B9C63B8" w14:textId="77777777" w:rsidR="008E7376" w:rsidRPr="000505D9" w:rsidRDefault="008E7376" w:rsidP="008E7376">
      <w:pPr>
        <w:spacing w:after="120" w:line="276" w:lineRule="auto"/>
        <w:ind w:left="57"/>
        <w:jc w:val="both"/>
      </w:pPr>
      <w:r w:rsidRPr="000505D9">
        <w:rPr>
          <w:rFonts w:eastAsia="Calibri" w:cs="Calibri"/>
        </w:rPr>
        <w:t xml:space="preserve">Conform Ordin ANRE nr. 23 /2013, Ordin ANRE nr. 11/2013, precum si </w:t>
      </w:r>
      <w:proofErr w:type="spellStart"/>
      <w:r w:rsidRPr="000505D9">
        <w:rPr>
          <w:rFonts w:eastAsia="Calibri" w:cs="Calibri"/>
        </w:rPr>
        <w:t>instructiunile</w:t>
      </w:r>
      <w:proofErr w:type="spellEnd"/>
      <w:r w:rsidRPr="000505D9">
        <w:rPr>
          <w:rFonts w:eastAsia="Calibri" w:cs="Calibri"/>
        </w:rPr>
        <w:t xml:space="preserve"> aferente H.G. nr. 34/2006 cu </w:t>
      </w:r>
      <w:proofErr w:type="spellStart"/>
      <w:r w:rsidRPr="000505D9">
        <w:rPr>
          <w:rFonts w:eastAsia="Calibri" w:cs="Calibri"/>
        </w:rPr>
        <w:t>completarile</w:t>
      </w:r>
      <w:proofErr w:type="spellEnd"/>
      <w:r w:rsidRPr="000505D9">
        <w:rPr>
          <w:rFonts w:eastAsia="Calibri" w:cs="Calibri"/>
        </w:rPr>
        <w:t xml:space="preserve"> si </w:t>
      </w:r>
      <w:proofErr w:type="spellStart"/>
      <w:r w:rsidRPr="000505D9">
        <w:rPr>
          <w:rFonts w:eastAsia="Calibri" w:cs="Calibri"/>
        </w:rPr>
        <w:t>modificarile</w:t>
      </w:r>
      <w:proofErr w:type="spellEnd"/>
      <w:r w:rsidRPr="000505D9">
        <w:rPr>
          <w:rFonts w:eastAsia="Calibri" w:cs="Calibri"/>
        </w:rPr>
        <w:t xml:space="preserve">  ulterioare  este obligatorie atestarea si autorizarea persoanelor responsabile de </w:t>
      </w:r>
      <w:proofErr w:type="spellStart"/>
      <w:r w:rsidRPr="000505D9">
        <w:rPr>
          <w:rFonts w:eastAsia="Calibri" w:cs="Calibri"/>
        </w:rPr>
        <w:t>indeplinirea</w:t>
      </w:r>
      <w:proofErr w:type="spellEnd"/>
      <w:r w:rsidRPr="000505D9">
        <w:rPr>
          <w:rFonts w:eastAsia="Calibri" w:cs="Calibri"/>
        </w:rPr>
        <w:t xml:space="preserve"> contractului. Pentru personalul nominalizat cu </w:t>
      </w:r>
      <w:proofErr w:type="spellStart"/>
      <w:r w:rsidRPr="000505D9">
        <w:rPr>
          <w:rFonts w:eastAsia="Calibri" w:cs="Calibri"/>
        </w:rPr>
        <w:t>indeplinirea</w:t>
      </w:r>
      <w:proofErr w:type="spellEnd"/>
      <w:r w:rsidRPr="000505D9">
        <w:rPr>
          <w:rFonts w:eastAsia="Calibri" w:cs="Calibri"/>
        </w:rPr>
        <w:t xml:space="preserve"> contractului, se vor prezenta </w:t>
      </w:r>
      <w:proofErr w:type="spellStart"/>
      <w:r w:rsidRPr="000505D9">
        <w:rPr>
          <w:rFonts w:eastAsia="Calibri" w:cs="Calibri"/>
        </w:rPr>
        <w:t>dupa</w:t>
      </w:r>
      <w:proofErr w:type="spellEnd"/>
      <w:r w:rsidRPr="000505D9">
        <w:rPr>
          <w:rFonts w:eastAsia="Calibri" w:cs="Calibri"/>
        </w:rPr>
        <w:t xml:space="preserve"> caz </w:t>
      </w:r>
      <w:proofErr w:type="spellStart"/>
      <w:r w:rsidRPr="000505D9">
        <w:rPr>
          <w:rFonts w:eastAsia="Calibri" w:cs="Calibri"/>
        </w:rPr>
        <w:t>urmatoarele</w:t>
      </w:r>
      <w:proofErr w:type="spellEnd"/>
      <w:r w:rsidRPr="000505D9">
        <w:rPr>
          <w:rFonts w:eastAsia="Calibri" w:cs="Calibri"/>
        </w:rPr>
        <w:t xml:space="preserve"> documente: documente din care sa rezulte ca persoanele nominalizate sunt angajate ale ofertantului sau, </w:t>
      </w:r>
      <w:proofErr w:type="spellStart"/>
      <w:r w:rsidRPr="000505D9">
        <w:rPr>
          <w:rFonts w:eastAsia="Calibri" w:cs="Calibri"/>
        </w:rPr>
        <w:t>dupa</w:t>
      </w:r>
      <w:proofErr w:type="spellEnd"/>
      <w:r w:rsidRPr="000505D9">
        <w:rPr>
          <w:rFonts w:eastAsia="Calibri" w:cs="Calibri"/>
        </w:rPr>
        <w:t xml:space="preserve"> caz angajament de participare/ </w:t>
      </w:r>
      <w:proofErr w:type="spellStart"/>
      <w:r w:rsidRPr="000505D9">
        <w:rPr>
          <w:rFonts w:eastAsia="Calibri" w:cs="Calibri"/>
        </w:rPr>
        <w:t>declaratie</w:t>
      </w:r>
      <w:proofErr w:type="spellEnd"/>
      <w:r w:rsidRPr="000505D9">
        <w:rPr>
          <w:rFonts w:eastAsia="Calibri" w:cs="Calibri"/>
        </w:rPr>
        <w:t xml:space="preserve"> de disponibilitate al /ale persoanei / persoanelor responsabile pentru </w:t>
      </w:r>
      <w:proofErr w:type="spellStart"/>
      <w:r w:rsidRPr="000505D9">
        <w:rPr>
          <w:rFonts w:eastAsia="Calibri" w:cs="Calibri"/>
        </w:rPr>
        <w:t>indeplinirea</w:t>
      </w:r>
      <w:proofErr w:type="spellEnd"/>
      <w:r w:rsidRPr="000505D9">
        <w:rPr>
          <w:rFonts w:eastAsia="Calibri" w:cs="Calibri"/>
        </w:rPr>
        <w:t xml:space="preserve"> contractului ( daca ofertantul nu are angajat astfel de persoana / persoane).;</w:t>
      </w:r>
    </w:p>
    <w:p w14:paraId="39AA7F8F" w14:textId="77777777" w:rsidR="008E7376" w:rsidRPr="000505D9" w:rsidRDefault="008E7376" w:rsidP="008E7376">
      <w:pPr>
        <w:spacing w:after="120" w:line="276" w:lineRule="auto"/>
        <w:ind w:left="57"/>
        <w:jc w:val="both"/>
      </w:pPr>
      <w:r w:rsidRPr="009D282F">
        <w:rPr>
          <w:rFonts w:cs="Calibri"/>
          <w:lang w:val="it-IT" w:eastAsia="ro-RO"/>
        </w:rPr>
        <w:t>Se va prezenta de catre fiecare ofertant in parte lista personalului utilizat pentru lucrarile de modernizare, extindere, realizarea iluminatului ornamental festiv si intretinerea-mentinerea sistemului de iluminat public.</w:t>
      </w:r>
    </w:p>
    <w:p w14:paraId="5CEC5236" w14:textId="77777777" w:rsidR="008E7376" w:rsidRPr="009D282F" w:rsidRDefault="008E7376" w:rsidP="008E7376">
      <w:pPr>
        <w:spacing w:after="120" w:line="276" w:lineRule="auto"/>
        <w:ind w:left="57"/>
        <w:jc w:val="both"/>
        <w:rPr>
          <w:rFonts w:cs="Calibri"/>
          <w:b/>
          <w:highlight w:val="cyan"/>
          <w:lang w:val="it-IT" w:eastAsia="ro-RO"/>
        </w:rPr>
      </w:pPr>
    </w:p>
    <w:p w14:paraId="711AC379" w14:textId="77777777" w:rsidR="008E7376" w:rsidRPr="000505D9" w:rsidRDefault="008E7376" w:rsidP="008E7376">
      <w:pPr>
        <w:spacing w:after="120" w:line="276" w:lineRule="auto"/>
        <w:ind w:left="57"/>
        <w:jc w:val="both"/>
      </w:pPr>
      <w:r w:rsidRPr="009D282F">
        <w:rPr>
          <w:rFonts w:cs="Calibri"/>
          <w:b/>
          <w:lang w:val="it-IT" w:eastAsia="ro-RO"/>
        </w:rPr>
        <w:t>13.3. Utilaje</w:t>
      </w:r>
    </w:p>
    <w:p w14:paraId="2AC9DB57" w14:textId="77777777" w:rsidR="008E7376" w:rsidRPr="000505D9" w:rsidRDefault="008E7376" w:rsidP="008E7376">
      <w:pPr>
        <w:spacing w:after="120" w:line="276" w:lineRule="auto"/>
        <w:ind w:left="57"/>
        <w:jc w:val="both"/>
      </w:pPr>
      <w:proofErr w:type="spellStart"/>
      <w:r w:rsidRPr="000505D9">
        <w:rPr>
          <w:rFonts w:eastAsia="Calibri" w:cs="Calibri"/>
        </w:rPr>
        <w:t>Ofertantii</w:t>
      </w:r>
      <w:proofErr w:type="spellEnd"/>
      <w:r w:rsidRPr="000505D9">
        <w:rPr>
          <w:rFonts w:eastAsia="Calibri" w:cs="Calibri"/>
        </w:rPr>
        <w:t xml:space="preserve"> trebuie sa </w:t>
      </w:r>
      <w:proofErr w:type="spellStart"/>
      <w:r w:rsidRPr="000505D9">
        <w:rPr>
          <w:rFonts w:eastAsia="Calibri" w:cs="Calibri"/>
        </w:rPr>
        <w:t>faca</w:t>
      </w:r>
      <w:proofErr w:type="spellEnd"/>
      <w:r w:rsidRPr="000505D9">
        <w:rPr>
          <w:rFonts w:eastAsia="Calibri" w:cs="Calibri"/>
        </w:rPr>
        <w:t xml:space="preserve"> dovada </w:t>
      </w:r>
      <w:proofErr w:type="spellStart"/>
      <w:r w:rsidRPr="000505D9">
        <w:rPr>
          <w:rFonts w:eastAsia="Calibri" w:cs="Calibri"/>
        </w:rPr>
        <w:t>detinerii</w:t>
      </w:r>
      <w:proofErr w:type="spellEnd"/>
      <w:r w:rsidRPr="000505D9">
        <w:rPr>
          <w:rFonts w:eastAsia="Calibri" w:cs="Calibri"/>
        </w:rPr>
        <w:t xml:space="preserve"> (prin intermediul documentelor) a unei </w:t>
      </w:r>
      <w:proofErr w:type="spellStart"/>
      <w:r w:rsidRPr="000505D9">
        <w:rPr>
          <w:rFonts w:eastAsia="Calibri" w:cs="Calibri"/>
        </w:rPr>
        <w:t>dotari</w:t>
      </w:r>
      <w:proofErr w:type="spellEnd"/>
      <w:r w:rsidRPr="000505D9">
        <w:rPr>
          <w:rFonts w:eastAsia="Calibri" w:cs="Calibri"/>
        </w:rPr>
        <w:t xml:space="preserve"> minime (ce poate fi prezentata sub diverse forme: in proprietate/</w:t>
      </w:r>
      <w:proofErr w:type="spellStart"/>
      <w:r w:rsidRPr="000505D9">
        <w:rPr>
          <w:rFonts w:eastAsia="Calibri" w:cs="Calibri"/>
        </w:rPr>
        <w:t>inchiriere</w:t>
      </w:r>
      <w:proofErr w:type="spellEnd"/>
      <w:r w:rsidRPr="000505D9">
        <w:rPr>
          <w:rFonts w:eastAsia="Calibri" w:cs="Calibri"/>
        </w:rPr>
        <w:t xml:space="preserve">/alte forme de </w:t>
      </w:r>
      <w:proofErr w:type="spellStart"/>
      <w:r w:rsidRPr="000505D9">
        <w:rPr>
          <w:rFonts w:eastAsia="Calibri" w:cs="Calibri"/>
        </w:rPr>
        <w:t>detinere</w:t>
      </w:r>
      <w:proofErr w:type="spellEnd"/>
      <w:r w:rsidRPr="000505D9">
        <w:rPr>
          <w:rFonts w:eastAsia="Calibri" w:cs="Calibri"/>
        </w:rPr>
        <w:t xml:space="preserve">/ angajament de </w:t>
      </w:r>
      <w:proofErr w:type="spellStart"/>
      <w:r w:rsidRPr="000505D9">
        <w:rPr>
          <w:rFonts w:eastAsia="Calibri" w:cs="Calibri"/>
        </w:rPr>
        <w:t>de</w:t>
      </w:r>
      <w:proofErr w:type="spellEnd"/>
      <w:r w:rsidRPr="000505D9">
        <w:rPr>
          <w:rFonts w:eastAsia="Calibri" w:cs="Calibri"/>
        </w:rPr>
        <w:t xml:space="preserve"> punere la </w:t>
      </w:r>
      <w:proofErr w:type="spellStart"/>
      <w:r w:rsidRPr="000505D9">
        <w:rPr>
          <w:rFonts w:eastAsia="Calibri" w:cs="Calibri"/>
        </w:rPr>
        <w:t>dispozitie</w:t>
      </w:r>
      <w:proofErr w:type="spellEnd"/>
      <w:r w:rsidRPr="000505D9">
        <w:rPr>
          <w:rFonts w:eastAsia="Calibri" w:cs="Calibri"/>
        </w:rPr>
        <w:t xml:space="preserve">) astfel cum aceasta este solicitata pentru clasa 2 de atribuire a </w:t>
      </w:r>
      <w:proofErr w:type="spellStart"/>
      <w:r w:rsidRPr="000505D9">
        <w:rPr>
          <w:rFonts w:eastAsia="Calibri" w:cs="Calibri"/>
        </w:rPr>
        <w:t>licentelor</w:t>
      </w:r>
      <w:proofErr w:type="spellEnd"/>
      <w:r w:rsidRPr="000505D9">
        <w:rPr>
          <w:rFonts w:eastAsia="Calibri" w:cs="Calibri"/>
        </w:rPr>
        <w:t xml:space="preserve"> pentru prestatorii de servicii de iluminat </w:t>
      </w:r>
      <w:proofErr w:type="spellStart"/>
      <w:r w:rsidRPr="000505D9">
        <w:rPr>
          <w:rFonts w:eastAsia="Calibri" w:cs="Calibri"/>
        </w:rPr>
        <w:t>utilitati</w:t>
      </w:r>
      <w:proofErr w:type="spellEnd"/>
      <w:r w:rsidRPr="000505D9">
        <w:rPr>
          <w:rFonts w:eastAsia="Calibri" w:cs="Calibri"/>
        </w:rPr>
        <w:t xml:space="preserve"> publice, prin Anexa 11 la H.G. 745/2007 pentru aprobarea Regulamentului privind acordarea </w:t>
      </w:r>
      <w:proofErr w:type="spellStart"/>
      <w:r w:rsidRPr="000505D9">
        <w:rPr>
          <w:rFonts w:eastAsia="Calibri" w:cs="Calibri"/>
        </w:rPr>
        <w:t>licentelor</w:t>
      </w:r>
      <w:proofErr w:type="spellEnd"/>
      <w:r w:rsidRPr="000505D9">
        <w:rPr>
          <w:rFonts w:eastAsia="Calibri" w:cs="Calibri"/>
        </w:rPr>
        <w:t xml:space="preserve"> in domeniul serviciilor comunitare de </w:t>
      </w:r>
      <w:proofErr w:type="spellStart"/>
      <w:r w:rsidRPr="000505D9">
        <w:rPr>
          <w:rFonts w:eastAsia="Calibri" w:cs="Calibri"/>
        </w:rPr>
        <w:t>utilitati</w:t>
      </w:r>
      <w:proofErr w:type="spellEnd"/>
      <w:r w:rsidRPr="000505D9">
        <w:rPr>
          <w:rFonts w:eastAsia="Calibri" w:cs="Calibri"/>
        </w:rPr>
        <w:t xml:space="preserve"> publice , </w:t>
      </w:r>
      <w:proofErr w:type="spellStart"/>
      <w:r w:rsidRPr="000505D9">
        <w:rPr>
          <w:rFonts w:eastAsia="Calibri" w:cs="Calibri"/>
        </w:rPr>
        <w:t>asa</w:t>
      </w:r>
      <w:proofErr w:type="spellEnd"/>
      <w:r w:rsidRPr="000505D9">
        <w:rPr>
          <w:rFonts w:eastAsia="Calibri" w:cs="Calibri"/>
        </w:rPr>
        <w:t xml:space="preserve"> cum sunt acestea specificate si in caietul de sarcini, respectiv: autospeciala cu </w:t>
      </w:r>
      <w:proofErr w:type="spellStart"/>
      <w:r w:rsidRPr="000505D9">
        <w:rPr>
          <w:rFonts w:eastAsia="Calibri" w:cs="Calibri"/>
        </w:rPr>
        <w:t>brat</w:t>
      </w:r>
      <w:proofErr w:type="spellEnd"/>
      <w:r w:rsidRPr="000505D9">
        <w:rPr>
          <w:rFonts w:eastAsia="Calibri" w:cs="Calibri"/>
        </w:rPr>
        <w:t xml:space="preserve"> </w:t>
      </w:r>
      <w:proofErr w:type="spellStart"/>
      <w:r w:rsidRPr="000505D9">
        <w:rPr>
          <w:rFonts w:eastAsia="Calibri" w:cs="Calibri"/>
        </w:rPr>
        <w:t>ridicator</w:t>
      </w:r>
      <w:proofErr w:type="spellEnd"/>
      <w:r w:rsidRPr="000505D9">
        <w:rPr>
          <w:rFonts w:eastAsia="Calibri" w:cs="Calibri"/>
        </w:rPr>
        <w:t xml:space="preserve"> telescopic cu operare la </w:t>
      </w:r>
      <w:proofErr w:type="spellStart"/>
      <w:r w:rsidRPr="000505D9">
        <w:rPr>
          <w:rFonts w:eastAsia="Calibri" w:cs="Calibri"/>
        </w:rPr>
        <w:t>inaltime</w:t>
      </w:r>
      <w:proofErr w:type="spellEnd"/>
      <w:r w:rsidRPr="000505D9">
        <w:rPr>
          <w:rFonts w:eastAsia="Calibri" w:cs="Calibri"/>
        </w:rPr>
        <w:t xml:space="preserve"> 16m - min 1 buc. Se vor prezenta documente care atesta </w:t>
      </w:r>
      <w:proofErr w:type="spellStart"/>
      <w:r w:rsidRPr="000505D9">
        <w:rPr>
          <w:rFonts w:eastAsia="Calibri" w:cs="Calibri"/>
        </w:rPr>
        <w:t>detinerea</w:t>
      </w:r>
      <w:proofErr w:type="spellEnd"/>
      <w:r w:rsidRPr="000505D9">
        <w:rPr>
          <w:rFonts w:eastAsia="Calibri" w:cs="Calibri"/>
        </w:rPr>
        <w:t xml:space="preserve"> (dotare proprie/ </w:t>
      </w:r>
      <w:proofErr w:type="spellStart"/>
      <w:r w:rsidRPr="000505D9">
        <w:rPr>
          <w:rFonts w:eastAsia="Calibri" w:cs="Calibri"/>
        </w:rPr>
        <w:t>inchiriere</w:t>
      </w:r>
      <w:proofErr w:type="spellEnd"/>
      <w:r w:rsidRPr="000505D9">
        <w:rPr>
          <w:rFonts w:eastAsia="Calibri" w:cs="Calibri"/>
        </w:rPr>
        <w:t xml:space="preserve"> sau alte forme de punere la </w:t>
      </w:r>
      <w:proofErr w:type="spellStart"/>
      <w:r w:rsidRPr="000505D9">
        <w:rPr>
          <w:rFonts w:eastAsia="Calibri" w:cs="Calibri"/>
        </w:rPr>
        <w:t>dispozitie</w:t>
      </w:r>
      <w:proofErr w:type="spellEnd"/>
      <w:r w:rsidRPr="000505D9">
        <w:rPr>
          <w:rFonts w:eastAsia="Calibri" w:cs="Calibri"/>
        </w:rPr>
        <w:t xml:space="preserve">) a echipamentelor tehnice, utilaje </w:t>
      </w:r>
      <w:proofErr w:type="spellStart"/>
      <w:r w:rsidRPr="000505D9">
        <w:rPr>
          <w:rFonts w:eastAsia="Calibri" w:cs="Calibri"/>
        </w:rPr>
        <w:t>instalatiile</w:t>
      </w:r>
      <w:proofErr w:type="spellEnd"/>
      <w:r w:rsidRPr="000505D9">
        <w:rPr>
          <w:rFonts w:eastAsia="Calibri" w:cs="Calibri"/>
        </w:rPr>
        <w:t xml:space="preserve"> si echipamentele tehnice declarate.</w:t>
      </w:r>
    </w:p>
    <w:p w14:paraId="1CF05F1E" w14:textId="77777777" w:rsidR="008E7376" w:rsidRPr="009D282F" w:rsidRDefault="008E7376" w:rsidP="008E7376">
      <w:pPr>
        <w:spacing w:after="120" w:line="276" w:lineRule="auto"/>
        <w:ind w:left="57"/>
        <w:jc w:val="both"/>
        <w:rPr>
          <w:rFonts w:eastAsia="Calibri" w:cs="Calibri"/>
          <w:b/>
          <w:highlight w:val="cyan"/>
          <w:lang w:val="it-IT" w:eastAsia="ro-RO"/>
        </w:rPr>
      </w:pPr>
    </w:p>
    <w:p w14:paraId="4C7DB274" w14:textId="77777777" w:rsidR="008E7376" w:rsidRPr="000505D9" w:rsidRDefault="008E7376" w:rsidP="008E7376">
      <w:pPr>
        <w:spacing w:after="120" w:line="276" w:lineRule="auto"/>
        <w:ind w:left="57"/>
        <w:jc w:val="both"/>
      </w:pPr>
      <w:r w:rsidRPr="009D282F">
        <w:rPr>
          <w:rFonts w:cs="Calibri"/>
          <w:b/>
          <w:lang w:val="it-IT" w:eastAsia="ro-RO"/>
        </w:rPr>
        <w:t>13.4. Autorizaţii și atestate</w:t>
      </w:r>
    </w:p>
    <w:p w14:paraId="0D33DA98" w14:textId="77777777" w:rsidR="008E7376" w:rsidRPr="000505D9" w:rsidRDefault="008E7376" w:rsidP="008E7376">
      <w:pPr>
        <w:spacing w:after="120" w:line="276" w:lineRule="auto"/>
        <w:ind w:left="57"/>
        <w:jc w:val="both"/>
      </w:pPr>
      <w:r w:rsidRPr="009D282F">
        <w:rPr>
          <w:rFonts w:cs="Calibri"/>
          <w:lang w:val="it-IT" w:eastAsia="ro-RO"/>
        </w:rPr>
        <w:t>Ofertanții vor face dovada desfăşurării activităţii pe baza licenţelor eliberate de autorităţile de reglementare competente: ANRE (Atestate: C1A, C2A)</w:t>
      </w:r>
      <w:r w:rsidR="00F00E02" w:rsidRPr="009D282F">
        <w:rPr>
          <w:rFonts w:cs="Calibri"/>
          <w:lang w:val="it-IT" w:eastAsia="ro-RO"/>
        </w:rPr>
        <w:t>.</w:t>
      </w:r>
    </w:p>
    <w:p w14:paraId="1955B384" w14:textId="77777777" w:rsidR="008E7376" w:rsidRPr="009D282F" w:rsidRDefault="008E7376" w:rsidP="008E7376">
      <w:pPr>
        <w:spacing w:after="120" w:line="276" w:lineRule="auto"/>
        <w:ind w:left="57"/>
        <w:jc w:val="both"/>
        <w:rPr>
          <w:rFonts w:cs="Calibri"/>
          <w:lang w:val="it-IT" w:eastAsia="ro-RO"/>
        </w:rPr>
      </w:pPr>
    </w:p>
    <w:p w14:paraId="07D48E92" w14:textId="77777777" w:rsidR="008F05B1" w:rsidRPr="009D282F" w:rsidRDefault="008F05B1" w:rsidP="008E7376">
      <w:pPr>
        <w:spacing w:after="120" w:line="276" w:lineRule="auto"/>
        <w:ind w:left="57"/>
        <w:jc w:val="both"/>
        <w:rPr>
          <w:rFonts w:cs="Calibri"/>
          <w:lang w:val="it-IT" w:eastAsia="ro-RO"/>
        </w:rPr>
      </w:pPr>
    </w:p>
    <w:p w14:paraId="006E32B0" w14:textId="77777777" w:rsidR="008F05B1" w:rsidRPr="009D282F" w:rsidRDefault="008F05B1" w:rsidP="008E7376">
      <w:pPr>
        <w:spacing w:after="120" w:line="276" w:lineRule="auto"/>
        <w:ind w:left="57"/>
        <w:jc w:val="both"/>
        <w:rPr>
          <w:rFonts w:cs="Calibri"/>
          <w:lang w:val="it-IT" w:eastAsia="ro-RO"/>
        </w:rPr>
      </w:pPr>
    </w:p>
    <w:p w14:paraId="66DB7C6B" w14:textId="77777777" w:rsidR="00E56E97" w:rsidRPr="009D282F" w:rsidRDefault="00E56E97" w:rsidP="008E7376">
      <w:pPr>
        <w:spacing w:after="120" w:line="276" w:lineRule="auto"/>
        <w:ind w:left="57"/>
        <w:jc w:val="both"/>
        <w:rPr>
          <w:rFonts w:cs="Calibri"/>
          <w:lang w:val="it-IT" w:eastAsia="ro-RO"/>
        </w:rPr>
      </w:pPr>
    </w:p>
    <w:p w14:paraId="1254284A" w14:textId="77777777" w:rsidR="008F05B1" w:rsidRPr="009D282F" w:rsidRDefault="008F05B1" w:rsidP="008E7376">
      <w:pPr>
        <w:spacing w:after="120" w:line="276" w:lineRule="auto"/>
        <w:ind w:left="57"/>
        <w:jc w:val="both"/>
        <w:rPr>
          <w:rFonts w:cs="Calibri"/>
          <w:lang w:val="it-IT" w:eastAsia="ro-RO"/>
        </w:rPr>
      </w:pPr>
    </w:p>
    <w:p w14:paraId="419A4C11" w14:textId="77777777" w:rsidR="008E7376" w:rsidRPr="008E7376" w:rsidRDefault="008E7376" w:rsidP="008E7376">
      <w:pPr>
        <w:pStyle w:val="Titlu1"/>
        <w:spacing w:after="120" w:line="276" w:lineRule="auto"/>
        <w:ind w:left="57"/>
        <w:rPr>
          <w:rFonts w:ascii="Cambria" w:hAnsi="Cambria"/>
          <w:b/>
        </w:rPr>
      </w:pPr>
      <w:bookmarkStart w:id="12" w:name="_Toc9778655"/>
      <w:r w:rsidRPr="008E7376">
        <w:rPr>
          <w:rFonts w:ascii="Cambria" w:hAnsi="Cambria"/>
          <w:b/>
          <w:lang w:eastAsia="ro-RO"/>
        </w:rPr>
        <w:t>14. GESTIUNEA SISTEMULUI DE ILUMINAT PUBLIC</w:t>
      </w:r>
      <w:bookmarkEnd w:id="12"/>
    </w:p>
    <w:p w14:paraId="5764EFF5" w14:textId="77777777" w:rsidR="008E7376" w:rsidRPr="000505D9" w:rsidRDefault="008E7376" w:rsidP="008E7376">
      <w:pPr>
        <w:spacing w:after="120" w:line="276" w:lineRule="auto"/>
        <w:ind w:left="57"/>
        <w:jc w:val="both"/>
        <w:rPr>
          <w:rFonts w:cs="Calibri"/>
          <w:lang w:val="en-GB" w:eastAsia="ro-RO"/>
        </w:rPr>
      </w:pPr>
    </w:p>
    <w:p w14:paraId="5656644B" w14:textId="77777777" w:rsidR="008E7376" w:rsidRPr="000505D9" w:rsidRDefault="008E7376" w:rsidP="008E7376">
      <w:pPr>
        <w:spacing w:after="120" w:line="276" w:lineRule="auto"/>
        <w:ind w:left="57"/>
        <w:jc w:val="both"/>
      </w:pPr>
      <w:r w:rsidRPr="009D282F">
        <w:rPr>
          <w:rFonts w:cs="Calibri"/>
          <w:lang w:val="it-IT" w:eastAsia="ro-RO"/>
        </w:rPr>
        <w:t>14.1. Implementarea programului de gestiune a serviciului de iluminat pentru urmărirea reclamaţiilor, intervenţiilor în sistem, durata normată de funcţionare a componentelor sistemului, data montajului, etc. Dispecerizarea se va face 24 de ore din 24, 7 zile pe săptămână şi constă în preluarea sesizărilor, constatărilor sau a observaţiilor de pe teren – care vor fi notificate într-un registru/program de sesizari.</w:t>
      </w:r>
    </w:p>
    <w:p w14:paraId="4B52665D" w14:textId="77777777" w:rsidR="008E7376" w:rsidRPr="000505D9" w:rsidRDefault="008E7376" w:rsidP="008E7376">
      <w:pPr>
        <w:spacing w:after="120" w:line="276" w:lineRule="auto"/>
        <w:ind w:left="57"/>
        <w:jc w:val="both"/>
      </w:pPr>
      <w:r w:rsidRPr="009D282F">
        <w:rPr>
          <w:rFonts w:cs="Calibri"/>
          <w:lang w:val="it-IT" w:eastAsia="ro-RO"/>
        </w:rPr>
        <w:t>Procedurile de lucru pentru remediere/soluţionare vor fi stabilite conform regulamentului serviciului, însa vor trebui să conțina următoarele:</w:t>
      </w:r>
    </w:p>
    <w:p w14:paraId="332DE4D0" w14:textId="502749BE" w:rsidR="008E7376" w:rsidRPr="000505D9" w:rsidRDefault="008E7376" w:rsidP="008E7376">
      <w:pPr>
        <w:spacing w:after="120" w:line="276" w:lineRule="auto"/>
        <w:ind w:left="57"/>
        <w:jc w:val="both"/>
      </w:pPr>
      <w:r w:rsidRPr="009D282F">
        <w:rPr>
          <w:rFonts w:cs="Calibri"/>
          <w:lang w:val="it-IT" w:eastAsia="ro-RO"/>
        </w:rPr>
        <w:t>-</w:t>
      </w:r>
      <w:r w:rsidRPr="009D282F">
        <w:rPr>
          <w:rFonts w:cs="Calibri"/>
          <w:lang w:val="it-IT" w:eastAsia="ro-RO"/>
        </w:rPr>
        <w:tab/>
        <w:t xml:space="preserve">Verificarea periodica impreuna cu reprezentantii desemnati ai </w:t>
      </w:r>
      <w:r w:rsidR="00A76F1D" w:rsidRPr="009D282F">
        <w:rPr>
          <w:rFonts w:cs="Calibri"/>
          <w:lang w:val="it-IT" w:eastAsia="ro-RO"/>
        </w:rPr>
        <w:t>Comunei</w:t>
      </w:r>
      <w:r w:rsidR="00B3386E" w:rsidRPr="009D282F">
        <w:rPr>
          <w:rFonts w:cs="Calibri"/>
          <w:lang w:val="it-IT" w:eastAsia="ro-RO"/>
        </w:rPr>
        <w:t xml:space="preserve"> </w:t>
      </w:r>
      <w:r w:rsidR="00EF1D91">
        <w:rPr>
          <w:rFonts w:cs="Calibri"/>
          <w:lang w:val="it-IT" w:eastAsia="ro-RO"/>
        </w:rPr>
        <w:t>RUGINESTI</w:t>
      </w:r>
      <w:r w:rsidR="00E51339" w:rsidRPr="000505D9">
        <w:rPr>
          <w:rFonts w:cs="Calibri"/>
          <w:lang w:val="it-IT" w:eastAsia="de-DE"/>
        </w:rPr>
        <w:t xml:space="preserve"> </w:t>
      </w:r>
      <w:r w:rsidRPr="009D282F">
        <w:rPr>
          <w:rFonts w:cs="Calibri"/>
          <w:lang w:val="it-IT" w:eastAsia="ro-RO"/>
        </w:rPr>
        <w:t>a stării de funcționare a S.I.P</w:t>
      </w:r>
    </w:p>
    <w:p w14:paraId="02AFD00A" w14:textId="77777777" w:rsidR="008E7376" w:rsidRPr="000505D9" w:rsidRDefault="008E7376" w:rsidP="008E7376">
      <w:pPr>
        <w:spacing w:after="120" w:line="276" w:lineRule="auto"/>
        <w:ind w:left="57"/>
        <w:jc w:val="both"/>
      </w:pPr>
      <w:r w:rsidRPr="009D282F">
        <w:rPr>
          <w:rFonts w:cs="Calibri"/>
          <w:lang w:val="it-IT" w:eastAsia="ro-RO"/>
        </w:rPr>
        <w:t>-</w:t>
      </w:r>
      <w:r w:rsidRPr="009D282F">
        <w:rPr>
          <w:rFonts w:cs="Calibri"/>
          <w:lang w:val="it-IT" w:eastAsia="ro-RO"/>
        </w:rPr>
        <w:tab/>
        <w:t>Emiterea către autoritatea locală a unor comenzii de lucru pentru remedierea defectelor constatate la verificările efectuate</w:t>
      </w:r>
    </w:p>
    <w:p w14:paraId="2DCCC642" w14:textId="036D3BB3" w:rsidR="008E7376" w:rsidRPr="000505D9" w:rsidRDefault="008E7376" w:rsidP="008E7376">
      <w:pPr>
        <w:spacing w:after="120" w:line="276" w:lineRule="auto"/>
        <w:ind w:left="57"/>
        <w:jc w:val="both"/>
      </w:pPr>
      <w:r w:rsidRPr="009D282F">
        <w:rPr>
          <w:rFonts w:cs="Calibri"/>
          <w:lang w:val="it-IT" w:eastAsia="ro-RO"/>
        </w:rPr>
        <w:t>-</w:t>
      </w:r>
      <w:r w:rsidRPr="009D282F">
        <w:rPr>
          <w:rFonts w:cs="Calibri"/>
          <w:lang w:val="it-IT" w:eastAsia="ro-RO"/>
        </w:rPr>
        <w:tab/>
        <w:t xml:space="preserve">În cazul defecţiunilor de alimentare pe arii extinse se va anunța Compartimentul de specialitate din cadrul </w:t>
      </w:r>
      <w:r w:rsidR="00571292" w:rsidRPr="009D282F">
        <w:rPr>
          <w:rFonts w:cs="Calibri"/>
          <w:lang w:val="it-IT" w:eastAsia="ro-RO"/>
        </w:rPr>
        <w:t>Comunei</w:t>
      </w:r>
      <w:r w:rsidR="00B3386E" w:rsidRPr="009D282F">
        <w:rPr>
          <w:rFonts w:cs="Calibri"/>
          <w:lang w:val="it-IT" w:eastAsia="ro-RO"/>
        </w:rPr>
        <w:t xml:space="preserve"> </w:t>
      </w:r>
      <w:r w:rsidR="00EF1D91">
        <w:rPr>
          <w:rFonts w:cs="Calibri"/>
          <w:lang w:val="it-IT" w:eastAsia="ro-RO"/>
        </w:rPr>
        <w:t>RUGINESTI</w:t>
      </w:r>
      <w:r w:rsidRPr="009D282F">
        <w:rPr>
          <w:rFonts w:cs="Calibri"/>
          <w:lang w:val="it-IT" w:eastAsia="ro-RO"/>
        </w:rPr>
        <w:t>, dispeceratul CEZ cu localizarea cât mai exactă a zonelor respective;</w:t>
      </w:r>
    </w:p>
    <w:p w14:paraId="23DE956B" w14:textId="77777777" w:rsidR="008E7376" w:rsidRPr="000505D9" w:rsidRDefault="008E7376" w:rsidP="008E7376">
      <w:pPr>
        <w:spacing w:after="120" w:line="276" w:lineRule="auto"/>
        <w:ind w:left="57"/>
        <w:jc w:val="both"/>
      </w:pPr>
      <w:r w:rsidRPr="009D282F">
        <w:rPr>
          <w:rFonts w:cs="Calibri"/>
          <w:lang w:val="it-IT" w:eastAsia="ro-RO"/>
        </w:rPr>
        <w:t>14.2. Menţinerea (asigurarea permanenţei în funcţionare) a echipamentelor aferente sistemului de iluminat public, unui raport optim între parametrii luminotehnici la nivelul cerintelor standardului SR 13201 şi a consumului de energie electrică, printr-un serviciu de întreţinere-menţinere eficient.</w:t>
      </w:r>
    </w:p>
    <w:p w14:paraId="2D16E045" w14:textId="77777777" w:rsidR="008E7376" w:rsidRPr="000505D9" w:rsidRDefault="008E7376" w:rsidP="008E7376">
      <w:pPr>
        <w:spacing w:after="120" w:line="276" w:lineRule="auto"/>
        <w:ind w:left="57"/>
        <w:jc w:val="both"/>
      </w:pPr>
      <w:r w:rsidRPr="009D282F">
        <w:rPr>
          <w:rFonts w:cs="Calibri"/>
          <w:lang w:val="it-IT" w:eastAsia="ro-RO"/>
        </w:rPr>
        <w:t>14.3. Indeplinirea indicatorilor de performanţă pe baza ofertei tehnice. Urmărirea indicatorilor de performanţă şi reactualizarea lor conform evoluţiei sistemului de iluminat.</w:t>
      </w:r>
    </w:p>
    <w:p w14:paraId="61A68BF5" w14:textId="327E12D8" w:rsidR="006C6E74" w:rsidRPr="009D282F" w:rsidRDefault="008E7376" w:rsidP="008E7376">
      <w:pPr>
        <w:spacing w:after="120" w:line="276" w:lineRule="auto"/>
        <w:ind w:left="57"/>
        <w:jc w:val="both"/>
        <w:rPr>
          <w:rFonts w:cs="Calibri"/>
          <w:lang w:val="it-IT" w:eastAsia="ro-RO"/>
        </w:rPr>
      </w:pPr>
      <w:r w:rsidRPr="009D282F">
        <w:rPr>
          <w:rFonts w:cs="Calibri"/>
          <w:lang w:val="it-IT" w:eastAsia="ro-RO"/>
        </w:rPr>
        <w:t xml:space="preserve">14.4. Materialele recuperate ca urmare a demontării lor din sistemul de iluminat public se vor preda pe categorii, cu proces-verbal, către un reprezentant al autoritatii publice locala la locatia comunicată de către autoritatea locală. Din comisia de recepţie privind predarea acestor materiale vor face parte şi persoane desemnate din cadrul </w:t>
      </w:r>
      <w:r w:rsidR="00A76F1D" w:rsidRPr="009D282F">
        <w:rPr>
          <w:rFonts w:cs="Calibri"/>
          <w:lang w:val="it-IT" w:eastAsia="ro-RO"/>
        </w:rPr>
        <w:t xml:space="preserve">Comunei </w:t>
      </w:r>
      <w:r w:rsidR="00EF1D91">
        <w:rPr>
          <w:rFonts w:cs="Calibri"/>
          <w:lang w:val="it-IT" w:eastAsia="ro-RO"/>
        </w:rPr>
        <w:t>RUGINESTI</w:t>
      </w:r>
      <w:r w:rsidR="006C6E74" w:rsidRPr="009D282F">
        <w:rPr>
          <w:rFonts w:cs="Calibri"/>
          <w:lang w:val="it-IT" w:eastAsia="ro-RO"/>
        </w:rPr>
        <w:t>.</w:t>
      </w:r>
    </w:p>
    <w:p w14:paraId="4D542E7D" w14:textId="77777777" w:rsidR="008E7376" w:rsidRPr="000505D9" w:rsidRDefault="00F3166B" w:rsidP="008E7376">
      <w:pPr>
        <w:spacing w:after="120" w:line="276" w:lineRule="auto"/>
        <w:ind w:left="57"/>
        <w:jc w:val="both"/>
      </w:pPr>
      <w:r w:rsidRPr="009D282F">
        <w:rPr>
          <w:rFonts w:cs="Calibri"/>
          <w:lang w:val="it-IT" w:eastAsia="ro-RO"/>
        </w:rPr>
        <w:t xml:space="preserve"> </w:t>
      </w:r>
      <w:r w:rsidR="008E7376" w:rsidRPr="009D282F">
        <w:rPr>
          <w:rFonts w:cs="Calibri"/>
          <w:lang w:val="it-IT" w:eastAsia="ro-RO"/>
        </w:rPr>
        <w:t>14.5. Pe întreaga durată de delegare a serviciului de iluminat public, concesionarul va asigura în conformitate cu cerinţele concendentului si tarifele contractuale urmatoarele:</w:t>
      </w:r>
    </w:p>
    <w:p w14:paraId="31884E3F" w14:textId="77777777" w:rsidR="008E7376" w:rsidRPr="000505D9" w:rsidRDefault="008E7376" w:rsidP="008E7376">
      <w:pPr>
        <w:spacing w:after="120" w:line="276" w:lineRule="auto"/>
        <w:ind w:left="57"/>
        <w:jc w:val="both"/>
      </w:pPr>
      <w:r w:rsidRPr="009D282F">
        <w:rPr>
          <w:rFonts w:cs="Calibri"/>
          <w:lang w:val="it-IT" w:eastAsia="ro-RO"/>
        </w:rPr>
        <w:t>-</w:t>
      </w:r>
      <w:r w:rsidRPr="009D282F">
        <w:rPr>
          <w:rFonts w:cs="Calibri"/>
          <w:lang w:val="it-IT" w:eastAsia="ro-RO"/>
        </w:rPr>
        <w:tab/>
        <w:t>Întreţinerea, menţinerea în stare de funcţionare iluminatul ornamental, ornamental – festiv si architectural.</w:t>
      </w:r>
    </w:p>
    <w:p w14:paraId="552EA2BF" w14:textId="77777777" w:rsidR="008E7376" w:rsidRPr="000505D9" w:rsidRDefault="008E7376" w:rsidP="008E7376">
      <w:pPr>
        <w:spacing w:after="120" w:line="276" w:lineRule="auto"/>
        <w:ind w:left="57"/>
        <w:jc w:val="both"/>
      </w:pPr>
      <w:r w:rsidRPr="009D282F">
        <w:rPr>
          <w:rFonts w:cs="Calibri"/>
          <w:lang w:val="it-IT" w:eastAsia="ro-RO"/>
        </w:rPr>
        <w:t>-</w:t>
      </w:r>
      <w:r w:rsidRPr="009D282F">
        <w:rPr>
          <w:rFonts w:cs="Calibri"/>
          <w:lang w:val="it-IT" w:eastAsia="ro-RO"/>
        </w:rPr>
        <w:tab/>
        <w:t>Montarea-demontarea instalatiei de iluminatul ornamental-festiv utilizat temporar cu ocazia sărbătorilor.</w:t>
      </w:r>
    </w:p>
    <w:p w14:paraId="79266DBF" w14:textId="77777777" w:rsidR="008E7376" w:rsidRPr="000505D9" w:rsidRDefault="008E7376" w:rsidP="008E7376">
      <w:pPr>
        <w:spacing w:after="120" w:line="276" w:lineRule="auto"/>
        <w:ind w:left="57"/>
        <w:jc w:val="both"/>
      </w:pPr>
      <w:r w:rsidRPr="009D282F">
        <w:rPr>
          <w:rFonts w:cs="Calibri"/>
          <w:lang w:val="it-IT" w:eastAsia="ro-RO"/>
        </w:rPr>
        <w:lastRenderedPageBreak/>
        <w:t>14.6. Ofertantul va prezenta anual propunerea sa privind modul de operare vizat pentru derularea contractului de delegare a gestiunii serviciului de iluminat public, prin “Programul de întreţinere, menţinere, reparaţii curente, reparaţii planificate, atât fizic cât şi valoric”.</w:t>
      </w:r>
    </w:p>
    <w:p w14:paraId="524D3BF6" w14:textId="77777777" w:rsidR="008E7376" w:rsidRPr="009D282F" w:rsidRDefault="008E7376" w:rsidP="008E7376">
      <w:pPr>
        <w:spacing w:after="120" w:line="276" w:lineRule="auto"/>
        <w:ind w:left="57"/>
        <w:jc w:val="both"/>
        <w:rPr>
          <w:rFonts w:cs="Calibri"/>
          <w:lang w:val="it-IT" w:eastAsia="ro-RO"/>
        </w:rPr>
      </w:pPr>
    </w:p>
    <w:p w14:paraId="331288A1" w14:textId="77777777" w:rsidR="008F05B1" w:rsidRPr="009D282F" w:rsidRDefault="008F05B1" w:rsidP="00960CB4">
      <w:pPr>
        <w:spacing w:after="120" w:line="276" w:lineRule="auto"/>
        <w:jc w:val="both"/>
        <w:rPr>
          <w:rFonts w:cs="Calibri"/>
          <w:lang w:val="it-IT" w:eastAsia="ro-RO"/>
        </w:rPr>
      </w:pPr>
    </w:p>
    <w:p w14:paraId="691067F2" w14:textId="77777777" w:rsidR="008E7376" w:rsidRPr="008E7376" w:rsidRDefault="008E7376" w:rsidP="008E7376">
      <w:pPr>
        <w:pStyle w:val="Titlu1"/>
        <w:spacing w:after="120" w:line="276" w:lineRule="auto"/>
        <w:ind w:left="57"/>
        <w:rPr>
          <w:rFonts w:ascii="Cambria" w:hAnsi="Cambria"/>
          <w:b/>
        </w:rPr>
      </w:pPr>
      <w:bookmarkStart w:id="13" w:name="_Toc9778656"/>
      <w:r w:rsidRPr="008E7376">
        <w:rPr>
          <w:rFonts w:ascii="Cambria" w:hAnsi="Cambria"/>
          <w:b/>
          <w:lang w:eastAsia="ro-RO"/>
        </w:rPr>
        <w:t>15. ALOCAREA RISCURILOR</w:t>
      </w:r>
      <w:bookmarkEnd w:id="13"/>
    </w:p>
    <w:p w14:paraId="3570987D" w14:textId="77777777" w:rsidR="008E7376" w:rsidRPr="000505D9" w:rsidRDefault="008E7376" w:rsidP="008E7376">
      <w:pPr>
        <w:spacing w:after="120" w:line="276" w:lineRule="auto"/>
        <w:ind w:left="57"/>
        <w:jc w:val="both"/>
        <w:rPr>
          <w:rFonts w:cs="Calibri"/>
          <w:b/>
          <w:lang w:val="en-GB" w:eastAsia="ro-RO"/>
        </w:rPr>
      </w:pPr>
    </w:p>
    <w:p w14:paraId="3B96CAA1" w14:textId="77777777" w:rsidR="008E7376" w:rsidRPr="000505D9" w:rsidRDefault="008E7376" w:rsidP="008E7376">
      <w:pPr>
        <w:autoSpaceDE w:val="0"/>
        <w:spacing w:after="120" w:line="276" w:lineRule="auto"/>
        <w:ind w:left="57"/>
        <w:jc w:val="both"/>
      </w:pPr>
      <w:r w:rsidRPr="000505D9">
        <w:rPr>
          <w:rFonts w:cs="Calibri"/>
        </w:rPr>
        <w:t xml:space="preserve">Riscurile de exploatare ale concesiunii </w:t>
      </w:r>
      <w:proofErr w:type="spellStart"/>
      <w:r w:rsidRPr="000505D9">
        <w:rPr>
          <w:rFonts w:cs="Calibri"/>
        </w:rPr>
        <w:t>prevazute</w:t>
      </w:r>
      <w:proofErr w:type="spellEnd"/>
      <w:r w:rsidRPr="000505D9">
        <w:rPr>
          <w:rFonts w:cs="Calibri"/>
        </w:rPr>
        <w:t xml:space="preserve"> in matricea de mai jos se vor repartiza intre concedent si concesionar, astfel </w:t>
      </w:r>
      <w:proofErr w:type="spellStart"/>
      <w:r w:rsidRPr="000505D9">
        <w:rPr>
          <w:rFonts w:cs="Calibri"/>
        </w:rPr>
        <w:t>incat</w:t>
      </w:r>
      <w:proofErr w:type="spellEnd"/>
      <w:r w:rsidRPr="000505D9">
        <w:rPr>
          <w:rFonts w:cs="Calibri"/>
        </w:rPr>
        <w:t xml:space="preserve"> serviciul de iluminat public sa </w:t>
      </w:r>
      <w:proofErr w:type="spellStart"/>
      <w:r w:rsidRPr="000505D9">
        <w:rPr>
          <w:rFonts w:cs="Calibri"/>
        </w:rPr>
        <w:t>functioneze</w:t>
      </w:r>
      <w:proofErr w:type="spellEnd"/>
      <w:r w:rsidRPr="000505D9">
        <w:rPr>
          <w:rFonts w:cs="Calibri"/>
        </w:rPr>
        <w:t xml:space="preserve"> in </w:t>
      </w:r>
      <w:proofErr w:type="spellStart"/>
      <w:r w:rsidRPr="000505D9">
        <w:rPr>
          <w:rFonts w:cs="Calibri"/>
        </w:rPr>
        <w:t>conditii</w:t>
      </w:r>
      <w:proofErr w:type="spellEnd"/>
      <w:r w:rsidRPr="000505D9">
        <w:rPr>
          <w:rFonts w:cs="Calibri"/>
        </w:rPr>
        <w:t xml:space="preserve"> optime.</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117"/>
      </w:tblGrid>
      <w:tr w:rsidR="008E7376" w:rsidRPr="00D53E64" w14:paraId="08CA46C2" w14:textId="77777777" w:rsidTr="00913248">
        <w:trPr>
          <w:trHeight w:val="362"/>
        </w:trPr>
        <w:tc>
          <w:tcPr>
            <w:tcW w:w="2800" w:type="pct"/>
            <w:shd w:val="clear" w:color="auto" w:fill="9CC2E5"/>
            <w:noWrap/>
            <w:vAlign w:val="center"/>
            <w:hideMark/>
          </w:tcPr>
          <w:p w14:paraId="22E84673" w14:textId="77777777" w:rsidR="008E7376" w:rsidRPr="00D53E64" w:rsidRDefault="008E7376" w:rsidP="00913248">
            <w:pPr>
              <w:spacing w:line="276" w:lineRule="auto"/>
              <w:rPr>
                <w:rFonts w:cs="Calibri"/>
                <w:b/>
                <w:bCs/>
                <w:color w:val="000000"/>
                <w:sz w:val="20"/>
                <w:lang w:eastAsia="ro-RO"/>
              </w:rPr>
            </w:pPr>
            <w:r w:rsidRPr="00D53E64">
              <w:rPr>
                <w:rFonts w:cs="Calibri"/>
                <w:b/>
                <w:bCs/>
                <w:color w:val="000000"/>
                <w:sz w:val="20"/>
                <w:lang w:eastAsia="ro-RO"/>
              </w:rPr>
              <w:t>TIPUL DE RISC</w:t>
            </w:r>
          </w:p>
        </w:tc>
        <w:tc>
          <w:tcPr>
            <w:tcW w:w="2200" w:type="pct"/>
            <w:shd w:val="clear" w:color="auto" w:fill="9CC2E5"/>
            <w:vAlign w:val="center"/>
          </w:tcPr>
          <w:p w14:paraId="43E379F3" w14:textId="77777777" w:rsidR="008E7376" w:rsidRPr="00D53E64" w:rsidRDefault="008E7376" w:rsidP="00913248">
            <w:pPr>
              <w:spacing w:line="276" w:lineRule="auto"/>
              <w:rPr>
                <w:rFonts w:cs="Calibri"/>
                <w:b/>
                <w:bCs/>
                <w:color w:val="000000"/>
                <w:sz w:val="20"/>
                <w:lang w:eastAsia="ro-RO"/>
              </w:rPr>
            </w:pPr>
            <w:r w:rsidRPr="00D53E64">
              <w:rPr>
                <w:rFonts w:cs="Calibri"/>
                <w:b/>
                <w:bCs/>
                <w:color w:val="000000"/>
                <w:sz w:val="20"/>
                <w:lang w:eastAsia="ro-RO"/>
              </w:rPr>
              <w:t>EXPLOATARE PRIN CONCESIONARE</w:t>
            </w:r>
          </w:p>
        </w:tc>
      </w:tr>
      <w:tr w:rsidR="008E7376" w:rsidRPr="00D53E64" w14:paraId="52BACE17" w14:textId="77777777" w:rsidTr="00913248">
        <w:trPr>
          <w:trHeight w:val="140"/>
        </w:trPr>
        <w:tc>
          <w:tcPr>
            <w:tcW w:w="2800" w:type="pct"/>
            <w:shd w:val="clear" w:color="auto" w:fill="E2EFD9"/>
            <w:noWrap/>
            <w:vAlign w:val="center"/>
            <w:hideMark/>
          </w:tcPr>
          <w:p w14:paraId="53092E08" w14:textId="77777777" w:rsidR="008E7376" w:rsidRPr="00D53E64" w:rsidRDefault="008E7376" w:rsidP="00913248">
            <w:pPr>
              <w:spacing w:line="276" w:lineRule="auto"/>
              <w:rPr>
                <w:rFonts w:cs="Calibri"/>
                <w:b/>
                <w:bCs/>
                <w:color w:val="000000"/>
                <w:sz w:val="20"/>
                <w:lang w:eastAsia="ro-RO"/>
              </w:rPr>
            </w:pPr>
            <w:r w:rsidRPr="00D53E64">
              <w:rPr>
                <w:rFonts w:cs="Calibri"/>
                <w:b/>
                <w:bCs/>
                <w:color w:val="000000"/>
                <w:sz w:val="20"/>
                <w:lang w:eastAsia="ro-RO"/>
              </w:rPr>
              <w:t>A.</w:t>
            </w:r>
            <w:r w:rsidRPr="00D53E64">
              <w:rPr>
                <w:b/>
                <w:bCs/>
                <w:color w:val="000000"/>
                <w:sz w:val="20"/>
                <w:lang w:eastAsia="ro-RO"/>
              </w:rPr>
              <w:t xml:space="preserve">    </w:t>
            </w:r>
            <w:r w:rsidRPr="00D53E64">
              <w:rPr>
                <w:rFonts w:cs="Calibri"/>
                <w:b/>
                <w:bCs/>
                <w:color w:val="000000"/>
                <w:sz w:val="20"/>
                <w:lang w:eastAsia="ro-RO"/>
              </w:rPr>
              <w:t xml:space="preserve">Riscuri referitoare la </w:t>
            </w:r>
            <w:proofErr w:type="spellStart"/>
            <w:r w:rsidRPr="00D53E64">
              <w:rPr>
                <w:rFonts w:cs="Calibri"/>
                <w:b/>
                <w:bCs/>
                <w:color w:val="000000"/>
                <w:sz w:val="20"/>
                <w:lang w:eastAsia="ro-RO"/>
              </w:rPr>
              <w:t>loca</w:t>
            </w:r>
            <w:r>
              <w:rPr>
                <w:rFonts w:cs="Calibri"/>
                <w:b/>
                <w:bCs/>
                <w:color w:val="000000"/>
                <w:sz w:val="20"/>
                <w:lang w:eastAsia="ro-RO"/>
              </w:rPr>
              <w:t>t</w:t>
            </w:r>
            <w:r w:rsidRPr="00D53E64">
              <w:rPr>
                <w:rFonts w:cs="Calibri"/>
                <w:b/>
                <w:bCs/>
                <w:color w:val="000000"/>
                <w:sz w:val="20"/>
                <w:lang w:eastAsia="ro-RO"/>
              </w:rPr>
              <w:t>ie</w:t>
            </w:r>
            <w:proofErr w:type="spellEnd"/>
          </w:p>
        </w:tc>
        <w:tc>
          <w:tcPr>
            <w:tcW w:w="2200" w:type="pct"/>
            <w:shd w:val="clear" w:color="auto" w:fill="E2EFD9"/>
            <w:vAlign w:val="center"/>
          </w:tcPr>
          <w:p w14:paraId="2237D388" w14:textId="77777777" w:rsidR="008E7376" w:rsidRPr="00D53E64" w:rsidRDefault="008E7376" w:rsidP="00913248">
            <w:pPr>
              <w:spacing w:line="276" w:lineRule="auto"/>
              <w:rPr>
                <w:rFonts w:cs="Calibri"/>
                <w:color w:val="000000"/>
                <w:sz w:val="20"/>
                <w:lang w:eastAsia="ro-RO"/>
              </w:rPr>
            </w:pPr>
          </w:p>
        </w:tc>
      </w:tr>
      <w:tr w:rsidR="008E7376" w:rsidRPr="00D53E64" w14:paraId="6B519849" w14:textId="77777777" w:rsidTr="00913248">
        <w:trPr>
          <w:trHeight w:val="574"/>
        </w:trPr>
        <w:tc>
          <w:tcPr>
            <w:tcW w:w="2800" w:type="pct"/>
            <w:shd w:val="clear" w:color="auto" w:fill="auto"/>
            <w:noWrap/>
            <w:vAlign w:val="center"/>
            <w:hideMark/>
          </w:tcPr>
          <w:p w14:paraId="63811F58"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proofErr w:type="spellStart"/>
            <w:r w:rsidRPr="00D53E64">
              <w:rPr>
                <w:rFonts w:cs="Calibri"/>
                <w:color w:val="000000"/>
                <w:sz w:val="20"/>
                <w:lang w:eastAsia="ro-RO"/>
              </w:rPr>
              <w:t>Locatia</w:t>
            </w:r>
            <w:proofErr w:type="spellEnd"/>
            <w:r w:rsidRPr="00D53E64">
              <w:rPr>
                <w:rFonts w:cs="Calibri"/>
                <w:color w:val="000000"/>
                <w:sz w:val="20"/>
                <w:lang w:eastAsia="ro-RO"/>
              </w:rPr>
              <w:t xml:space="preserve"> </w:t>
            </w:r>
            <w:proofErr w:type="spellStart"/>
            <w:r w:rsidRPr="00D53E64">
              <w:rPr>
                <w:rFonts w:cs="Calibri"/>
                <w:color w:val="000000"/>
                <w:sz w:val="20"/>
                <w:lang w:eastAsia="ro-RO"/>
              </w:rPr>
              <w:t>investitiei</w:t>
            </w:r>
            <w:proofErr w:type="spellEnd"/>
            <w:r w:rsidRPr="00D53E64">
              <w:rPr>
                <w:rFonts w:cs="Calibri"/>
                <w:color w:val="000000"/>
                <w:sz w:val="20"/>
                <w:lang w:eastAsia="ro-RO"/>
              </w:rPr>
              <w:t xml:space="preserve"> – </w:t>
            </w:r>
          </w:p>
        </w:tc>
        <w:tc>
          <w:tcPr>
            <w:tcW w:w="2200" w:type="pct"/>
            <w:vAlign w:val="center"/>
          </w:tcPr>
          <w:p w14:paraId="6B9C6EBF"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701CB09C" w14:textId="77777777" w:rsidTr="00913248">
        <w:trPr>
          <w:trHeight w:val="431"/>
        </w:trPr>
        <w:tc>
          <w:tcPr>
            <w:tcW w:w="2800" w:type="pct"/>
            <w:shd w:val="clear" w:color="auto" w:fill="auto"/>
            <w:noWrap/>
            <w:vAlign w:val="center"/>
            <w:hideMark/>
          </w:tcPr>
          <w:p w14:paraId="344C0EF3" w14:textId="55F6EF90" w:rsidR="008E7376" w:rsidRPr="00D53E64" w:rsidRDefault="008E7376" w:rsidP="007E76B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 xml:space="preserve">Proprietatea </w:t>
            </w:r>
            <w:proofErr w:type="spellStart"/>
            <w:r w:rsidRPr="00D53E64">
              <w:rPr>
                <w:rFonts w:cs="Calibri"/>
                <w:color w:val="000000"/>
                <w:sz w:val="20"/>
                <w:lang w:eastAsia="ro-RO"/>
              </w:rPr>
              <w:t>locatiei</w:t>
            </w:r>
            <w:proofErr w:type="spellEnd"/>
            <w:r w:rsidRPr="00D53E64">
              <w:rPr>
                <w:rFonts w:cs="Calibri"/>
                <w:color w:val="000000"/>
                <w:sz w:val="20"/>
                <w:lang w:eastAsia="ro-RO"/>
              </w:rPr>
              <w:t xml:space="preserve"> – </w:t>
            </w:r>
            <w:proofErr w:type="spellStart"/>
            <w:r w:rsidRPr="00D53E64">
              <w:rPr>
                <w:rFonts w:cs="Calibri"/>
                <w:color w:val="000000"/>
                <w:sz w:val="20"/>
                <w:lang w:eastAsia="ro-RO"/>
              </w:rPr>
              <w:t>detinerea</w:t>
            </w:r>
            <w:proofErr w:type="spellEnd"/>
            <w:r w:rsidRPr="00D53E64">
              <w:rPr>
                <w:rFonts w:cs="Calibri"/>
                <w:color w:val="000000"/>
                <w:sz w:val="20"/>
                <w:lang w:eastAsia="ro-RO"/>
              </w:rPr>
              <w:t xml:space="preserve"> terenului si a </w:t>
            </w:r>
            <w:proofErr w:type="spellStart"/>
            <w:r w:rsidRPr="00D53E64">
              <w:rPr>
                <w:rFonts w:cs="Calibri"/>
                <w:color w:val="000000"/>
                <w:sz w:val="20"/>
                <w:lang w:eastAsia="ro-RO"/>
              </w:rPr>
              <w:t>investiteii</w:t>
            </w:r>
            <w:proofErr w:type="spellEnd"/>
            <w:r w:rsidRPr="00D53E64">
              <w:rPr>
                <w:rFonts w:cs="Calibri"/>
                <w:color w:val="000000"/>
                <w:sz w:val="20"/>
                <w:lang w:eastAsia="ro-RO"/>
              </w:rPr>
              <w:t xml:space="preserve"> in domeniul public/privat al </w:t>
            </w:r>
            <w:r w:rsidR="00571292" w:rsidRPr="009D282F">
              <w:rPr>
                <w:rFonts w:cs="Calibri"/>
                <w:sz w:val="20"/>
                <w:szCs w:val="20"/>
                <w:lang w:val="it-IT" w:eastAsia="ro-RO"/>
              </w:rPr>
              <w:t xml:space="preserve">Comunei </w:t>
            </w:r>
            <w:r w:rsidR="00EF1D91">
              <w:rPr>
                <w:rFonts w:cs="Calibri"/>
                <w:sz w:val="20"/>
                <w:szCs w:val="20"/>
                <w:lang w:val="it-IT" w:eastAsia="ro-RO"/>
              </w:rPr>
              <w:t>RUGINESTI</w:t>
            </w:r>
          </w:p>
        </w:tc>
        <w:tc>
          <w:tcPr>
            <w:tcW w:w="2200" w:type="pct"/>
            <w:vAlign w:val="center"/>
          </w:tcPr>
          <w:p w14:paraId="64E63F71"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19BD53B3" w14:textId="77777777" w:rsidTr="00913248">
        <w:trPr>
          <w:trHeight w:val="431"/>
        </w:trPr>
        <w:tc>
          <w:tcPr>
            <w:tcW w:w="2800" w:type="pct"/>
            <w:shd w:val="clear" w:color="auto" w:fill="auto"/>
            <w:noWrap/>
            <w:vAlign w:val="center"/>
            <w:hideMark/>
          </w:tcPr>
          <w:p w14:paraId="17B0335B"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 xml:space="preserve">Amplasarea fata de alte </w:t>
            </w:r>
            <w:proofErr w:type="spellStart"/>
            <w:r w:rsidRPr="00D53E64">
              <w:rPr>
                <w:rFonts w:cs="Calibri"/>
                <w:color w:val="000000"/>
                <w:sz w:val="20"/>
                <w:lang w:eastAsia="ro-RO"/>
              </w:rPr>
              <w:t>entitati</w:t>
            </w:r>
            <w:proofErr w:type="spellEnd"/>
            <w:r w:rsidRPr="00D53E64">
              <w:rPr>
                <w:rFonts w:cs="Calibri"/>
                <w:color w:val="000000"/>
                <w:sz w:val="20"/>
                <w:lang w:eastAsia="ro-RO"/>
              </w:rPr>
              <w:t xml:space="preserve"> si infrastructuri economice necesare unei </w:t>
            </w:r>
            <w:proofErr w:type="spellStart"/>
            <w:r w:rsidRPr="00D53E64">
              <w:rPr>
                <w:rFonts w:cs="Calibri"/>
                <w:color w:val="000000"/>
                <w:sz w:val="20"/>
                <w:lang w:eastAsia="ro-RO"/>
              </w:rPr>
              <w:t>activitati</w:t>
            </w:r>
            <w:proofErr w:type="spellEnd"/>
          </w:p>
        </w:tc>
        <w:tc>
          <w:tcPr>
            <w:tcW w:w="2200" w:type="pct"/>
            <w:vAlign w:val="center"/>
          </w:tcPr>
          <w:p w14:paraId="5DAEE613"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3879329D" w14:textId="77777777" w:rsidTr="00913248">
        <w:trPr>
          <w:trHeight w:val="409"/>
        </w:trPr>
        <w:tc>
          <w:tcPr>
            <w:tcW w:w="2800" w:type="pct"/>
            <w:shd w:val="clear" w:color="auto" w:fill="auto"/>
            <w:noWrap/>
            <w:vAlign w:val="center"/>
            <w:hideMark/>
          </w:tcPr>
          <w:p w14:paraId="0F40C9FB"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Amplasarea acestuia in zone protejate din punct de vedere al mediului</w:t>
            </w:r>
          </w:p>
        </w:tc>
        <w:tc>
          <w:tcPr>
            <w:tcW w:w="2200" w:type="pct"/>
            <w:vAlign w:val="center"/>
          </w:tcPr>
          <w:p w14:paraId="43914E64"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2220A1E1" w14:textId="77777777" w:rsidTr="00913248">
        <w:trPr>
          <w:trHeight w:val="284"/>
        </w:trPr>
        <w:tc>
          <w:tcPr>
            <w:tcW w:w="2800" w:type="pct"/>
            <w:shd w:val="clear" w:color="auto" w:fill="E2EFD9"/>
            <w:noWrap/>
            <w:vAlign w:val="center"/>
            <w:hideMark/>
          </w:tcPr>
          <w:p w14:paraId="1C97742C" w14:textId="77777777" w:rsidR="008E7376" w:rsidRPr="00D53E64" w:rsidRDefault="008E7376" w:rsidP="00913248">
            <w:pPr>
              <w:spacing w:line="276" w:lineRule="auto"/>
              <w:rPr>
                <w:rFonts w:cs="Calibri"/>
                <w:b/>
                <w:bCs/>
                <w:color w:val="000000"/>
                <w:sz w:val="20"/>
                <w:lang w:eastAsia="ro-RO"/>
              </w:rPr>
            </w:pPr>
            <w:r w:rsidRPr="00D53E64">
              <w:rPr>
                <w:rFonts w:cs="Calibri"/>
                <w:b/>
                <w:bCs/>
                <w:color w:val="000000"/>
                <w:sz w:val="20"/>
                <w:lang w:eastAsia="ro-RO"/>
              </w:rPr>
              <w:t>B.</w:t>
            </w:r>
            <w:r w:rsidRPr="00D53E64">
              <w:rPr>
                <w:b/>
                <w:bCs/>
                <w:color w:val="000000"/>
                <w:sz w:val="20"/>
                <w:lang w:eastAsia="ro-RO"/>
              </w:rPr>
              <w:t xml:space="preserve">    </w:t>
            </w:r>
            <w:r w:rsidRPr="00D53E64">
              <w:rPr>
                <w:rFonts w:cs="Calibri"/>
                <w:b/>
                <w:bCs/>
                <w:color w:val="000000"/>
                <w:sz w:val="20"/>
                <w:lang w:eastAsia="ro-RO"/>
              </w:rPr>
              <w:t xml:space="preserve">Riscuri de </w:t>
            </w:r>
            <w:proofErr w:type="spellStart"/>
            <w:r w:rsidRPr="00D53E64">
              <w:rPr>
                <w:rFonts w:cs="Calibri"/>
                <w:b/>
                <w:bCs/>
                <w:color w:val="000000"/>
                <w:sz w:val="20"/>
                <w:lang w:eastAsia="ro-RO"/>
              </w:rPr>
              <w:t>constructie</w:t>
            </w:r>
            <w:proofErr w:type="spellEnd"/>
            <w:r w:rsidRPr="00D53E64">
              <w:rPr>
                <w:rFonts w:cs="Calibri"/>
                <w:b/>
                <w:bCs/>
                <w:color w:val="000000"/>
                <w:sz w:val="20"/>
                <w:lang w:eastAsia="ro-RO"/>
              </w:rPr>
              <w:t xml:space="preserve"> - proiectare – vicii ascunse</w:t>
            </w:r>
          </w:p>
        </w:tc>
        <w:tc>
          <w:tcPr>
            <w:tcW w:w="2200" w:type="pct"/>
            <w:shd w:val="clear" w:color="auto" w:fill="E2EFD9"/>
            <w:vAlign w:val="center"/>
          </w:tcPr>
          <w:p w14:paraId="79508C3B" w14:textId="77777777" w:rsidR="008E7376" w:rsidRPr="00D53E64" w:rsidRDefault="008E7376" w:rsidP="00913248">
            <w:pPr>
              <w:spacing w:line="276" w:lineRule="auto"/>
              <w:rPr>
                <w:rFonts w:cs="Calibri"/>
                <w:color w:val="000000"/>
                <w:sz w:val="20"/>
                <w:lang w:eastAsia="ro-RO"/>
              </w:rPr>
            </w:pPr>
          </w:p>
        </w:tc>
      </w:tr>
      <w:tr w:rsidR="008E7376" w:rsidRPr="00D53E64" w14:paraId="0F67A983" w14:textId="77777777" w:rsidTr="00913248">
        <w:trPr>
          <w:trHeight w:val="431"/>
        </w:trPr>
        <w:tc>
          <w:tcPr>
            <w:tcW w:w="2800" w:type="pct"/>
            <w:shd w:val="clear" w:color="auto" w:fill="auto"/>
            <w:noWrap/>
            <w:vAlign w:val="center"/>
            <w:hideMark/>
          </w:tcPr>
          <w:p w14:paraId="58EF04B0"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Riscul ca elemente</w:t>
            </w:r>
            <w:r>
              <w:rPr>
                <w:rFonts w:cs="Calibri"/>
                <w:color w:val="000000"/>
                <w:sz w:val="20"/>
                <w:lang w:eastAsia="ro-RO"/>
              </w:rPr>
              <w:t xml:space="preserve"> constructive ale </w:t>
            </w:r>
            <w:proofErr w:type="spellStart"/>
            <w:r>
              <w:rPr>
                <w:rFonts w:cs="Calibri"/>
                <w:color w:val="000000"/>
                <w:sz w:val="20"/>
                <w:lang w:eastAsia="ro-RO"/>
              </w:rPr>
              <w:t>constructiei</w:t>
            </w:r>
            <w:proofErr w:type="spellEnd"/>
            <w:r>
              <w:rPr>
                <w:rFonts w:cs="Calibri"/>
                <w:color w:val="000000"/>
                <w:sz w:val="20"/>
                <w:lang w:eastAsia="ro-RO"/>
              </w:rPr>
              <w:t xml:space="preserve"> sa</w:t>
            </w:r>
            <w:r w:rsidRPr="00D53E64">
              <w:rPr>
                <w:rFonts w:cs="Calibri"/>
                <w:color w:val="000000"/>
                <w:sz w:val="20"/>
                <w:lang w:eastAsia="ro-RO"/>
              </w:rPr>
              <w:t xml:space="preserve"> </w:t>
            </w:r>
            <w:proofErr w:type="spellStart"/>
            <w:r w:rsidRPr="00D53E64">
              <w:rPr>
                <w:rFonts w:cs="Calibri"/>
                <w:color w:val="000000"/>
                <w:sz w:val="20"/>
                <w:lang w:eastAsia="ro-RO"/>
              </w:rPr>
              <w:t>aiba</w:t>
            </w:r>
            <w:proofErr w:type="spellEnd"/>
            <w:r w:rsidRPr="00D53E64">
              <w:rPr>
                <w:rFonts w:cs="Calibri"/>
                <w:color w:val="000000"/>
                <w:sz w:val="20"/>
                <w:lang w:eastAsia="ro-RO"/>
              </w:rPr>
              <w:t xml:space="preserve"> vicii ascunse de </w:t>
            </w:r>
            <w:proofErr w:type="spellStart"/>
            <w:r w:rsidRPr="00D53E64">
              <w:rPr>
                <w:rFonts w:cs="Calibri"/>
                <w:color w:val="000000"/>
                <w:sz w:val="20"/>
                <w:lang w:eastAsia="ro-RO"/>
              </w:rPr>
              <w:t>executie</w:t>
            </w:r>
            <w:proofErr w:type="spellEnd"/>
          </w:p>
        </w:tc>
        <w:tc>
          <w:tcPr>
            <w:tcW w:w="2200" w:type="pct"/>
            <w:vAlign w:val="center"/>
          </w:tcPr>
          <w:p w14:paraId="6493A682"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693EA45E" w14:textId="77777777" w:rsidTr="00913248">
        <w:trPr>
          <w:trHeight w:val="574"/>
        </w:trPr>
        <w:tc>
          <w:tcPr>
            <w:tcW w:w="2800" w:type="pct"/>
            <w:shd w:val="clear" w:color="auto" w:fill="auto"/>
            <w:noWrap/>
            <w:vAlign w:val="center"/>
            <w:hideMark/>
          </w:tcPr>
          <w:p w14:paraId="16DEC9BA"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 xml:space="preserve">Riscul ca proiectarea sa </w:t>
            </w:r>
            <w:proofErr w:type="spellStart"/>
            <w:r w:rsidRPr="00D53E64">
              <w:rPr>
                <w:rFonts w:cs="Calibri"/>
                <w:color w:val="000000"/>
                <w:sz w:val="20"/>
                <w:lang w:eastAsia="ro-RO"/>
              </w:rPr>
              <w:t>aiba</w:t>
            </w:r>
            <w:proofErr w:type="spellEnd"/>
            <w:r w:rsidRPr="00D53E64">
              <w:rPr>
                <w:rFonts w:cs="Calibri"/>
                <w:color w:val="000000"/>
                <w:sz w:val="20"/>
                <w:lang w:eastAsia="ro-RO"/>
              </w:rPr>
              <w:t xml:space="preserve"> vicii ascunse, vicii cu efect direct in exploatarea la capacitate maxima/optima a infrastructurii</w:t>
            </w:r>
          </w:p>
        </w:tc>
        <w:tc>
          <w:tcPr>
            <w:tcW w:w="2200" w:type="pct"/>
            <w:vAlign w:val="center"/>
          </w:tcPr>
          <w:p w14:paraId="7BEDB4D1"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5ACA25F8" w14:textId="77777777" w:rsidTr="00913248">
        <w:trPr>
          <w:trHeight w:val="574"/>
        </w:trPr>
        <w:tc>
          <w:tcPr>
            <w:tcW w:w="2800" w:type="pct"/>
            <w:shd w:val="clear" w:color="auto" w:fill="auto"/>
            <w:noWrap/>
            <w:vAlign w:val="center"/>
            <w:hideMark/>
          </w:tcPr>
          <w:p w14:paraId="2334A076"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 xml:space="preserve">Riscul ca </w:t>
            </w:r>
            <w:proofErr w:type="spellStart"/>
            <w:r w:rsidRPr="00D53E64">
              <w:rPr>
                <w:rFonts w:cs="Calibri"/>
                <w:color w:val="000000"/>
                <w:sz w:val="20"/>
                <w:lang w:eastAsia="ro-RO"/>
              </w:rPr>
              <w:t>solutiile</w:t>
            </w:r>
            <w:proofErr w:type="spellEnd"/>
            <w:r w:rsidRPr="00D53E64">
              <w:rPr>
                <w:rFonts w:cs="Calibri"/>
                <w:color w:val="000000"/>
                <w:sz w:val="20"/>
                <w:lang w:eastAsia="ro-RO"/>
              </w:rPr>
              <w:t xml:space="preserve"> tehnice si </w:t>
            </w:r>
            <w:proofErr w:type="spellStart"/>
            <w:r w:rsidRPr="00D53E64">
              <w:rPr>
                <w:rFonts w:cs="Calibri"/>
                <w:color w:val="000000"/>
                <w:sz w:val="20"/>
                <w:lang w:eastAsia="ro-RO"/>
              </w:rPr>
              <w:t>functionale</w:t>
            </w:r>
            <w:proofErr w:type="spellEnd"/>
            <w:r w:rsidRPr="00D53E64">
              <w:rPr>
                <w:rFonts w:cs="Calibri"/>
                <w:color w:val="000000"/>
                <w:sz w:val="20"/>
                <w:lang w:eastAsia="ro-RO"/>
              </w:rPr>
              <w:t xml:space="preserve"> (echipamente, circuite, </w:t>
            </w:r>
            <w:proofErr w:type="spellStart"/>
            <w:r w:rsidRPr="00D53E64">
              <w:rPr>
                <w:rFonts w:cs="Calibri"/>
                <w:color w:val="000000"/>
                <w:sz w:val="20"/>
                <w:lang w:eastAsia="ro-RO"/>
              </w:rPr>
              <w:t>facilitati</w:t>
            </w:r>
            <w:proofErr w:type="spellEnd"/>
            <w:r w:rsidRPr="00D53E64">
              <w:rPr>
                <w:rFonts w:cs="Calibri"/>
                <w:color w:val="000000"/>
                <w:sz w:val="20"/>
                <w:lang w:eastAsia="ro-RO"/>
              </w:rPr>
              <w:t xml:space="preserve">) sa fie depreciate sau sa se </w:t>
            </w:r>
            <w:proofErr w:type="spellStart"/>
            <w:r w:rsidRPr="00D53E64">
              <w:rPr>
                <w:rFonts w:cs="Calibri"/>
                <w:color w:val="000000"/>
                <w:sz w:val="20"/>
                <w:lang w:eastAsia="ro-RO"/>
              </w:rPr>
              <w:t>deprecize</w:t>
            </w:r>
            <w:proofErr w:type="spellEnd"/>
            <w:r w:rsidRPr="00D53E64">
              <w:rPr>
                <w:rFonts w:cs="Calibri"/>
                <w:color w:val="000000"/>
                <w:sz w:val="20"/>
                <w:lang w:eastAsia="ro-RO"/>
              </w:rPr>
              <w:t xml:space="preserve"> rapid</w:t>
            </w:r>
          </w:p>
        </w:tc>
        <w:tc>
          <w:tcPr>
            <w:tcW w:w="2200" w:type="pct"/>
            <w:vAlign w:val="center"/>
          </w:tcPr>
          <w:p w14:paraId="34FCA170"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70A942AC" w14:textId="77777777" w:rsidTr="00913248">
        <w:trPr>
          <w:trHeight w:val="140"/>
        </w:trPr>
        <w:tc>
          <w:tcPr>
            <w:tcW w:w="2800" w:type="pct"/>
            <w:shd w:val="clear" w:color="auto" w:fill="E2EFD9"/>
            <w:noWrap/>
            <w:vAlign w:val="center"/>
            <w:hideMark/>
          </w:tcPr>
          <w:p w14:paraId="181F8498" w14:textId="77777777" w:rsidR="008E7376" w:rsidRPr="00D53E64" w:rsidRDefault="008E7376" w:rsidP="00913248">
            <w:pPr>
              <w:spacing w:line="276" w:lineRule="auto"/>
              <w:rPr>
                <w:rFonts w:cs="Calibri"/>
                <w:b/>
                <w:bCs/>
                <w:color w:val="000000"/>
                <w:sz w:val="20"/>
                <w:lang w:eastAsia="ro-RO"/>
              </w:rPr>
            </w:pPr>
            <w:r w:rsidRPr="00D53E64">
              <w:rPr>
                <w:rFonts w:cs="Calibri"/>
                <w:b/>
                <w:bCs/>
                <w:color w:val="000000"/>
                <w:sz w:val="20"/>
                <w:lang w:eastAsia="ro-RO"/>
              </w:rPr>
              <w:t>C.</w:t>
            </w:r>
            <w:r w:rsidRPr="00D53E64">
              <w:rPr>
                <w:b/>
                <w:bCs/>
                <w:color w:val="000000"/>
                <w:sz w:val="20"/>
                <w:lang w:eastAsia="ro-RO"/>
              </w:rPr>
              <w:t xml:space="preserve">     </w:t>
            </w:r>
            <w:r w:rsidRPr="00D53E64">
              <w:rPr>
                <w:rFonts w:cs="Calibri"/>
                <w:b/>
                <w:bCs/>
                <w:color w:val="000000"/>
                <w:sz w:val="20"/>
                <w:lang w:eastAsia="ro-RO"/>
              </w:rPr>
              <w:t xml:space="preserve">Riscuri de </w:t>
            </w:r>
            <w:proofErr w:type="spellStart"/>
            <w:r w:rsidRPr="00D53E64">
              <w:rPr>
                <w:rFonts w:cs="Calibri"/>
                <w:b/>
                <w:bCs/>
                <w:color w:val="000000"/>
                <w:sz w:val="20"/>
                <w:lang w:eastAsia="ro-RO"/>
              </w:rPr>
              <w:t>finan</w:t>
            </w:r>
            <w:r>
              <w:rPr>
                <w:rFonts w:cs="Calibri"/>
                <w:b/>
                <w:bCs/>
                <w:color w:val="000000"/>
                <w:sz w:val="20"/>
                <w:lang w:eastAsia="ro-RO"/>
              </w:rPr>
              <w:t>t</w:t>
            </w:r>
            <w:r w:rsidRPr="00D53E64">
              <w:rPr>
                <w:rFonts w:cs="Calibri"/>
                <w:b/>
                <w:bCs/>
                <w:color w:val="000000"/>
                <w:sz w:val="20"/>
                <w:lang w:eastAsia="ro-RO"/>
              </w:rPr>
              <w:t>are</w:t>
            </w:r>
            <w:proofErr w:type="spellEnd"/>
            <w:r w:rsidRPr="00D53E64">
              <w:rPr>
                <w:rFonts w:cs="Calibri"/>
                <w:b/>
                <w:bCs/>
                <w:color w:val="000000"/>
                <w:sz w:val="20"/>
                <w:lang w:eastAsia="ro-RO"/>
              </w:rPr>
              <w:t xml:space="preserve"> a </w:t>
            </w:r>
            <w:proofErr w:type="spellStart"/>
            <w:r w:rsidRPr="00D53E64">
              <w:rPr>
                <w:rFonts w:cs="Calibri"/>
                <w:b/>
                <w:bCs/>
                <w:color w:val="000000"/>
                <w:sz w:val="20"/>
                <w:lang w:eastAsia="ro-RO"/>
              </w:rPr>
              <w:t>activitatii</w:t>
            </w:r>
            <w:proofErr w:type="spellEnd"/>
          </w:p>
        </w:tc>
        <w:tc>
          <w:tcPr>
            <w:tcW w:w="2200" w:type="pct"/>
            <w:shd w:val="clear" w:color="auto" w:fill="E2EFD9"/>
            <w:vAlign w:val="center"/>
          </w:tcPr>
          <w:p w14:paraId="0C2E8B78" w14:textId="77777777" w:rsidR="008E7376" w:rsidRPr="00D53E64" w:rsidRDefault="008E7376" w:rsidP="00913248">
            <w:pPr>
              <w:spacing w:line="276" w:lineRule="auto"/>
              <w:rPr>
                <w:rFonts w:cs="Calibri"/>
                <w:color w:val="000000"/>
                <w:sz w:val="20"/>
                <w:lang w:eastAsia="ro-RO"/>
              </w:rPr>
            </w:pPr>
          </w:p>
        </w:tc>
      </w:tr>
      <w:tr w:rsidR="008E7376" w:rsidRPr="00D53E64" w14:paraId="114C3996" w14:textId="77777777" w:rsidTr="00913248">
        <w:trPr>
          <w:trHeight w:val="574"/>
        </w:trPr>
        <w:tc>
          <w:tcPr>
            <w:tcW w:w="2800" w:type="pct"/>
            <w:shd w:val="clear" w:color="auto" w:fill="auto"/>
            <w:noWrap/>
            <w:vAlign w:val="center"/>
            <w:hideMark/>
          </w:tcPr>
          <w:p w14:paraId="286FB6A6"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 xml:space="preserve">Riscul </w:t>
            </w:r>
            <w:proofErr w:type="spellStart"/>
            <w:r w:rsidRPr="00D53E64">
              <w:rPr>
                <w:rFonts w:cs="Calibri"/>
                <w:color w:val="000000"/>
                <w:sz w:val="20"/>
                <w:lang w:eastAsia="ro-RO"/>
              </w:rPr>
              <w:t>evolutiei</w:t>
            </w:r>
            <w:proofErr w:type="spellEnd"/>
            <w:r w:rsidRPr="00D53E64">
              <w:rPr>
                <w:rFonts w:cs="Calibri"/>
                <w:color w:val="000000"/>
                <w:sz w:val="20"/>
                <w:lang w:eastAsia="ro-RO"/>
              </w:rPr>
              <w:t xml:space="preserve"> negative a rezultatelor sectorului </w:t>
            </w:r>
            <w:r>
              <w:rPr>
                <w:rFonts w:cs="Calibri"/>
                <w:color w:val="000000"/>
                <w:sz w:val="20"/>
                <w:lang w:eastAsia="ro-RO"/>
              </w:rPr>
              <w:t>energetic si al serviciilor publice</w:t>
            </w:r>
          </w:p>
        </w:tc>
        <w:tc>
          <w:tcPr>
            <w:tcW w:w="2200" w:type="pct"/>
            <w:vAlign w:val="center"/>
          </w:tcPr>
          <w:p w14:paraId="60BEC303"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270C69DA" w14:textId="77777777" w:rsidTr="00913248">
        <w:trPr>
          <w:trHeight w:val="431"/>
        </w:trPr>
        <w:tc>
          <w:tcPr>
            <w:tcW w:w="2800" w:type="pct"/>
            <w:shd w:val="clear" w:color="auto" w:fill="auto"/>
            <w:noWrap/>
            <w:vAlign w:val="center"/>
            <w:hideMark/>
          </w:tcPr>
          <w:p w14:paraId="3449EDC2"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 xml:space="preserve">Modificarea costurilor </w:t>
            </w:r>
            <w:proofErr w:type="spellStart"/>
            <w:r w:rsidRPr="00D53E64">
              <w:rPr>
                <w:rFonts w:cs="Calibri"/>
                <w:color w:val="000000"/>
                <w:sz w:val="20"/>
                <w:lang w:eastAsia="ro-RO"/>
              </w:rPr>
              <w:t>creditarii</w:t>
            </w:r>
            <w:proofErr w:type="spellEnd"/>
            <w:r w:rsidRPr="00D53E64">
              <w:rPr>
                <w:rFonts w:cs="Calibri"/>
                <w:color w:val="000000"/>
                <w:sz w:val="20"/>
                <w:lang w:eastAsia="ro-RO"/>
              </w:rPr>
              <w:t xml:space="preserve"> cu efecte directe in activitatea operatorului </w:t>
            </w:r>
            <w:r>
              <w:rPr>
                <w:rFonts w:cs="Calibri"/>
                <w:color w:val="000000"/>
                <w:sz w:val="20"/>
                <w:lang w:eastAsia="ro-RO"/>
              </w:rPr>
              <w:t xml:space="preserve"> </w:t>
            </w:r>
          </w:p>
        </w:tc>
        <w:tc>
          <w:tcPr>
            <w:tcW w:w="2200" w:type="pct"/>
            <w:vAlign w:val="center"/>
          </w:tcPr>
          <w:p w14:paraId="13330325"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7E86D71F" w14:textId="77777777" w:rsidTr="00913248">
        <w:trPr>
          <w:trHeight w:val="409"/>
        </w:trPr>
        <w:tc>
          <w:tcPr>
            <w:tcW w:w="2800" w:type="pct"/>
            <w:shd w:val="clear" w:color="auto" w:fill="auto"/>
            <w:noWrap/>
            <w:vAlign w:val="center"/>
            <w:hideMark/>
          </w:tcPr>
          <w:p w14:paraId="224587A5"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Riscul de insolvabilitate</w:t>
            </w:r>
          </w:p>
        </w:tc>
        <w:tc>
          <w:tcPr>
            <w:tcW w:w="2200" w:type="pct"/>
            <w:vAlign w:val="center"/>
          </w:tcPr>
          <w:p w14:paraId="6071884D"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4C7FE527" w14:textId="77777777" w:rsidTr="00913248">
        <w:trPr>
          <w:trHeight w:val="409"/>
        </w:trPr>
        <w:tc>
          <w:tcPr>
            <w:tcW w:w="2800" w:type="pct"/>
            <w:shd w:val="clear" w:color="auto" w:fill="auto"/>
            <w:noWrap/>
            <w:vAlign w:val="center"/>
            <w:hideMark/>
          </w:tcPr>
          <w:p w14:paraId="15F7C8B6"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proofErr w:type="spellStart"/>
            <w:r w:rsidRPr="00D53E64">
              <w:rPr>
                <w:rFonts w:cs="Calibri"/>
                <w:color w:val="000000"/>
                <w:sz w:val="20"/>
                <w:lang w:eastAsia="ro-RO"/>
              </w:rPr>
              <w:t>Modificari</w:t>
            </w:r>
            <w:proofErr w:type="spellEnd"/>
            <w:r w:rsidRPr="00D53E64">
              <w:rPr>
                <w:rFonts w:cs="Calibri"/>
                <w:color w:val="000000"/>
                <w:sz w:val="20"/>
                <w:lang w:eastAsia="ro-RO"/>
              </w:rPr>
              <w:t xml:space="preserve"> ale sistemului de impozitare</w:t>
            </w:r>
          </w:p>
        </w:tc>
        <w:tc>
          <w:tcPr>
            <w:tcW w:w="2200" w:type="pct"/>
            <w:vAlign w:val="center"/>
          </w:tcPr>
          <w:p w14:paraId="5DDB98C0"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4F841E40" w14:textId="77777777" w:rsidTr="00913248">
        <w:trPr>
          <w:trHeight w:val="425"/>
        </w:trPr>
        <w:tc>
          <w:tcPr>
            <w:tcW w:w="2800" w:type="pct"/>
            <w:shd w:val="clear" w:color="auto" w:fill="E2EFD9"/>
            <w:noWrap/>
            <w:vAlign w:val="center"/>
            <w:hideMark/>
          </w:tcPr>
          <w:p w14:paraId="6186D61E" w14:textId="77777777" w:rsidR="008E7376" w:rsidRPr="00D53E64" w:rsidRDefault="008E7376" w:rsidP="00913248">
            <w:pPr>
              <w:spacing w:line="276" w:lineRule="auto"/>
              <w:rPr>
                <w:rFonts w:cs="Calibri"/>
                <w:b/>
                <w:bCs/>
                <w:color w:val="000000"/>
                <w:sz w:val="20"/>
                <w:lang w:eastAsia="ro-RO"/>
              </w:rPr>
            </w:pPr>
            <w:r w:rsidRPr="00D53E64">
              <w:rPr>
                <w:rFonts w:cs="Calibri"/>
                <w:b/>
                <w:bCs/>
                <w:color w:val="000000"/>
                <w:sz w:val="20"/>
                <w:lang w:eastAsia="ro-RO"/>
              </w:rPr>
              <w:t>D.</w:t>
            </w:r>
            <w:r w:rsidRPr="00D53E64">
              <w:rPr>
                <w:b/>
                <w:bCs/>
                <w:color w:val="000000"/>
                <w:sz w:val="20"/>
                <w:lang w:eastAsia="ro-RO"/>
              </w:rPr>
              <w:t xml:space="preserve">    </w:t>
            </w:r>
            <w:r w:rsidRPr="00D53E64">
              <w:rPr>
                <w:rFonts w:cs="Calibri"/>
                <w:b/>
                <w:bCs/>
                <w:color w:val="000000"/>
                <w:sz w:val="20"/>
                <w:lang w:eastAsia="ro-RO"/>
              </w:rPr>
              <w:t xml:space="preserve">Riscuri aferente cererii, veniturilor, de operare </w:t>
            </w:r>
            <w:r>
              <w:rPr>
                <w:rFonts w:cs="Calibri"/>
                <w:b/>
                <w:bCs/>
                <w:color w:val="000000"/>
                <w:sz w:val="20"/>
                <w:lang w:eastAsia="ro-RO"/>
              </w:rPr>
              <w:t>s</w:t>
            </w:r>
            <w:r w:rsidRPr="00D53E64">
              <w:rPr>
                <w:rFonts w:cs="Calibri"/>
                <w:b/>
                <w:bCs/>
                <w:color w:val="000000"/>
                <w:sz w:val="20"/>
                <w:lang w:eastAsia="ro-RO"/>
              </w:rPr>
              <w:t xml:space="preserve">i de </w:t>
            </w:r>
            <w:proofErr w:type="spellStart"/>
            <w:r>
              <w:rPr>
                <w:rFonts w:cs="Calibri"/>
                <w:b/>
                <w:bCs/>
                <w:color w:val="000000"/>
                <w:sz w:val="20"/>
                <w:lang w:eastAsia="ro-RO"/>
              </w:rPr>
              <w:t>i</w:t>
            </w:r>
            <w:r w:rsidRPr="00D53E64">
              <w:rPr>
                <w:rFonts w:cs="Calibri"/>
                <w:b/>
                <w:bCs/>
                <w:color w:val="000000"/>
                <w:sz w:val="20"/>
                <w:lang w:eastAsia="ro-RO"/>
              </w:rPr>
              <w:t>ntre</w:t>
            </w:r>
            <w:r>
              <w:rPr>
                <w:rFonts w:cs="Calibri"/>
                <w:b/>
                <w:bCs/>
                <w:color w:val="000000"/>
                <w:sz w:val="20"/>
                <w:lang w:eastAsia="ro-RO"/>
              </w:rPr>
              <w:t>t</w:t>
            </w:r>
            <w:r w:rsidRPr="00D53E64">
              <w:rPr>
                <w:rFonts w:cs="Calibri"/>
                <w:b/>
                <w:bCs/>
                <w:color w:val="000000"/>
                <w:sz w:val="20"/>
                <w:lang w:eastAsia="ro-RO"/>
              </w:rPr>
              <w:t>inere</w:t>
            </w:r>
            <w:proofErr w:type="spellEnd"/>
          </w:p>
        </w:tc>
        <w:tc>
          <w:tcPr>
            <w:tcW w:w="2200" w:type="pct"/>
            <w:shd w:val="clear" w:color="auto" w:fill="E2EFD9"/>
            <w:vAlign w:val="center"/>
          </w:tcPr>
          <w:p w14:paraId="0CD12BA5" w14:textId="77777777" w:rsidR="008E7376" w:rsidRPr="00D53E64" w:rsidRDefault="008E7376" w:rsidP="00913248">
            <w:pPr>
              <w:spacing w:line="276" w:lineRule="auto"/>
              <w:rPr>
                <w:rFonts w:cs="Calibri"/>
                <w:color w:val="000000"/>
                <w:sz w:val="20"/>
                <w:lang w:eastAsia="ro-RO"/>
              </w:rPr>
            </w:pPr>
          </w:p>
        </w:tc>
      </w:tr>
      <w:tr w:rsidR="008E7376" w:rsidRPr="00D53E64" w14:paraId="5E98A1F2" w14:textId="77777777" w:rsidTr="00913248">
        <w:trPr>
          <w:trHeight w:val="431"/>
        </w:trPr>
        <w:tc>
          <w:tcPr>
            <w:tcW w:w="2800" w:type="pct"/>
            <w:shd w:val="clear" w:color="auto" w:fill="auto"/>
            <w:noWrap/>
            <w:vAlign w:val="center"/>
            <w:hideMark/>
          </w:tcPr>
          <w:p w14:paraId="1A8957C4"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 xml:space="preserve">Riscul </w:t>
            </w:r>
            <w:proofErr w:type="spellStart"/>
            <w:r w:rsidRPr="00D53E64">
              <w:rPr>
                <w:rFonts w:cs="Calibri"/>
                <w:color w:val="000000"/>
                <w:sz w:val="20"/>
                <w:lang w:eastAsia="ro-RO"/>
              </w:rPr>
              <w:t>concurential</w:t>
            </w:r>
            <w:proofErr w:type="spellEnd"/>
            <w:r w:rsidRPr="00D53E64">
              <w:rPr>
                <w:rFonts w:cs="Calibri"/>
                <w:color w:val="000000"/>
                <w:sz w:val="20"/>
                <w:lang w:eastAsia="ro-RO"/>
              </w:rPr>
              <w:t xml:space="preserve"> – </w:t>
            </w:r>
            <w:r>
              <w:rPr>
                <w:rFonts w:cs="Calibri"/>
                <w:color w:val="000000"/>
                <w:sz w:val="20"/>
                <w:lang w:eastAsia="ro-RO"/>
              </w:rPr>
              <w:t xml:space="preserve"> </w:t>
            </w:r>
          </w:p>
        </w:tc>
        <w:tc>
          <w:tcPr>
            <w:tcW w:w="2200" w:type="pct"/>
            <w:vAlign w:val="center"/>
          </w:tcPr>
          <w:p w14:paraId="21F8BDDE"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5EB0D374" w14:textId="77777777" w:rsidTr="00913248">
        <w:trPr>
          <w:trHeight w:val="409"/>
        </w:trPr>
        <w:tc>
          <w:tcPr>
            <w:tcW w:w="2800" w:type="pct"/>
            <w:shd w:val="clear" w:color="auto" w:fill="auto"/>
            <w:noWrap/>
            <w:vAlign w:val="center"/>
            <w:hideMark/>
          </w:tcPr>
          <w:p w14:paraId="2089B8E0"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proofErr w:type="spellStart"/>
            <w:r w:rsidRPr="00D53E64">
              <w:rPr>
                <w:rFonts w:cs="Calibri"/>
                <w:color w:val="000000"/>
                <w:sz w:val="20"/>
                <w:lang w:eastAsia="ro-RO"/>
              </w:rPr>
              <w:t>Inrautatirea</w:t>
            </w:r>
            <w:proofErr w:type="spellEnd"/>
            <w:r w:rsidRPr="00D53E64">
              <w:rPr>
                <w:rFonts w:cs="Calibri"/>
                <w:color w:val="000000"/>
                <w:sz w:val="20"/>
                <w:lang w:eastAsia="ro-RO"/>
              </w:rPr>
              <w:t xml:space="preserve"> </w:t>
            </w:r>
            <w:proofErr w:type="spellStart"/>
            <w:r w:rsidRPr="00D53E64">
              <w:rPr>
                <w:rFonts w:cs="Calibri"/>
                <w:color w:val="000000"/>
                <w:sz w:val="20"/>
                <w:lang w:eastAsia="ro-RO"/>
              </w:rPr>
              <w:t>situatiei</w:t>
            </w:r>
            <w:proofErr w:type="spellEnd"/>
            <w:r w:rsidRPr="00D53E64">
              <w:rPr>
                <w:rFonts w:cs="Calibri"/>
                <w:color w:val="000000"/>
                <w:sz w:val="20"/>
                <w:lang w:eastAsia="ro-RO"/>
              </w:rPr>
              <w:t xml:space="preserve"> economice generale</w:t>
            </w:r>
          </w:p>
        </w:tc>
        <w:tc>
          <w:tcPr>
            <w:tcW w:w="2200" w:type="pct"/>
            <w:vAlign w:val="center"/>
          </w:tcPr>
          <w:p w14:paraId="5E863BCB"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6B290611" w14:textId="77777777" w:rsidTr="00913248">
        <w:trPr>
          <w:trHeight w:val="409"/>
        </w:trPr>
        <w:tc>
          <w:tcPr>
            <w:tcW w:w="2800" w:type="pct"/>
            <w:shd w:val="clear" w:color="auto" w:fill="auto"/>
            <w:noWrap/>
            <w:vAlign w:val="center"/>
            <w:hideMark/>
          </w:tcPr>
          <w:p w14:paraId="40ACFAE2"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proofErr w:type="spellStart"/>
            <w:r w:rsidRPr="00D53E64">
              <w:rPr>
                <w:rFonts w:cs="Calibri"/>
                <w:color w:val="000000"/>
                <w:sz w:val="20"/>
                <w:lang w:eastAsia="ro-RO"/>
              </w:rPr>
              <w:t>Schimbari</w:t>
            </w:r>
            <w:proofErr w:type="spellEnd"/>
            <w:r w:rsidRPr="00D53E64">
              <w:rPr>
                <w:rFonts w:cs="Calibri"/>
                <w:color w:val="000000"/>
                <w:sz w:val="20"/>
                <w:lang w:eastAsia="ro-RO"/>
              </w:rPr>
              <w:t xml:space="preserve"> in domeniul </w:t>
            </w:r>
            <w:proofErr w:type="spellStart"/>
            <w:r>
              <w:rPr>
                <w:rFonts w:cs="Calibri"/>
                <w:color w:val="000000"/>
                <w:sz w:val="20"/>
                <w:lang w:eastAsia="ro-RO"/>
              </w:rPr>
              <w:t>energestic</w:t>
            </w:r>
            <w:proofErr w:type="spellEnd"/>
            <w:r>
              <w:rPr>
                <w:rFonts w:cs="Calibri"/>
                <w:color w:val="000000"/>
                <w:sz w:val="20"/>
                <w:lang w:eastAsia="ro-RO"/>
              </w:rPr>
              <w:t xml:space="preserve"> </w:t>
            </w:r>
            <w:proofErr w:type="spellStart"/>
            <w:r>
              <w:rPr>
                <w:rFonts w:cs="Calibri"/>
                <w:color w:val="000000"/>
                <w:sz w:val="20"/>
                <w:lang w:eastAsia="ro-RO"/>
              </w:rPr>
              <w:t>is</w:t>
            </w:r>
            <w:proofErr w:type="spellEnd"/>
            <w:r>
              <w:rPr>
                <w:rFonts w:cs="Calibri"/>
                <w:color w:val="000000"/>
                <w:sz w:val="20"/>
                <w:lang w:eastAsia="ro-RO"/>
              </w:rPr>
              <w:t xml:space="preserve"> al serviciilor publice</w:t>
            </w:r>
          </w:p>
        </w:tc>
        <w:tc>
          <w:tcPr>
            <w:tcW w:w="2200" w:type="pct"/>
            <w:vAlign w:val="center"/>
          </w:tcPr>
          <w:p w14:paraId="47217F9A"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6D24AA66" w14:textId="77777777" w:rsidTr="00913248">
        <w:trPr>
          <w:trHeight w:val="409"/>
        </w:trPr>
        <w:tc>
          <w:tcPr>
            <w:tcW w:w="2800" w:type="pct"/>
            <w:shd w:val="clear" w:color="auto" w:fill="auto"/>
            <w:noWrap/>
            <w:vAlign w:val="center"/>
            <w:hideMark/>
          </w:tcPr>
          <w:p w14:paraId="1FDAB330"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lastRenderedPageBreak/>
              <w:t>-</w:t>
            </w:r>
            <w:r w:rsidRPr="00D53E64">
              <w:rPr>
                <w:color w:val="000000"/>
                <w:sz w:val="20"/>
                <w:lang w:eastAsia="ro-RO"/>
              </w:rPr>
              <w:t xml:space="preserve">        </w:t>
            </w:r>
            <w:r w:rsidRPr="00D53E64">
              <w:rPr>
                <w:rFonts w:cs="Calibri"/>
                <w:color w:val="000000"/>
                <w:sz w:val="20"/>
                <w:lang w:eastAsia="ro-RO"/>
              </w:rPr>
              <w:t xml:space="preserve">Riscul </w:t>
            </w:r>
            <w:proofErr w:type="spellStart"/>
            <w:r w:rsidRPr="00D53E64">
              <w:rPr>
                <w:rFonts w:cs="Calibri"/>
                <w:color w:val="000000"/>
                <w:sz w:val="20"/>
                <w:lang w:eastAsia="ro-RO"/>
              </w:rPr>
              <w:t>suportabilitatii</w:t>
            </w:r>
            <w:proofErr w:type="spellEnd"/>
            <w:r w:rsidRPr="00D53E64">
              <w:rPr>
                <w:rFonts w:cs="Calibri"/>
                <w:color w:val="000000"/>
                <w:sz w:val="20"/>
                <w:lang w:eastAsia="ro-RO"/>
              </w:rPr>
              <w:t xml:space="preserve"> tarifelor minime</w:t>
            </w:r>
          </w:p>
        </w:tc>
        <w:tc>
          <w:tcPr>
            <w:tcW w:w="2200" w:type="pct"/>
            <w:vAlign w:val="center"/>
          </w:tcPr>
          <w:p w14:paraId="2418F967"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2AF25D07" w14:textId="77777777" w:rsidTr="00913248">
        <w:trPr>
          <w:trHeight w:val="409"/>
        </w:trPr>
        <w:tc>
          <w:tcPr>
            <w:tcW w:w="2800" w:type="pct"/>
            <w:shd w:val="clear" w:color="auto" w:fill="auto"/>
            <w:noWrap/>
            <w:vAlign w:val="center"/>
            <w:hideMark/>
          </w:tcPr>
          <w:p w14:paraId="32A9FDEC"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Publicitate adversa</w:t>
            </w:r>
          </w:p>
        </w:tc>
        <w:tc>
          <w:tcPr>
            <w:tcW w:w="2200" w:type="pct"/>
            <w:vAlign w:val="center"/>
          </w:tcPr>
          <w:p w14:paraId="3E7F0BBE"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3D6F2B21" w14:textId="77777777" w:rsidTr="00913248">
        <w:trPr>
          <w:trHeight w:val="409"/>
        </w:trPr>
        <w:tc>
          <w:tcPr>
            <w:tcW w:w="2800" w:type="pct"/>
            <w:shd w:val="clear" w:color="auto" w:fill="auto"/>
            <w:noWrap/>
            <w:vAlign w:val="center"/>
            <w:hideMark/>
          </w:tcPr>
          <w:p w14:paraId="2EE7A9B0"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 xml:space="preserve">Riscul </w:t>
            </w:r>
            <w:proofErr w:type="spellStart"/>
            <w:r w:rsidRPr="00D53E64">
              <w:rPr>
                <w:rFonts w:cs="Calibri"/>
                <w:color w:val="000000"/>
                <w:sz w:val="20"/>
                <w:lang w:eastAsia="ro-RO"/>
              </w:rPr>
              <w:t>scaderii</w:t>
            </w:r>
            <w:proofErr w:type="spellEnd"/>
            <w:r w:rsidRPr="00D53E64">
              <w:rPr>
                <w:rFonts w:cs="Calibri"/>
                <w:color w:val="000000"/>
                <w:sz w:val="20"/>
                <w:lang w:eastAsia="ro-RO"/>
              </w:rPr>
              <w:t xml:space="preserve"> preturilor </w:t>
            </w:r>
            <w:r>
              <w:rPr>
                <w:rFonts w:cs="Calibri"/>
                <w:color w:val="000000"/>
                <w:sz w:val="20"/>
                <w:lang w:eastAsia="ro-RO"/>
              </w:rPr>
              <w:t xml:space="preserve"> </w:t>
            </w:r>
          </w:p>
        </w:tc>
        <w:tc>
          <w:tcPr>
            <w:tcW w:w="2200" w:type="pct"/>
            <w:vAlign w:val="center"/>
          </w:tcPr>
          <w:p w14:paraId="08659E1B"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06E56DEC" w14:textId="77777777" w:rsidTr="00913248">
        <w:trPr>
          <w:trHeight w:val="431"/>
        </w:trPr>
        <w:tc>
          <w:tcPr>
            <w:tcW w:w="2800" w:type="pct"/>
            <w:shd w:val="clear" w:color="auto" w:fill="auto"/>
            <w:noWrap/>
            <w:vAlign w:val="center"/>
            <w:hideMark/>
          </w:tcPr>
          <w:p w14:paraId="6CD6691A"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 xml:space="preserve">Riscul </w:t>
            </w:r>
            <w:proofErr w:type="spellStart"/>
            <w:r w:rsidRPr="00D53E64">
              <w:rPr>
                <w:rFonts w:cs="Calibri"/>
                <w:color w:val="000000"/>
                <w:sz w:val="20"/>
                <w:lang w:eastAsia="ro-RO"/>
              </w:rPr>
              <w:t>necesitatii</w:t>
            </w:r>
            <w:proofErr w:type="spellEnd"/>
            <w:r w:rsidRPr="00D53E64">
              <w:rPr>
                <w:rFonts w:cs="Calibri"/>
                <w:color w:val="000000"/>
                <w:sz w:val="20"/>
                <w:lang w:eastAsia="ro-RO"/>
              </w:rPr>
              <w:t xml:space="preserve"> </w:t>
            </w:r>
            <w:proofErr w:type="spellStart"/>
            <w:r w:rsidRPr="00D53E64">
              <w:rPr>
                <w:rFonts w:cs="Calibri"/>
                <w:color w:val="000000"/>
                <w:sz w:val="20"/>
                <w:lang w:eastAsia="ro-RO"/>
              </w:rPr>
              <w:t>efectuarii</w:t>
            </w:r>
            <w:proofErr w:type="spellEnd"/>
            <w:r w:rsidRPr="00D53E64">
              <w:rPr>
                <w:rFonts w:cs="Calibri"/>
                <w:color w:val="000000"/>
                <w:sz w:val="20"/>
                <w:lang w:eastAsia="ro-RO"/>
              </w:rPr>
              <w:t xml:space="preserve"> unor </w:t>
            </w:r>
            <w:proofErr w:type="spellStart"/>
            <w:r w:rsidRPr="00D53E64">
              <w:rPr>
                <w:rFonts w:cs="Calibri"/>
                <w:color w:val="000000"/>
                <w:sz w:val="20"/>
                <w:lang w:eastAsia="ro-RO"/>
              </w:rPr>
              <w:t>chetuieli</w:t>
            </w:r>
            <w:proofErr w:type="spellEnd"/>
            <w:r w:rsidRPr="00D53E64">
              <w:rPr>
                <w:rFonts w:cs="Calibri"/>
                <w:color w:val="000000"/>
                <w:sz w:val="20"/>
                <w:lang w:eastAsia="ro-RO"/>
              </w:rPr>
              <w:t xml:space="preserve"> de </w:t>
            </w:r>
            <w:proofErr w:type="spellStart"/>
            <w:r w:rsidRPr="00D53E64">
              <w:rPr>
                <w:rFonts w:cs="Calibri"/>
                <w:color w:val="000000"/>
                <w:sz w:val="20"/>
                <w:lang w:eastAsia="ro-RO"/>
              </w:rPr>
              <w:t>reparatii</w:t>
            </w:r>
            <w:proofErr w:type="spellEnd"/>
            <w:r w:rsidRPr="00D53E64">
              <w:rPr>
                <w:rFonts w:cs="Calibri"/>
                <w:color w:val="000000"/>
                <w:sz w:val="20"/>
                <w:lang w:eastAsia="ro-RO"/>
              </w:rPr>
              <w:t xml:space="preserve"> majore pentru continuarea </w:t>
            </w:r>
            <w:proofErr w:type="spellStart"/>
            <w:r w:rsidRPr="00D53E64">
              <w:rPr>
                <w:rFonts w:cs="Calibri"/>
                <w:color w:val="000000"/>
                <w:sz w:val="20"/>
                <w:lang w:eastAsia="ro-RO"/>
              </w:rPr>
              <w:t>activitatii</w:t>
            </w:r>
            <w:proofErr w:type="spellEnd"/>
          </w:p>
        </w:tc>
        <w:tc>
          <w:tcPr>
            <w:tcW w:w="2200" w:type="pct"/>
            <w:vAlign w:val="center"/>
          </w:tcPr>
          <w:p w14:paraId="788AFBA9"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76CB4283" w14:textId="77777777" w:rsidTr="00913248">
        <w:trPr>
          <w:trHeight w:val="409"/>
        </w:trPr>
        <w:tc>
          <w:tcPr>
            <w:tcW w:w="2800" w:type="pct"/>
            <w:shd w:val="clear" w:color="auto" w:fill="auto"/>
            <w:noWrap/>
            <w:vAlign w:val="center"/>
            <w:hideMark/>
          </w:tcPr>
          <w:p w14:paraId="2AB69D06"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 xml:space="preserve">Riscul </w:t>
            </w:r>
            <w:proofErr w:type="spellStart"/>
            <w:r w:rsidRPr="00D53E64">
              <w:rPr>
                <w:rFonts w:cs="Calibri"/>
                <w:color w:val="000000"/>
                <w:sz w:val="20"/>
                <w:lang w:eastAsia="ro-RO"/>
              </w:rPr>
              <w:t>defectarii</w:t>
            </w:r>
            <w:proofErr w:type="spellEnd"/>
            <w:r w:rsidRPr="00D53E64">
              <w:rPr>
                <w:rFonts w:cs="Calibri"/>
                <w:color w:val="000000"/>
                <w:sz w:val="20"/>
                <w:lang w:eastAsia="ro-RO"/>
              </w:rPr>
              <w:t xml:space="preserve"> unor echipamente</w:t>
            </w:r>
          </w:p>
        </w:tc>
        <w:tc>
          <w:tcPr>
            <w:tcW w:w="2200" w:type="pct"/>
            <w:vAlign w:val="center"/>
          </w:tcPr>
          <w:p w14:paraId="3AB2C20D"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2DDD318A" w14:textId="77777777" w:rsidTr="00913248">
        <w:trPr>
          <w:trHeight w:val="409"/>
        </w:trPr>
        <w:tc>
          <w:tcPr>
            <w:tcW w:w="2800" w:type="pct"/>
            <w:shd w:val="clear" w:color="auto" w:fill="auto"/>
            <w:noWrap/>
            <w:vAlign w:val="center"/>
            <w:hideMark/>
          </w:tcPr>
          <w:p w14:paraId="6EC39AF7"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 xml:space="preserve">Riscul </w:t>
            </w:r>
            <w:proofErr w:type="spellStart"/>
            <w:r w:rsidRPr="00D53E64">
              <w:rPr>
                <w:rFonts w:cs="Calibri"/>
                <w:color w:val="000000"/>
                <w:sz w:val="20"/>
                <w:lang w:eastAsia="ro-RO"/>
              </w:rPr>
              <w:t>insolvabilitatii</w:t>
            </w:r>
            <w:proofErr w:type="spellEnd"/>
            <w:r w:rsidRPr="00D53E64">
              <w:rPr>
                <w:rFonts w:cs="Calibri"/>
                <w:color w:val="000000"/>
                <w:sz w:val="20"/>
                <w:lang w:eastAsia="ro-RO"/>
              </w:rPr>
              <w:t xml:space="preserve"> </w:t>
            </w:r>
            <w:proofErr w:type="spellStart"/>
            <w:r w:rsidRPr="00D53E64">
              <w:rPr>
                <w:rFonts w:cs="Calibri"/>
                <w:color w:val="000000"/>
                <w:sz w:val="20"/>
                <w:lang w:eastAsia="ro-RO"/>
              </w:rPr>
              <w:t>rezidentilor</w:t>
            </w:r>
            <w:proofErr w:type="spellEnd"/>
          </w:p>
        </w:tc>
        <w:tc>
          <w:tcPr>
            <w:tcW w:w="2200" w:type="pct"/>
            <w:vAlign w:val="center"/>
          </w:tcPr>
          <w:p w14:paraId="611CEDD7"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64BDB42B" w14:textId="77777777" w:rsidTr="00913248">
        <w:trPr>
          <w:trHeight w:val="409"/>
        </w:trPr>
        <w:tc>
          <w:tcPr>
            <w:tcW w:w="2800" w:type="pct"/>
            <w:shd w:val="clear" w:color="auto" w:fill="auto"/>
            <w:noWrap/>
            <w:vAlign w:val="center"/>
            <w:hideMark/>
          </w:tcPr>
          <w:p w14:paraId="19C24C35"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 xml:space="preserve">Riscul </w:t>
            </w:r>
            <w:proofErr w:type="spellStart"/>
            <w:r w:rsidRPr="00D53E64">
              <w:rPr>
                <w:rFonts w:cs="Calibri"/>
                <w:color w:val="000000"/>
                <w:sz w:val="20"/>
                <w:lang w:eastAsia="ro-RO"/>
              </w:rPr>
              <w:t>necesitatii</w:t>
            </w:r>
            <w:proofErr w:type="spellEnd"/>
            <w:r w:rsidRPr="00D53E64">
              <w:rPr>
                <w:rFonts w:cs="Calibri"/>
                <w:color w:val="000000"/>
                <w:sz w:val="20"/>
                <w:lang w:eastAsia="ro-RO"/>
              </w:rPr>
              <w:t xml:space="preserve"> unor </w:t>
            </w:r>
            <w:proofErr w:type="spellStart"/>
            <w:r w:rsidRPr="00D53E64">
              <w:rPr>
                <w:rFonts w:cs="Calibri"/>
                <w:color w:val="000000"/>
                <w:sz w:val="20"/>
                <w:lang w:eastAsia="ro-RO"/>
              </w:rPr>
              <w:t>investitii</w:t>
            </w:r>
            <w:proofErr w:type="spellEnd"/>
            <w:r w:rsidRPr="00D53E64">
              <w:rPr>
                <w:rFonts w:cs="Calibri"/>
                <w:color w:val="000000"/>
                <w:sz w:val="20"/>
                <w:lang w:eastAsia="ro-RO"/>
              </w:rPr>
              <w:t xml:space="preserve"> suport</w:t>
            </w:r>
          </w:p>
        </w:tc>
        <w:tc>
          <w:tcPr>
            <w:tcW w:w="2200" w:type="pct"/>
            <w:vAlign w:val="center"/>
          </w:tcPr>
          <w:p w14:paraId="4DF25542"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502CE778" w14:textId="77777777" w:rsidTr="00913248">
        <w:trPr>
          <w:trHeight w:val="409"/>
        </w:trPr>
        <w:tc>
          <w:tcPr>
            <w:tcW w:w="2800" w:type="pct"/>
            <w:shd w:val="clear" w:color="auto" w:fill="auto"/>
            <w:noWrap/>
            <w:vAlign w:val="center"/>
            <w:hideMark/>
          </w:tcPr>
          <w:p w14:paraId="5CB5C4BD"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Riscul litigiilor</w:t>
            </w:r>
          </w:p>
        </w:tc>
        <w:tc>
          <w:tcPr>
            <w:tcW w:w="2200" w:type="pct"/>
            <w:vAlign w:val="center"/>
          </w:tcPr>
          <w:p w14:paraId="44496ECF"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281046AE" w14:textId="77777777" w:rsidTr="00913248">
        <w:trPr>
          <w:trHeight w:val="409"/>
        </w:trPr>
        <w:tc>
          <w:tcPr>
            <w:tcW w:w="2800" w:type="pct"/>
            <w:shd w:val="clear" w:color="auto" w:fill="auto"/>
            <w:noWrap/>
            <w:vAlign w:val="center"/>
            <w:hideMark/>
          </w:tcPr>
          <w:p w14:paraId="65B8D27D"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 xml:space="preserve">Riscul </w:t>
            </w:r>
            <w:proofErr w:type="spellStart"/>
            <w:r w:rsidRPr="00D53E64">
              <w:rPr>
                <w:rFonts w:cs="Calibri"/>
                <w:color w:val="000000"/>
                <w:sz w:val="20"/>
                <w:lang w:eastAsia="ro-RO"/>
              </w:rPr>
              <w:t>securitatii</w:t>
            </w:r>
            <w:proofErr w:type="spellEnd"/>
            <w:r w:rsidRPr="00D53E64">
              <w:rPr>
                <w:rFonts w:cs="Calibri"/>
                <w:color w:val="000000"/>
                <w:sz w:val="20"/>
                <w:lang w:eastAsia="ro-RO"/>
              </w:rPr>
              <w:t xml:space="preserve"> bunurilor</w:t>
            </w:r>
          </w:p>
        </w:tc>
        <w:tc>
          <w:tcPr>
            <w:tcW w:w="2200" w:type="pct"/>
            <w:vAlign w:val="center"/>
          </w:tcPr>
          <w:p w14:paraId="7E6FF4D3"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35FB7000" w14:textId="77777777" w:rsidTr="00913248">
        <w:trPr>
          <w:trHeight w:val="409"/>
        </w:trPr>
        <w:tc>
          <w:tcPr>
            <w:tcW w:w="2800" w:type="pct"/>
            <w:shd w:val="clear" w:color="auto" w:fill="auto"/>
            <w:noWrap/>
            <w:vAlign w:val="center"/>
            <w:hideMark/>
          </w:tcPr>
          <w:p w14:paraId="137436CA"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Riscul de asigurare</w:t>
            </w:r>
          </w:p>
        </w:tc>
        <w:tc>
          <w:tcPr>
            <w:tcW w:w="2200" w:type="pct"/>
            <w:vAlign w:val="center"/>
          </w:tcPr>
          <w:p w14:paraId="6C6691FC"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0FB7B737" w14:textId="77777777" w:rsidTr="00913248">
        <w:trPr>
          <w:trHeight w:val="409"/>
        </w:trPr>
        <w:tc>
          <w:tcPr>
            <w:tcW w:w="2800" w:type="pct"/>
            <w:shd w:val="clear" w:color="auto" w:fill="auto"/>
            <w:noWrap/>
            <w:vAlign w:val="center"/>
            <w:hideMark/>
          </w:tcPr>
          <w:p w14:paraId="0A0488CB"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 xml:space="preserve">Riscul de furnizare a </w:t>
            </w:r>
            <w:proofErr w:type="spellStart"/>
            <w:r w:rsidRPr="00D53E64">
              <w:rPr>
                <w:rFonts w:cs="Calibri"/>
                <w:color w:val="000000"/>
                <w:sz w:val="20"/>
                <w:lang w:eastAsia="ro-RO"/>
              </w:rPr>
              <w:t>utilitatilor</w:t>
            </w:r>
            <w:proofErr w:type="spellEnd"/>
          </w:p>
        </w:tc>
        <w:tc>
          <w:tcPr>
            <w:tcW w:w="2200" w:type="pct"/>
            <w:vAlign w:val="center"/>
          </w:tcPr>
          <w:p w14:paraId="6B009096"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389A3640" w14:textId="77777777" w:rsidTr="00913248">
        <w:trPr>
          <w:trHeight w:val="409"/>
        </w:trPr>
        <w:tc>
          <w:tcPr>
            <w:tcW w:w="2800" w:type="pct"/>
            <w:shd w:val="clear" w:color="auto" w:fill="auto"/>
            <w:noWrap/>
            <w:vAlign w:val="center"/>
            <w:hideMark/>
          </w:tcPr>
          <w:p w14:paraId="15FC820A"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 xml:space="preserve">Riscul </w:t>
            </w:r>
            <w:proofErr w:type="spellStart"/>
            <w:r w:rsidRPr="00D53E64">
              <w:rPr>
                <w:rFonts w:cs="Calibri"/>
                <w:color w:val="000000"/>
                <w:sz w:val="20"/>
                <w:lang w:eastAsia="ro-RO"/>
              </w:rPr>
              <w:t>capacitatii</w:t>
            </w:r>
            <w:proofErr w:type="spellEnd"/>
            <w:r w:rsidRPr="00D53E64">
              <w:rPr>
                <w:rFonts w:cs="Calibri"/>
                <w:color w:val="000000"/>
                <w:sz w:val="20"/>
                <w:lang w:eastAsia="ro-RO"/>
              </w:rPr>
              <w:t xml:space="preserve"> de management</w:t>
            </w:r>
          </w:p>
        </w:tc>
        <w:tc>
          <w:tcPr>
            <w:tcW w:w="2200" w:type="pct"/>
            <w:vAlign w:val="center"/>
          </w:tcPr>
          <w:p w14:paraId="131570EF"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77438E5F" w14:textId="77777777" w:rsidTr="00913248">
        <w:trPr>
          <w:trHeight w:val="409"/>
        </w:trPr>
        <w:tc>
          <w:tcPr>
            <w:tcW w:w="2800" w:type="pct"/>
            <w:shd w:val="clear" w:color="auto" w:fill="auto"/>
            <w:noWrap/>
            <w:vAlign w:val="center"/>
            <w:hideMark/>
          </w:tcPr>
          <w:p w14:paraId="0F1FFC49"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Riscul de cash-</w:t>
            </w:r>
            <w:proofErr w:type="spellStart"/>
            <w:r w:rsidRPr="00D53E64">
              <w:rPr>
                <w:rFonts w:cs="Calibri"/>
                <w:color w:val="000000"/>
                <w:sz w:val="20"/>
                <w:lang w:eastAsia="ro-RO"/>
              </w:rPr>
              <w:t>flow</w:t>
            </w:r>
            <w:proofErr w:type="spellEnd"/>
          </w:p>
        </w:tc>
        <w:tc>
          <w:tcPr>
            <w:tcW w:w="2200" w:type="pct"/>
            <w:vAlign w:val="center"/>
          </w:tcPr>
          <w:p w14:paraId="591E377D"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058017BB" w14:textId="77777777" w:rsidTr="00913248">
        <w:trPr>
          <w:trHeight w:val="140"/>
        </w:trPr>
        <w:tc>
          <w:tcPr>
            <w:tcW w:w="2800" w:type="pct"/>
            <w:shd w:val="clear" w:color="auto" w:fill="E2EFD9"/>
            <w:noWrap/>
            <w:vAlign w:val="center"/>
            <w:hideMark/>
          </w:tcPr>
          <w:p w14:paraId="75B9DC27" w14:textId="77777777" w:rsidR="008E7376" w:rsidRPr="00D53E64" w:rsidRDefault="008E7376" w:rsidP="00913248">
            <w:pPr>
              <w:spacing w:line="276" w:lineRule="auto"/>
              <w:rPr>
                <w:rFonts w:cs="Calibri"/>
                <w:b/>
                <w:bCs/>
                <w:color w:val="000000"/>
                <w:sz w:val="20"/>
                <w:lang w:eastAsia="ro-RO"/>
              </w:rPr>
            </w:pPr>
            <w:r w:rsidRPr="00D53E64">
              <w:rPr>
                <w:rFonts w:cs="Calibri"/>
                <w:b/>
                <w:bCs/>
                <w:color w:val="000000"/>
                <w:sz w:val="20"/>
                <w:lang w:eastAsia="ro-RO"/>
              </w:rPr>
              <w:t>E.</w:t>
            </w:r>
            <w:r w:rsidRPr="00D53E64">
              <w:rPr>
                <w:b/>
                <w:bCs/>
                <w:color w:val="000000"/>
                <w:sz w:val="20"/>
                <w:lang w:eastAsia="ro-RO"/>
              </w:rPr>
              <w:t xml:space="preserve">     </w:t>
            </w:r>
            <w:r w:rsidRPr="00D53E64">
              <w:rPr>
                <w:rFonts w:cs="Calibri"/>
                <w:b/>
                <w:bCs/>
                <w:color w:val="000000"/>
                <w:sz w:val="20"/>
                <w:lang w:eastAsia="ro-RO"/>
              </w:rPr>
              <w:t>Riscuri legislative/politice</w:t>
            </w:r>
          </w:p>
        </w:tc>
        <w:tc>
          <w:tcPr>
            <w:tcW w:w="2200" w:type="pct"/>
            <w:shd w:val="clear" w:color="auto" w:fill="E2EFD9"/>
            <w:vAlign w:val="center"/>
          </w:tcPr>
          <w:p w14:paraId="763FB7EE" w14:textId="77777777" w:rsidR="008E7376" w:rsidRPr="00D53E64" w:rsidRDefault="008E7376" w:rsidP="00913248">
            <w:pPr>
              <w:spacing w:line="276" w:lineRule="auto"/>
              <w:rPr>
                <w:rFonts w:cs="Calibri"/>
                <w:color w:val="000000"/>
                <w:sz w:val="20"/>
                <w:lang w:eastAsia="ro-RO"/>
              </w:rPr>
            </w:pPr>
          </w:p>
        </w:tc>
      </w:tr>
      <w:tr w:rsidR="008E7376" w:rsidRPr="00D53E64" w14:paraId="1B0CEC19" w14:textId="77777777" w:rsidTr="00913248">
        <w:trPr>
          <w:trHeight w:val="409"/>
        </w:trPr>
        <w:tc>
          <w:tcPr>
            <w:tcW w:w="2800" w:type="pct"/>
            <w:shd w:val="clear" w:color="auto" w:fill="auto"/>
            <w:noWrap/>
            <w:vAlign w:val="center"/>
            <w:hideMark/>
          </w:tcPr>
          <w:p w14:paraId="1E1B1490"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proofErr w:type="spellStart"/>
            <w:r w:rsidRPr="00D53E64">
              <w:rPr>
                <w:rFonts w:cs="Calibri"/>
                <w:color w:val="000000"/>
                <w:sz w:val="20"/>
                <w:lang w:eastAsia="ro-RO"/>
              </w:rPr>
              <w:t>Schimbari</w:t>
            </w:r>
            <w:proofErr w:type="spellEnd"/>
            <w:r w:rsidRPr="00D53E64">
              <w:rPr>
                <w:rFonts w:cs="Calibri"/>
                <w:color w:val="000000"/>
                <w:sz w:val="20"/>
                <w:lang w:eastAsia="ro-RO"/>
              </w:rPr>
              <w:t xml:space="preserve"> legislative in domeniul </w:t>
            </w:r>
            <w:r>
              <w:rPr>
                <w:rFonts w:cs="Calibri"/>
                <w:color w:val="000000"/>
                <w:sz w:val="20"/>
                <w:lang w:eastAsia="ro-RO"/>
              </w:rPr>
              <w:t>energetic</w:t>
            </w:r>
          </w:p>
        </w:tc>
        <w:tc>
          <w:tcPr>
            <w:tcW w:w="2200" w:type="pct"/>
            <w:vAlign w:val="center"/>
          </w:tcPr>
          <w:p w14:paraId="0FF09190"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38957C06" w14:textId="77777777" w:rsidTr="00913248">
        <w:trPr>
          <w:trHeight w:val="409"/>
        </w:trPr>
        <w:tc>
          <w:tcPr>
            <w:tcW w:w="2800" w:type="pct"/>
            <w:shd w:val="clear" w:color="auto" w:fill="auto"/>
            <w:noWrap/>
            <w:vAlign w:val="center"/>
            <w:hideMark/>
          </w:tcPr>
          <w:p w14:paraId="59CA4A0E"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proofErr w:type="spellStart"/>
            <w:r w:rsidRPr="00D53E64">
              <w:rPr>
                <w:rFonts w:cs="Calibri"/>
                <w:color w:val="000000"/>
                <w:sz w:val="20"/>
                <w:lang w:eastAsia="ro-RO"/>
              </w:rPr>
              <w:t>Schimbari</w:t>
            </w:r>
            <w:proofErr w:type="spellEnd"/>
            <w:r w:rsidRPr="00D53E64">
              <w:rPr>
                <w:rFonts w:cs="Calibri"/>
                <w:color w:val="000000"/>
                <w:sz w:val="20"/>
                <w:lang w:eastAsia="ro-RO"/>
              </w:rPr>
              <w:t xml:space="preserve"> legislative in domeniul </w:t>
            </w:r>
            <w:r>
              <w:rPr>
                <w:rFonts w:cs="Calibri"/>
                <w:color w:val="000000"/>
                <w:sz w:val="20"/>
                <w:lang w:eastAsia="ro-RO"/>
              </w:rPr>
              <w:t>serviciilor publice</w:t>
            </w:r>
          </w:p>
        </w:tc>
        <w:tc>
          <w:tcPr>
            <w:tcW w:w="2200" w:type="pct"/>
            <w:vAlign w:val="center"/>
          </w:tcPr>
          <w:p w14:paraId="4087E629"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3685FE0E" w14:textId="77777777" w:rsidTr="00913248">
        <w:trPr>
          <w:trHeight w:val="140"/>
        </w:trPr>
        <w:tc>
          <w:tcPr>
            <w:tcW w:w="2800" w:type="pct"/>
            <w:shd w:val="clear" w:color="auto" w:fill="E2EFD9"/>
            <w:noWrap/>
            <w:vAlign w:val="center"/>
            <w:hideMark/>
          </w:tcPr>
          <w:p w14:paraId="59C3D6CF" w14:textId="77777777" w:rsidR="008E7376" w:rsidRPr="00D53E64" w:rsidRDefault="008E7376" w:rsidP="00913248">
            <w:pPr>
              <w:spacing w:line="276" w:lineRule="auto"/>
              <w:rPr>
                <w:rFonts w:cs="Calibri"/>
                <w:b/>
                <w:bCs/>
                <w:color w:val="000000"/>
                <w:sz w:val="20"/>
                <w:lang w:eastAsia="ro-RO"/>
              </w:rPr>
            </w:pPr>
            <w:r w:rsidRPr="00D53E64">
              <w:rPr>
                <w:rFonts w:cs="Calibri"/>
                <w:b/>
                <w:bCs/>
                <w:color w:val="000000"/>
                <w:sz w:val="20"/>
                <w:lang w:eastAsia="ro-RO"/>
              </w:rPr>
              <w:t>F.</w:t>
            </w:r>
            <w:r w:rsidRPr="00D53E64">
              <w:rPr>
                <w:b/>
                <w:bCs/>
                <w:color w:val="000000"/>
                <w:sz w:val="20"/>
                <w:lang w:eastAsia="ro-RO"/>
              </w:rPr>
              <w:t xml:space="preserve">     </w:t>
            </w:r>
            <w:r w:rsidRPr="00D53E64">
              <w:rPr>
                <w:rFonts w:cs="Calibri"/>
                <w:b/>
                <w:bCs/>
                <w:color w:val="000000"/>
                <w:sz w:val="20"/>
                <w:lang w:eastAsia="ro-RO"/>
              </w:rPr>
              <w:t>Riscuri naturale</w:t>
            </w:r>
          </w:p>
        </w:tc>
        <w:tc>
          <w:tcPr>
            <w:tcW w:w="2200" w:type="pct"/>
            <w:shd w:val="clear" w:color="auto" w:fill="E2EFD9"/>
            <w:vAlign w:val="center"/>
          </w:tcPr>
          <w:p w14:paraId="49149ADD" w14:textId="77777777" w:rsidR="008E7376" w:rsidRPr="00D53E64" w:rsidRDefault="008E7376" w:rsidP="00913248">
            <w:pPr>
              <w:spacing w:line="276" w:lineRule="auto"/>
              <w:rPr>
                <w:rFonts w:cs="Calibri"/>
                <w:color w:val="000000"/>
                <w:sz w:val="20"/>
                <w:lang w:eastAsia="ro-RO"/>
              </w:rPr>
            </w:pPr>
          </w:p>
        </w:tc>
      </w:tr>
      <w:tr w:rsidR="008E7376" w:rsidRPr="00D53E64" w14:paraId="6B5F2429" w14:textId="77777777" w:rsidTr="00913248">
        <w:trPr>
          <w:trHeight w:val="409"/>
        </w:trPr>
        <w:tc>
          <w:tcPr>
            <w:tcW w:w="2800" w:type="pct"/>
            <w:shd w:val="clear" w:color="auto" w:fill="auto"/>
            <w:noWrap/>
            <w:vAlign w:val="center"/>
            <w:hideMark/>
          </w:tcPr>
          <w:p w14:paraId="4D703CE5"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proofErr w:type="spellStart"/>
            <w:r w:rsidRPr="00D53E64">
              <w:rPr>
                <w:rFonts w:cs="Calibri"/>
                <w:color w:val="000000"/>
                <w:sz w:val="20"/>
                <w:lang w:eastAsia="ro-RO"/>
              </w:rPr>
              <w:t>Situatii</w:t>
            </w:r>
            <w:proofErr w:type="spellEnd"/>
            <w:r w:rsidRPr="00D53E64">
              <w:rPr>
                <w:rFonts w:cs="Calibri"/>
                <w:color w:val="000000"/>
                <w:sz w:val="20"/>
                <w:lang w:eastAsia="ro-RO"/>
              </w:rPr>
              <w:t xml:space="preserve"> de </w:t>
            </w:r>
            <w:proofErr w:type="spellStart"/>
            <w:r w:rsidRPr="00D53E64">
              <w:rPr>
                <w:rFonts w:cs="Calibri"/>
                <w:color w:val="000000"/>
                <w:sz w:val="20"/>
                <w:lang w:eastAsia="ro-RO"/>
              </w:rPr>
              <w:t>razboi</w:t>
            </w:r>
            <w:proofErr w:type="spellEnd"/>
            <w:r w:rsidRPr="00D53E64">
              <w:rPr>
                <w:rFonts w:cs="Calibri"/>
                <w:color w:val="000000"/>
                <w:sz w:val="20"/>
                <w:lang w:eastAsia="ro-RO"/>
              </w:rPr>
              <w:t xml:space="preserve"> – conflicte zonale</w:t>
            </w:r>
          </w:p>
        </w:tc>
        <w:tc>
          <w:tcPr>
            <w:tcW w:w="2200" w:type="pct"/>
            <w:vAlign w:val="center"/>
          </w:tcPr>
          <w:p w14:paraId="65DD06EA"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53536E53" w14:textId="77777777" w:rsidTr="00913248">
        <w:trPr>
          <w:trHeight w:val="409"/>
        </w:trPr>
        <w:tc>
          <w:tcPr>
            <w:tcW w:w="2800" w:type="pct"/>
            <w:shd w:val="clear" w:color="auto" w:fill="auto"/>
            <w:noWrap/>
            <w:vAlign w:val="center"/>
            <w:hideMark/>
          </w:tcPr>
          <w:p w14:paraId="3BFB1AFA"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Cutremur si alte  evenimente naturale</w:t>
            </w:r>
          </w:p>
        </w:tc>
        <w:tc>
          <w:tcPr>
            <w:tcW w:w="2200" w:type="pct"/>
            <w:vAlign w:val="center"/>
          </w:tcPr>
          <w:p w14:paraId="2B46B9D2"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60E7F421" w14:textId="77777777" w:rsidTr="00913248">
        <w:trPr>
          <w:trHeight w:val="409"/>
        </w:trPr>
        <w:tc>
          <w:tcPr>
            <w:tcW w:w="2800" w:type="pct"/>
            <w:shd w:val="clear" w:color="auto" w:fill="auto"/>
            <w:noWrap/>
            <w:vAlign w:val="center"/>
            <w:hideMark/>
          </w:tcPr>
          <w:p w14:paraId="42BC5978"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Terorism</w:t>
            </w:r>
          </w:p>
        </w:tc>
        <w:tc>
          <w:tcPr>
            <w:tcW w:w="2200" w:type="pct"/>
            <w:vAlign w:val="center"/>
          </w:tcPr>
          <w:p w14:paraId="4EC118F9"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09169759" w14:textId="77777777" w:rsidTr="00913248">
        <w:trPr>
          <w:trHeight w:val="409"/>
        </w:trPr>
        <w:tc>
          <w:tcPr>
            <w:tcW w:w="2800" w:type="pct"/>
            <w:shd w:val="clear" w:color="auto" w:fill="auto"/>
            <w:noWrap/>
            <w:vAlign w:val="center"/>
            <w:hideMark/>
          </w:tcPr>
          <w:p w14:paraId="3D8D7081"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proofErr w:type="spellStart"/>
            <w:r w:rsidRPr="00D53E64">
              <w:rPr>
                <w:rFonts w:cs="Calibri"/>
                <w:color w:val="000000"/>
                <w:sz w:val="20"/>
                <w:lang w:eastAsia="ro-RO"/>
              </w:rPr>
              <w:t>Forta</w:t>
            </w:r>
            <w:proofErr w:type="spellEnd"/>
            <w:r w:rsidRPr="00D53E64">
              <w:rPr>
                <w:rFonts w:cs="Calibri"/>
                <w:color w:val="000000"/>
                <w:sz w:val="20"/>
                <w:lang w:eastAsia="ro-RO"/>
              </w:rPr>
              <w:t xml:space="preserve"> majora</w:t>
            </w:r>
          </w:p>
        </w:tc>
        <w:tc>
          <w:tcPr>
            <w:tcW w:w="2200" w:type="pct"/>
            <w:vAlign w:val="center"/>
          </w:tcPr>
          <w:p w14:paraId="7621C885" w14:textId="77777777" w:rsidR="008E7376" w:rsidRPr="00D53E64" w:rsidRDefault="008E7376" w:rsidP="00913248">
            <w:pPr>
              <w:spacing w:line="276" w:lineRule="auto"/>
              <w:rPr>
                <w:rFonts w:cs="Calibri"/>
                <w:b/>
                <w:bCs/>
                <w:color w:val="548235"/>
                <w:sz w:val="20"/>
                <w:lang w:eastAsia="ro-RO"/>
              </w:rPr>
            </w:pPr>
            <w:r w:rsidRPr="00D53E64">
              <w:rPr>
                <w:rFonts w:cs="Calibri"/>
                <w:b/>
                <w:bCs/>
                <w:color w:val="548235"/>
                <w:sz w:val="20"/>
                <w:lang w:eastAsia="ro-RO"/>
              </w:rPr>
              <w:t>riscul revine in totalitate concesionarului</w:t>
            </w:r>
          </w:p>
        </w:tc>
      </w:tr>
      <w:tr w:rsidR="008E7376" w:rsidRPr="00D53E64" w14:paraId="75A95A35" w14:textId="77777777" w:rsidTr="00913248">
        <w:trPr>
          <w:trHeight w:val="284"/>
        </w:trPr>
        <w:tc>
          <w:tcPr>
            <w:tcW w:w="2800" w:type="pct"/>
            <w:shd w:val="clear" w:color="auto" w:fill="E2EFD9"/>
            <w:noWrap/>
            <w:vAlign w:val="center"/>
            <w:hideMark/>
          </w:tcPr>
          <w:p w14:paraId="42B8DCB7" w14:textId="77777777" w:rsidR="008E7376" w:rsidRPr="00D53E64" w:rsidRDefault="008E7376" w:rsidP="00913248">
            <w:pPr>
              <w:spacing w:line="276" w:lineRule="auto"/>
              <w:rPr>
                <w:rFonts w:cs="Calibri"/>
                <w:b/>
                <w:bCs/>
                <w:color w:val="000000"/>
                <w:sz w:val="20"/>
                <w:lang w:eastAsia="ro-RO"/>
              </w:rPr>
            </w:pPr>
            <w:r w:rsidRPr="00D53E64">
              <w:rPr>
                <w:rFonts w:cs="Calibri"/>
                <w:b/>
                <w:bCs/>
                <w:color w:val="000000"/>
                <w:sz w:val="20"/>
                <w:lang w:eastAsia="ro-RO"/>
              </w:rPr>
              <w:t>G.</w:t>
            </w:r>
            <w:r w:rsidRPr="00D53E64">
              <w:rPr>
                <w:b/>
                <w:bCs/>
                <w:color w:val="000000"/>
                <w:sz w:val="20"/>
                <w:lang w:eastAsia="ro-RO"/>
              </w:rPr>
              <w:t xml:space="preserve">    </w:t>
            </w:r>
            <w:r w:rsidRPr="00D53E64">
              <w:rPr>
                <w:rFonts w:cs="Calibri"/>
                <w:b/>
                <w:bCs/>
                <w:color w:val="000000"/>
                <w:sz w:val="20"/>
                <w:lang w:eastAsia="ro-RO"/>
              </w:rPr>
              <w:t xml:space="preserve">Riscurile etapei de </w:t>
            </w:r>
            <w:proofErr w:type="spellStart"/>
            <w:r w:rsidRPr="00D53E64">
              <w:rPr>
                <w:rFonts w:cs="Calibri"/>
                <w:b/>
                <w:bCs/>
                <w:color w:val="000000"/>
                <w:sz w:val="20"/>
                <w:lang w:eastAsia="ro-RO"/>
              </w:rPr>
              <w:t>preg</w:t>
            </w:r>
            <w:r>
              <w:rPr>
                <w:rFonts w:cs="Calibri"/>
                <w:b/>
                <w:bCs/>
                <w:color w:val="000000"/>
                <w:sz w:val="20"/>
                <w:lang w:eastAsia="ro-RO"/>
              </w:rPr>
              <w:t>a</w:t>
            </w:r>
            <w:r w:rsidRPr="00D53E64">
              <w:rPr>
                <w:rFonts w:cs="Calibri"/>
                <w:b/>
                <w:bCs/>
                <w:color w:val="000000"/>
                <w:sz w:val="20"/>
                <w:lang w:eastAsia="ro-RO"/>
              </w:rPr>
              <w:t>tire</w:t>
            </w:r>
            <w:proofErr w:type="spellEnd"/>
            <w:r w:rsidRPr="00D53E64">
              <w:rPr>
                <w:rFonts w:cs="Calibri"/>
                <w:b/>
                <w:bCs/>
                <w:color w:val="000000"/>
                <w:sz w:val="20"/>
                <w:lang w:eastAsia="ro-RO"/>
              </w:rPr>
              <w:t>/atribuire</w:t>
            </w:r>
          </w:p>
        </w:tc>
        <w:tc>
          <w:tcPr>
            <w:tcW w:w="2200" w:type="pct"/>
            <w:shd w:val="clear" w:color="auto" w:fill="E2EFD9"/>
            <w:vAlign w:val="center"/>
          </w:tcPr>
          <w:p w14:paraId="48F838D7" w14:textId="77777777" w:rsidR="008E7376" w:rsidRPr="00D53E64" w:rsidRDefault="008E7376" w:rsidP="00913248">
            <w:pPr>
              <w:spacing w:line="276" w:lineRule="auto"/>
              <w:rPr>
                <w:rFonts w:cs="Calibri"/>
                <w:color w:val="000000"/>
                <w:sz w:val="20"/>
                <w:lang w:eastAsia="ro-RO"/>
              </w:rPr>
            </w:pPr>
          </w:p>
        </w:tc>
      </w:tr>
      <w:tr w:rsidR="008E7376" w:rsidRPr="00D53E64" w14:paraId="731D92D1" w14:textId="77777777" w:rsidTr="00913248">
        <w:trPr>
          <w:trHeight w:val="272"/>
        </w:trPr>
        <w:tc>
          <w:tcPr>
            <w:tcW w:w="2800" w:type="pct"/>
            <w:shd w:val="clear" w:color="auto" w:fill="auto"/>
            <w:noWrap/>
            <w:vAlign w:val="center"/>
            <w:hideMark/>
          </w:tcPr>
          <w:p w14:paraId="7CF695BE"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 xml:space="preserve">Riscul de </w:t>
            </w:r>
            <w:proofErr w:type="spellStart"/>
            <w:r w:rsidRPr="00D53E64">
              <w:rPr>
                <w:rFonts w:cs="Calibri"/>
                <w:color w:val="000000"/>
                <w:sz w:val="20"/>
                <w:lang w:eastAsia="ro-RO"/>
              </w:rPr>
              <w:t>pregatire</w:t>
            </w:r>
            <w:proofErr w:type="spellEnd"/>
          </w:p>
        </w:tc>
        <w:tc>
          <w:tcPr>
            <w:tcW w:w="2200" w:type="pct"/>
            <w:vAlign w:val="center"/>
          </w:tcPr>
          <w:p w14:paraId="1ADB88D8" w14:textId="30ECCA76" w:rsidR="008E7376" w:rsidRPr="00D53E64" w:rsidRDefault="008E7376" w:rsidP="007E76B8">
            <w:pPr>
              <w:spacing w:line="276" w:lineRule="auto"/>
              <w:rPr>
                <w:rFonts w:cs="Calibri"/>
                <w:b/>
                <w:bCs/>
                <w:color w:val="FF0000"/>
                <w:sz w:val="20"/>
                <w:lang w:eastAsia="ro-RO"/>
              </w:rPr>
            </w:pPr>
            <w:r>
              <w:rPr>
                <w:rFonts w:cs="Calibri"/>
                <w:b/>
                <w:bCs/>
                <w:color w:val="FF0000"/>
                <w:sz w:val="20"/>
                <w:lang w:eastAsia="ro-RO"/>
              </w:rPr>
              <w:t xml:space="preserve">riscul revine in totalitate </w:t>
            </w:r>
            <w:r w:rsidR="001F528A">
              <w:rPr>
                <w:rFonts w:cs="Calibri"/>
                <w:b/>
                <w:bCs/>
                <w:color w:val="FF0000"/>
                <w:sz w:val="20"/>
                <w:lang w:eastAsia="ro-RO"/>
              </w:rPr>
              <w:t xml:space="preserve">Comuna </w:t>
            </w:r>
            <w:r w:rsidR="00EF1D91">
              <w:rPr>
                <w:rFonts w:cs="Calibri"/>
                <w:b/>
                <w:bCs/>
                <w:color w:val="FF0000"/>
                <w:sz w:val="20"/>
                <w:lang w:eastAsia="ro-RO"/>
              </w:rPr>
              <w:t>RUGINESTI</w:t>
            </w:r>
          </w:p>
        </w:tc>
      </w:tr>
      <w:tr w:rsidR="008E7376" w:rsidRPr="00D53E64" w14:paraId="3E797063" w14:textId="77777777" w:rsidTr="00913248">
        <w:trPr>
          <w:trHeight w:val="272"/>
        </w:trPr>
        <w:tc>
          <w:tcPr>
            <w:tcW w:w="2800" w:type="pct"/>
            <w:shd w:val="clear" w:color="auto" w:fill="auto"/>
            <w:noWrap/>
            <w:vAlign w:val="center"/>
            <w:hideMark/>
          </w:tcPr>
          <w:p w14:paraId="50965FA6"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proofErr w:type="spellStart"/>
            <w:r w:rsidRPr="00D53E64">
              <w:rPr>
                <w:rFonts w:cs="Calibri"/>
                <w:color w:val="000000"/>
                <w:sz w:val="20"/>
                <w:lang w:eastAsia="ro-RO"/>
              </w:rPr>
              <w:t>Opozitia</w:t>
            </w:r>
            <w:proofErr w:type="spellEnd"/>
            <w:r w:rsidRPr="00D53E64">
              <w:rPr>
                <w:rFonts w:cs="Calibri"/>
                <w:color w:val="000000"/>
                <w:sz w:val="20"/>
                <w:lang w:eastAsia="ro-RO"/>
              </w:rPr>
              <w:t xml:space="preserve"> publica fata de  proiect</w:t>
            </w:r>
          </w:p>
        </w:tc>
        <w:tc>
          <w:tcPr>
            <w:tcW w:w="2200" w:type="pct"/>
            <w:vAlign w:val="center"/>
          </w:tcPr>
          <w:p w14:paraId="33E049BC" w14:textId="6E7BF36C" w:rsidR="008E7376" w:rsidRPr="00D53E64" w:rsidRDefault="008E7376" w:rsidP="007E76B8">
            <w:pPr>
              <w:spacing w:line="276" w:lineRule="auto"/>
              <w:rPr>
                <w:rFonts w:cs="Calibri"/>
                <w:b/>
                <w:bCs/>
                <w:color w:val="FF0000"/>
                <w:sz w:val="20"/>
                <w:lang w:eastAsia="ro-RO"/>
              </w:rPr>
            </w:pPr>
            <w:r>
              <w:rPr>
                <w:rFonts w:cs="Calibri"/>
                <w:b/>
                <w:bCs/>
                <w:color w:val="FF0000"/>
                <w:sz w:val="20"/>
                <w:lang w:eastAsia="ro-RO"/>
              </w:rPr>
              <w:t xml:space="preserve">riscul revine in totalitate </w:t>
            </w:r>
            <w:r w:rsidR="001F528A">
              <w:rPr>
                <w:rFonts w:cs="Calibri"/>
                <w:b/>
                <w:bCs/>
                <w:color w:val="FF0000"/>
                <w:sz w:val="20"/>
                <w:lang w:eastAsia="ro-RO"/>
              </w:rPr>
              <w:t xml:space="preserve">Comuna </w:t>
            </w:r>
            <w:r w:rsidR="00EF1D91">
              <w:rPr>
                <w:rFonts w:cs="Calibri"/>
                <w:b/>
                <w:bCs/>
                <w:color w:val="FF0000"/>
                <w:sz w:val="20"/>
                <w:lang w:eastAsia="ro-RO"/>
              </w:rPr>
              <w:t>RUGINESTI</w:t>
            </w:r>
          </w:p>
        </w:tc>
      </w:tr>
      <w:tr w:rsidR="008E7376" w:rsidRPr="00D53E64" w14:paraId="3BAD72E6" w14:textId="77777777" w:rsidTr="00913248">
        <w:trPr>
          <w:trHeight w:val="289"/>
        </w:trPr>
        <w:tc>
          <w:tcPr>
            <w:tcW w:w="2800" w:type="pct"/>
            <w:shd w:val="clear" w:color="auto" w:fill="auto"/>
            <w:noWrap/>
            <w:vAlign w:val="center"/>
            <w:hideMark/>
          </w:tcPr>
          <w:p w14:paraId="53D95D8E"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proofErr w:type="spellStart"/>
            <w:r w:rsidRPr="00D53E64">
              <w:rPr>
                <w:rFonts w:cs="Calibri"/>
                <w:color w:val="000000"/>
                <w:sz w:val="20"/>
                <w:lang w:eastAsia="ro-RO"/>
              </w:rPr>
              <w:t>Pregatirea</w:t>
            </w:r>
            <w:proofErr w:type="spellEnd"/>
            <w:r w:rsidRPr="00D53E64">
              <w:rPr>
                <w:rFonts w:cs="Calibri"/>
                <w:color w:val="000000"/>
                <w:sz w:val="20"/>
                <w:lang w:eastAsia="ro-RO"/>
              </w:rPr>
              <w:t xml:space="preserve"> </w:t>
            </w:r>
            <w:proofErr w:type="spellStart"/>
            <w:r w:rsidRPr="00D53E64">
              <w:rPr>
                <w:rFonts w:cs="Calibri"/>
                <w:color w:val="000000"/>
                <w:sz w:val="20"/>
                <w:lang w:eastAsia="ro-RO"/>
              </w:rPr>
              <w:t>necorespunzatoare</w:t>
            </w:r>
            <w:proofErr w:type="spellEnd"/>
            <w:r w:rsidRPr="00D53E64">
              <w:rPr>
                <w:rFonts w:cs="Calibri"/>
                <w:color w:val="000000"/>
                <w:sz w:val="20"/>
                <w:lang w:eastAsia="ro-RO"/>
              </w:rPr>
              <w:t xml:space="preserve"> a </w:t>
            </w:r>
            <w:proofErr w:type="spellStart"/>
            <w:r w:rsidRPr="00D53E64">
              <w:rPr>
                <w:rFonts w:cs="Calibri"/>
                <w:color w:val="000000"/>
                <w:sz w:val="20"/>
                <w:lang w:eastAsia="ro-RO"/>
              </w:rPr>
              <w:t>documentatiei</w:t>
            </w:r>
            <w:proofErr w:type="spellEnd"/>
            <w:r w:rsidRPr="00D53E64">
              <w:rPr>
                <w:rFonts w:cs="Calibri"/>
                <w:color w:val="000000"/>
                <w:sz w:val="20"/>
                <w:lang w:eastAsia="ro-RO"/>
              </w:rPr>
              <w:t xml:space="preserve"> de atribuire</w:t>
            </w:r>
          </w:p>
        </w:tc>
        <w:tc>
          <w:tcPr>
            <w:tcW w:w="2200" w:type="pct"/>
            <w:vAlign w:val="center"/>
          </w:tcPr>
          <w:p w14:paraId="54E6F763" w14:textId="58593936" w:rsidR="008E7376" w:rsidRPr="00D53E64" w:rsidRDefault="008E7376" w:rsidP="007E76B8">
            <w:pPr>
              <w:spacing w:line="276" w:lineRule="auto"/>
              <w:rPr>
                <w:rFonts w:cs="Calibri"/>
                <w:b/>
                <w:bCs/>
                <w:color w:val="FF0000"/>
                <w:sz w:val="20"/>
                <w:lang w:eastAsia="ro-RO"/>
              </w:rPr>
            </w:pPr>
            <w:r>
              <w:rPr>
                <w:rFonts w:cs="Calibri"/>
                <w:b/>
                <w:bCs/>
                <w:color w:val="FF0000"/>
                <w:sz w:val="20"/>
                <w:lang w:eastAsia="ro-RO"/>
              </w:rPr>
              <w:t xml:space="preserve">riscul revine in totalitate </w:t>
            </w:r>
            <w:r w:rsidR="001F528A">
              <w:rPr>
                <w:rFonts w:cs="Calibri"/>
                <w:b/>
                <w:bCs/>
                <w:color w:val="FF0000"/>
                <w:sz w:val="20"/>
                <w:lang w:eastAsia="ro-RO"/>
              </w:rPr>
              <w:t xml:space="preserve">Comuna </w:t>
            </w:r>
            <w:r w:rsidR="00EF1D91">
              <w:rPr>
                <w:rFonts w:cs="Calibri"/>
                <w:b/>
                <w:bCs/>
                <w:color w:val="FF0000"/>
                <w:sz w:val="20"/>
                <w:lang w:eastAsia="ro-RO"/>
              </w:rPr>
              <w:t>RUGINESTI</w:t>
            </w:r>
          </w:p>
        </w:tc>
      </w:tr>
      <w:tr w:rsidR="008E7376" w:rsidRPr="00D53E64" w14:paraId="0FFD1787" w14:textId="77777777" w:rsidTr="00913248">
        <w:trPr>
          <w:trHeight w:val="272"/>
        </w:trPr>
        <w:tc>
          <w:tcPr>
            <w:tcW w:w="2800" w:type="pct"/>
            <w:shd w:val="clear" w:color="auto" w:fill="auto"/>
            <w:noWrap/>
            <w:vAlign w:val="center"/>
            <w:hideMark/>
          </w:tcPr>
          <w:p w14:paraId="081DA48B" w14:textId="77777777" w:rsidR="008E7376" w:rsidRPr="00D53E64" w:rsidRDefault="008E7376" w:rsidP="00913248">
            <w:pPr>
              <w:spacing w:line="276" w:lineRule="auto"/>
              <w:rPr>
                <w:rFonts w:cs="Calibri"/>
                <w:color w:val="000000"/>
                <w:sz w:val="20"/>
                <w:lang w:eastAsia="ro-RO"/>
              </w:rPr>
            </w:pPr>
            <w:r w:rsidRPr="00D53E64">
              <w:rPr>
                <w:rFonts w:cs="Calibri"/>
                <w:color w:val="000000"/>
                <w:sz w:val="20"/>
                <w:lang w:eastAsia="ro-RO"/>
              </w:rPr>
              <w:t>-</w:t>
            </w:r>
            <w:r w:rsidRPr="00D53E64">
              <w:rPr>
                <w:color w:val="000000"/>
                <w:sz w:val="20"/>
                <w:lang w:eastAsia="ro-RO"/>
              </w:rPr>
              <w:t xml:space="preserve">        </w:t>
            </w:r>
            <w:r w:rsidRPr="00D53E64">
              <w:rPr>
                <w:rFonts w:cs="Calibri"/>
                <w:color w:val="000000"/>
                <w:sz w:val="20"/>
                <w:lang w:eastAsia="ro-RO"/>
              </w:rPr>
              <w:t>Semnarea contractului de concesiune</w:t>
            </w:r>
          </w:p>
        </w:tc>
        <w:tc>
          <w:tcPr>
            <w:tcW w:w="2200" w:type="pct"/>
            <w:vAlign w:val="center"/>
          </w:tcPr>
          <w:p w14:paraId="743E2ACE" w14:textId="50919476" w:rsidR="008E7376" w:rsidRPr="00D53E64" w:rsidRDefault="008E7376" w:rsidP="007E76B8">
            <w:pPr>
              <w:spacing w:line="276" w:lineRule="auto"/>
              <w:rPr>
                <w:rFonts w:cs="Calibri"/>
                <w:b/>
                <w:bCs/>
                <w:color w:val="FF0000"/>
                <w:sz w:val="20"/>
                <w:lang w:eastAsia="ro-RO"/>
              </w:rPr>
            </w:pPr>
            <w:r>
              <w:rPr>
                <w:rFonts w:cs="Calibri"/>
                <w:b/>
                <w:bCs/>
                <w:color w:val="FF0000"/>
                <w:sz w:val="20"/>
                <w:lang w:eastAsia="ro-RO"/>
              </w:rPr>
              <w:t xml:space="preserve">riscul revine in totalitate </w:t>
            </w:r>
            <w:r w:rsidR="001F528A">
              <w:rPr>
                <w:rFonts w:cs="Calibri"/>
                <w:b/>
                <w:bCs/>
                <w:color w:val="FF0000"/>
                <w:sz w:val="20"/>
                <w:lang w:eastAsia="ro-RO"/>
              </w:rPr>
              <w:t xml:space="preserve">Comuna </w:t>
            </w:r>
            <w:r w:rsidR="00EF1D91">
              <w:rPr>
                <w:rFonts w:cs="Calibri"/>
                <w:b/>
                <w:bCs/>
                <w:color w:val="FF0000"/>
                <w:sz w:val="20"/>
                <w:lang w:eastAsia="ro-RO"/>
              </w:rPr>
              <w:t>RUGINESTI</w:t>
            </w:r>
          </w:p>
        </w:tc>
      </w:tr>
      <w:tr w:rsidR="008E7376" w:rsidRPr="00F55BD5" w14:paraId="7850E731" w14:textId="77777777" w:rsidTr="00913248">
        <w:trPr>
          <w:trHeight w:val="272"/>
        </w:trPr>
        <w:tc>
          <w:tcPr>
            <w:tcW w:w="2800" w:type="pct"/>
            <w:shd w:val="clear" w:color="auto" w:fill="F7CAAC"/>
            <w:noWrap/>
            <w:vAlign w:val="center"/>
          </w:tcPr>
          <w:p w14:paraId="7B7C3EBA" w14:textId="77777777" w:rsidR="008E7376" w:rsidRPr="000505D9" w:rsidRDefault="008E7376" w:rsidP="00913248">
            <w:pPr>
              <w:spacing w:line="276" w:lineRule="auto"/>
              <w:jc w:val="center"/>
              <w:rPr>
                <w:rFonts w:cs="Calibri"/>
                <w:b/>
                <w:color w:val="000000"/>
                <w:sz w:val="20"/>
                <w:lang w:eastAsia="ro-RO"/>
              </w:rPr>
            </w:pPr>
            <w:r w:rsidRPr="000505D9">
              <w:rPr>
                <w:rFonts w:cs="Calibri"/>
                <w:b/>
                <w:color w:val="000000"/>
                <w:sz w:val="20"/>
                <w:lang w:eastAsia="ro-RO"/>
              </w:rPr>
              <w:t>RAPORT DE DISTRIBUTIE A RSICURILOR</w:t>
            </w:r>
          </w:p>
        </w:tc>
        <w:tc>
          <w:tcPr>
            <w:tcW w:w="2200" w:type="pct"/>
            <w:shd w:val="clear" w:color="auto" w:fill="F7CAAC"/>
            <w:vAlign w:val="center"/>
          </w:tcPr>
          <w:p w14:paraId="687F579C" w14:textId="77777777" w:rsidR="008E7376" w:rsidRPr="000505D9" w:rsidRDefault="008E7376" w:rsidP="00913248">
            <w:pPr>
              <w:spacing w:line="276" w:lineRule="auto"/>
              <w:jc w:val="center"/>
              <w:rPr>
                <w:rFonts w:cs="Calibri"/>
                <w:b/>
                <w:bCs/>
                <w:color w:val="000000"/>
                <w:sz w:val="20"/>
                <w:lang w:eastAsia="ro-RO"/>
              </w:rPr>
            </w:pPr>
            <w:r w:rsidRPr="000505D9">
              <w:rPr>
                <w:rFonts w:cs="Calibri"/>
                <w:b/>
                <w:bCs/>
                <w:color w:val="000000"/>
                <w:sz w:val="20"/>
                <w:lang w:eastAsia="ro-RO"/>
              </w:rPr>
              <w:t>95%</w:t>
            </w:r>
          </w:p>
        </w:tc>
      </w:tr>
    </w:tbl>
    <w:p w14:paraId="52C235BD" w14:textId="77777777" w:rsidR="008E7376" w:rsidRDefault="008E7376" w:rsidP="008E7376">
      <w:pPr>
        <w:autoSpaceDE w:val="0"/>
        <w:spacing w:after="120" w:line="276" w:lineRule="auto"/>
        <w:ind w:left="57"/>
        <w:jc w:val="both"/>
        <w:rPr>
          <w:rFonts w:cs="Calibri"/>
        </w:rPr>
      </w:pPr>
    </w:p>
    <w:p w14:paraId="43EBE16D" w14:textId="77777777" w:rsidR="00E56E97" w:rsidRDefault="00E56E97" w:rsidP="008E7376">
      <w:pPr>
        <w:autoSpaceDE w:val="0"/>
        <w:spacing w:after="120" w:line="276" w:lineRule="auto"/>
        <w:ind w:left="57"/>
        <w:jc w:val="both"/>
        <w:rPr>
          <w:rFonts w:cs="Calibri"/>
        </w:rPr>
      </w:pPr>
    </w:p>
    <w:p w14:paraId="4B33D8E1" w14:textId="77777777" w:rsidR="00390110" w:rsidRPr="000505D9" w:rsidRDefault="00390110" w:rsidP="00F4343D">
      <w:pPr>
        <w:autoSpaceDE w:val="0"/>
        <w:spacing w:after="120" w:line="276" w:lineRule="auto"/>
        <w:jc w:val="both"/>
        <w:rPr>
          <w:rFonts w:cs="Calibri"/>
        </w:rPr>
      </w:pPr>
    </w:p>
    <w:p w14:paraId="1F14181E" w14:textId="2720007F" w:rsidR="008E7376" w:rsidRPr="000505D9" w:rsidRDefault="008E7376" w:rsidP="008E7376">
      <w:pPr>
        <w:autoSpaceDE w:val="0"/>
        <w:spacing w:after="120" w:line="276" w:lineRule="auto"/>
        <w:ind w:left="57"/>
        <w:jc w:val="both"/>
        <w:rPr>
          <w:rFonts w:cs="Calibri"/>
        </w:rPr>
      </w:pPr>
      <w:r w:rsidRPr="000505D9">
        <w:rPr>
          <w:rFonts w:cs="Calibri"/>
        </w:rPr>
        <w:t xml:space="preserve">Prin </w:t>
      </w:r>
      <w:proofErr w:type="spellStart"/>
      <w:r w:rsidRPr="000505D9">
        <w:rPr>
          <w:rFonts w:cs="Calibri"/>
        </w:rPr>
        <w:t>soluţia</w:t>
      </w:r>
      <w:proofErr w:type="spellEnd"/>
      <w:r w:rsidRPr="000505D9">
        <w:rPr>
          <w:rFonts w:cs="Calibri"/>
        </w:rPr>
        <w:t xml:space="preserve"> întocmită de fiecare ofertant, în </w:t>
      </w:r>
      <w:proofErr w:type="spellStart"/>
      <w:r w:rsidRPr="000505D9">
        <w:rPr>
          <w:rFonts w:cs="Calibri"/>
        </w:rPr>
        <w:t>condiţiile</w:t>
      </w:r>
      <w:proofErr w:type="spellEnd"/>
      <w:r w:rsidRPr="000505D9">
        <w:rPr>
          <w:rFonts w:cs="Calibri"/>
        </w:rPr>
        <w:t xml:space="preserve"> prevăzute prin caietul de sarcini, întregul sistem de iluminat public din </w:t>
      </w:r>
      <w:r w:rsidR="00F82882" w:rsidRPr="009D282F">
        <w:rPr>
          <w:rFonts w:cs="Calibri"/>
          <w:lang w:val="it-IT" w:eastAsia="ro-RO"/>
        </w:rPr>
        <w:t>Comuna</w:t>
      </w:r>
      <w:r w:rsidR="00B07ED0" w:rsidRPr="009D282F">
        <w:rPr>
          <w:rFonts w:cs="Calibri"/>
          <w:lang w:val="it-IT" w:eastAsia="ro-RO"/>
        </w:rPr>
        <w:t xml:space="preserve"> </w:t>
      </w:r>
      <w:r w:rsidR="00EF1D91">
        <w:rPr>
          <w:rFonts w:cs="Calibri"/>
          <w:lang w:val="it-IT" w:eastAsia="ro-RO"/>
        </w:rPr>
        <w:t>RUGINESTI</w:t>
      </w:r>
      <w:r w:rsidRPr="000505D9">
        <w:rPr>
          <w:rFonts w:cs="Calibri"/>
        </w:rPr>
        <w:t xml:space="preserve">, trebuie să ajungă să </w:t>
      </w:r>
      <w:r w:rsidRPr="000505D9">
        <w:rPr>
          <w:rFonts w:cs="Calibri"/>
        </w:rPr>
        <w:lastRenderedPageBreak/>
        <w:t xml:space="preserve">corespundă </w:t>
      </w:r>
      <w:proofErr w:type="spellStart"/>
      <w:r w:rsidRPr="000505D9">
        <w:rPr>
          <w:rFonts w:cs="Calibri"/>
        </w:rPr>
        <w:t>cerinţelor</w:t>
      </w:r>
      <w:proofErr w:type="spellEnd"/>
      <w:r w:rsidRPr="000505D9">
        <w:rPr>
          <w:rFonts w:cs="Calibri"/>
        </w:rPr>
        <w:t xml:space="preserve"> prescrise de normativele interne </w:t>
      </w:r>
      <w:proofErr w:type="spellStart"/>
      <w:r w:rsidRPr="000505D9">
        <w:rPr>
          <w:rFonts w:cs="Calibri"/>
        </w:rPr>
        <w:t>şi</w:t>
      </w:r>
      <w:proofErr w:type="spellEnd"/>
      <w:r w:rsidRPr="000505D9">
        <w:rPr>
          <w:rFonts w:cs="Calibri"/>
        </w:rPr>
        <w:t xml:space="preserve"> </w:t>
      </w:r>
      <w:proofErr w:type="spellStart"/>
      <w:r w:rsidRPr="000505D9">
        <w:rPr>
          <w:rFonts w:cs="Calibri"/>
        </w:rPr>
        <w:t>internaţionale</w:t>
      </w:r>
      <w:proofErr w:type="spellEnd"/>
      <w:r w:rsidRPr="000505D9">
        <w:rPr>
          <w:rFonts w:cs="Calibri"/>
        </w:rPr>
        <w:t xml:space="preserve"> referitoare la iluminatul public si sa fie exploatat si condus unitar.</w:t>
      </w:r>
    </w:p>
    <w:p w14:paraId="226A94DE" w14:textId="77777777" w:rsidR="008F05B1" w:rsidRPr="009D282F" w:rsidRDefault="008F05B1" w:rsidP="00AA3E8A">
      <w:pPr>
        <w:spacing w:after="120" w:line="276" w:lineRule="auto"/>
        <w:ind w:left="57"/>
        <w:jc w:val="both"/>
        <w:rPr>
          <w:rFonts w:cs="Calibri"/>
          <w:lang w:val="it-IT" w:eastAsia="ro-RO"/>
        </w:rPr>
      </w:pPr>
    </w:p>
    <w:p w14:paraId="6DDDD2D3" w14:textId="77777777" w:rsidR="00AA3E8A" w:rsidRPr="008E7376" w:rsidRDefault="00AA3E8A" w:rsidP="00AA3E8A">
      <w:pPr>
        <w:pStyle w:val="Titlu1"/>
        <w:spacing w:after="120" w:line="276" w:lineRule="auto"/>
        <w:ind w:left="57"/>
        <w:rPr>
          <w:rFonts w:ascii="Cambria" w:hAnsi="Cambria"/>
          <w:b/>
        </w:rPr>
      </w:pPr>
      <w:r w:rsidRPr="008E7376">
        <w:rPr>
          <w:rFonts w:ascii="Cambria" w:hAnsi="Cambria"/>
          <w:b/>
          <w:lang w:eastAsia="ro-RO"/>
        </w:rPr>
        <w:t>1</w:t>
      </w:r>
      <w:r>
        <w:rPr>
          <w:rFonts w:ascii="Cambria" w:hAnsi="Cambria"/>
          <w:b/>
          <w:lang w:eastAsia="ro-RO"/>
        </w:rPr>
        <w:t>6</w:t>
      </w:r>
      <w:r w:rsidRPr="008E7376">
        <w:rPr>
          <w:rFonts w:ascii="Cambria" w:hAnsi="Cambria"/>
          <w:b/>
          <w:lang w:eastAsia="ro-RO"/>
        </w:rPr>
        <w:t xml:space="preserve">. </w:t>
      </w:r>
      <w:r>
        <w:rPr>
          <w:rFonts w:ascii="Cambria" w:hAnsi="Cambria"/>
          <w:b/>
          <w:lang w:eastAsia="ro-RO"/>
        </w:rPr>
        <w:t>MODUL DE REALIZARE A DECONTARILOR</w:t>
      </w:r>
    </w:p>
    <w:p w14:paraId="71EDE21C" w14:textId="77777777" w:rsidR="008E7376" w:rsidRPr="00AA3E8A" w:rsidRDefault="00AA3E8A" w:rsidP="008E7376">
      <w:pPr>
        <w:spacing w:after="120" w:line="276" w:lineRule="auto"/>
        <w:ind w:left="57"/>
        <w:jc w:val="both"/>
        <w:rPr>
          <w:szCs w:val="28"/>
          <w:lang w:eastAsia="ro-RO"/>
        </w:rPr>
      </w:pPr>
      <w:proofErr w:type="spellStart"/>
      <w:r w:rsidRPr="00AA3E8A">
        <w:rPr>
          <w:szCs w:val="28"/>
          <w:lang w:eastAsia="ro-RO"/>
        </w:rPr>
        <w:t>Platile</w:t>
      </w:r>
      <w:proofErr w:type="spellEnd"/>
      <w:r w:rsidRPr="00AA3E8A">
        <w:rPr>
          <w:szCs w:val="28"/>
          <w:lang w:eastAsia="ro-RO"/>
        </w:rPr>
        <w:t xml:space="preserve"> pentru contract se vor realiza astfel:</w:t>
      </w:r>
    </w:p>
    <w:p w14:paraId="4E0836F2" w14:textId="77777777" w:rsidR="00AA3E8A" w:rsidRPr="00AA3E8A" w:rsidRDefault="00AA3E8A" w:rsidP="00AA3E8A">
      <w:pPr>
        <w:pStyle w:val="Listparagraf"/>
        <w:numPr>
          <w:ilvl w:val="0"/>
          <w:numId w:val="5"/>
        </w:numPr>
        <w:spacing w:after="120"/>
        <w:jc w:val="both"/>
        <w:rPr>
          <w:rFonts w:ascii="Cambria" w:hAnsi="Cambria"/>
          <w:sz w:val="24"/>
          <w:szCs w:val="28"/>
          <w:lang w:eastAsia="ro-RO"/>
        </w:rPr>
      </w:pPr>
      <w:r w:rsidRPr="00AA3E8A">
        <w:rPr>
          <w:rFonts w:ascii="Cambria" w:hAnsi="Cambria"/>
          <w:sz w:val="24"/>
          <w:szCs w:val="28"/>
          <w:lang w:eastAsia="ro-RO"/>
        </w:rPr>
        <w:t xml:space="preserve">Costurile </w:t>
      </w:r>
      <w:proofErr w:type="spellStart"/>
      <w:r w:rsidRPr="00AA3E8A">
        <w:rPr>
          <w:rFonts w:ascii="Cambria" w:hAnsi="Cambria"/>
          <w:sz w:val="24"/>
          <w:szCs w:val="28"/>
          <w:lang w:eastAsia="ro-RO"/>
        </w:rPr>
        <w:t>realizarii</w:t>
      </w:r>
      <w:proofErr w:type="spellEnd"/>
      <w:r w:rsidRPr="00AA3E8A">
        <w:rPr>
          <w:rFonts w:ascii="Cambria" w:hAnsi="Cambria"/>
          <w:sz w:val="24"/>
          <w:szCs w:val="28"/>
          <w:lang w:eastAsia="ro-RO"/>
        </w:rPr>
        <w:t xml:space="preserve"> </w:t>
      </w:r>
      <w:proofErr w:type="spellStart"/>
      <w:r w:rsidRPr="00AA3E8A">
        <w:rPr>
          <w:rFonts w:ascii="Cambria" w:hAnsi="Cambria"/>
          <w:sz w:val="24"/>
          <w:szCs w:val="28"/>
          <w:lang w:eastAsia="ro-RO"/>
        </w:rPr>
        <w:t>investitiilor</w:t>
      </w:r>
      <w:proofErr w:type="spellEnd"/>
      <w:r w:rsidR="009839B2">
        <w:rPr>
          <w:rFonts w:ascii="Cambria" w:hAnsi="Cambria"/>
          <w:sz w:val="24"/>
          <w:szCs w:val="28"/>
          <w:lang w:eastAsia="ro-RO"/>
        </w:rPr>
        <w:t>/</w:t>
      </w:r>
      <w:proofErr w:type="spellStart"/>
      <w:r w:rsidR="009839B2">
        <w:rPr>
          <w:rFonts w:ascii="Cambria" w:hAnsi="Cambria"/>
          <w:sz w:val="24"/>
          <w:szCs w:val="28"/>
          <w:lang w:eastAsia="ro-RO"/>
        </w:rPr>
        <w:t>lucrarulor</w:t>
      </w:r>
      <w:proofErr w:type="spellEnd"/>
      <w:r w:rsidR="009839B2">
        <w:rPr>
          <w:rFonts w:ascii="Cambria" w:hAnsi="Cambria"/>
          <w:sz w:val="24"/>
          <w:szCs w:val="28"/>
          <w:lang w:eastAsia="ro-RO"/>
        </w:rPr>
        <w:t xml:space="preserve"> </w:t>
      </w:r>
      <w:proofErr w:type="spellStart"/>
      <w:r w:rsidR="009839B2">
        <w:rPr>
          <w:rFonts w:ascii="Cambria" w:hAnsi="Cambria"/>
          <w:sz w:val="24"/>
          <w:szCs w:val="28"/>
          <w:lang w:eastAsia="ro-RO"/>
        </w:rPr>
        <w:t>comnadate</w:t>
      </w:r>
      <w:proofErr w:type="spellEnd"/>
      <w:r w:rsidRPr="00AA3E8A">
        <w:rPr>
          <w:rFonts w:ascii="Cambria" w:hAnsi="Cambria"/>
          <w:sz w:val="24"/>
          <w:szCs w:val="28"/>
          <w:lang w:eastAsia="ro-RO"/>
        </w:rPr>
        <w:t xml:space="preserve">– se vor achita in termen de 30 zile de la </w:t>
      </w:r>
      <w:proofErr w:type="spellStart"/>
      <w:r w:rsidRPr="00AA3E8A">
        <w:rPr>
          <w:rFonts w:ascii="Cambria" w:hAnsi="Cambria"/>
          <w:sz w:val="24"/>
          <w:szCs w:val="28"/>
          <w:lang w:eastAsia="ro-RO"/>
        </w:rPr>
        <w:t>receptia</w:t>
      </w:r>
      <w:proofErr w:type="spellEnd"/>
      <w:r w:rsidRPr="00AA3E8A">
        <w:rPr>
          <w:rFonts w:ascii="Cambria" w:hAnsi="Cambria"/>
          <w:sz w:val="24"/>
          <w:szCs w:val="28"/>
          <w:lang w:eastAsia="ro-RO"/>
        </w:rPr>
        <w:t xml:space="preserve"> </w:t>
      </w:r>
      <w:proofErr w:type="spellStart"/>
      <w:r w:rsidRPr="00AA3E8A">
        <w:rPr>
          <w:rFonts w:ascii="Cambria" w:hAnsi="Cambria"/>
          <w:sz w:val="24"/>
          <w:szCs w:val="28"/>
          <w:lang w:eastAsia="ro-RO"/>
        </w:rPr>
        <w:t>situatiilor</w:t>
      </w:r>
      <w:proofErr w:type="spellEnd"/>
      <w:r w:rsidRPr="00AA3E8A">
        <w:rPr>
          <w:rFonts w:ascii="Cambria" w:hAnsi="Cambria"/>
          <w:sz w:val="24"/>
          <w:szCs w:val="28"/>
          <w:lang w:eastAsia="ro-RO"/>
        </w:rPr>
        <w:t xml:space="preserve"> de </w:t>
      </w:r>
      <w:proofErr w:type="spellStart"/>
      <w:r w:rsidRPr="00AA3E8A">
        <w:rPr>
          <w:rFonts w:ascii="Cambria" w:hAnsi="Cambria"/>
          <w:sz w:val="24"/>
          <w:szCs w:val="28"/>
          <w:lang w:eastAsia="ro-RO"/>
        </w:rPr>
        <w:t>lucrari</w:t>
      </w:r>
      <w:proofErr w:type="spellEnd"/>
      <w:r w:rsidRPr="00AA3E8A">
        <w:rPr>
          <w:rFonts w:ascii="Cambria" w:hAnsi="Cambria"/>
          <w:sz w:val="24"/>
          <w:szCs w:val="28"/>
          <w:lang w:eastAsia="ro-RO"/>
        </w:rPr>
        <w:t xml:space="preserve"> si emiterea facturii. </w:t>
      </w:r>
      <w:proofErr w:type="spellStart"/>
      <w:r w:rsidRPr="00AA3E8A">
        <w:rPr>
          <w:rFonts w:ascii="Cambria" w:hAnsi="Cambria"/>
          <w:sz w:val="24"/>
          <w:szCs w:val="28"/>
          <w:lang w:eastAsia="ro-RO"/>
        </w:rPr>
        <w:t>Situatiile</w:t>
      </w:r>
      <w:proofErr w:type="spellEnd"/>
      <w:r w:rsidRPr="00AA3E8A">
        <w:rPr>
          <w:rFonts w:ascii="Cambria" w:hAnsi="Cambria"/>
          <w:sz w:val="24"/>
          <w:szCs w:val="28"/>
          <w:lang w:eastAsia="ro-RO"/>
        </w:rPr>
        <w:t xml:space="preserve"> de </w:t>
      </w:r>
      <w:proofErr w:type="spellStart"/>
      <w:r w:rsidRPr="00AA3E8A">
        <w:rPr>
          <w:rFonts w:ascii="Cambria" w:hAnsi="Cambria"/>
          <w:sz w:val="24"/>
          <w:szCs w:val="28"/>
          <w:lang w:eastAsia="ro-RO"/>
        </w:rPr>
        <w:t>lucrari</w:t>
      </w:r>
      <w:proofErr w:type="spellEnd"/>
      <w:r w:rsidRPr="00AA3E8A">
        <w:rPr>
          <w:rFonts w:ascii="Cambria" w:hAnsi="Cambria"/>
          <w:sz w:val="24"/>
          <w:szCs w:val="28"/>
          <w:lang w:eastAsia="ro-RO"/>
        </w:rPr>
        <w:t xml:space="preserve"> se vor </w:t>
      </w:r>
      <w:proofErr w:type="spellStart"/>
      <w:r w:rsidRPr="00AA3E8A">
        <w:rPr>
          <w:rFonts w:ascii="Cambria" w:hAnsi="Cambria"/>
          <w:sz w:val="24"/>
          <w:szCs w:val="28"/>
          <w:lang w:eastAsia="ro-RO"/>
        </w:rPr>
        <w:t>receptiona</w:t>
      </w:r>
      <w:proofErr w:type="spellEnd"/>
      <w:r w:rsidRPr="00AA3E8A">
        <w:rPr>
          <w:rFonts w:ascii="Cambria" w:hAnsi="Cambria"/>
          <w:sz w:val="24"/>
          <w:szCs w:val="28"/>
          <w:lang w:eastAsia="ro-RO"/>
        </w:rPr>
        <w:t xml:space="preserve"> in termen de 30 zile;</w:t>
      </w:r>
    </w:p>
    <w:p w14:paraId="2C30B59C" w14:textId="77777777" w:rsidR="00AA3E8A" w:rsidRPr="00AA3E8A" w:rsidRDefault="00AA3E8A" w:rsidP="00AA3E8A">
      <w:pPr>
        <w:pStyle w:val="Listparagraf"/>
        <w:numPr>
          <w:ilvl w:val="0"/>
          <w:numId w:val="5"/>
        </w:numPr>
        <w:spacing w:after="120"/>
        <w:jc w:val="both"/>
        <w:rPr>
          <w:rFonts w:ascii="Cambria" w:hAnsi="Cambria"/>
          <w:sz w:val="24"/>
          <w:szCs w:val="28"/>
          <w:lang w:eastAsia="ro-RO"/>
        </w:rPr>
      </w:pPr>
      <w:r w:rsidRPr="00AA3E8A">
        <w:rPr>
          <w:rFonts w:ascii="Cambria" w:hAnsi="Cambria"/>
          <w:sz w:val="24"/>
          <w:szCs w:val="28"/>
          <w:lang w:eastAsia="ro-RO"/>
        </w:rPr>
        <w:t xml:space="preserve">Costurile fixe de </w:t>
      </w:r>
      <w:proofErr w:type="spellStart"/>
      <w:r w:rsidRPr="00AA3E8A">
        <w:rPr>
          <w:rFonts w:ascii="Cambria" w:hAnsi="Cambria"/>
          <w:sz w:val="24"/>
          <w:szCs w:val="28"/>
          <w:lang w:eastAsia="ro-RO"/>
        </w:rPr>
        <w:t>mentenanta</w:t>
      </w:r>
      <w:proofErr w:type="spellEnd"/>
      <w:r w:rsidRPr="00AA3E8A">
        <w:rPr>
          <w:rFonts w:ascii="Cambria" w:hAnsi="Cambria"/>
          <w:sz w:val="24"/>
          <w:szCs w:val="28"/>
          <w:lang w:eastAsia="ro-RO"/>
        </w:rPr>
        <w:t xml:space="preserve"> si asigurare a </w:t>
      </w:r>
      <w:proofErr w:type="spellStart"/>
      <w:r w:rsidRPr="00AA3E8A">
        <w:rPr>
          <w:rFonts w:ascii="Cambria" w:hAnsi="Cambria"/>
          <w:sz w:val="24"/>
          <w:szCs w:val="28"/>
          <w:lang w:eastAsia="ro-RO"/>
        </w:rPr>
        <w:t>functionarii</w:t>
      </w:r>
      <w:proofErr w:type="spellEnd"/>
      <w:r w:rsidRPr="00AA3E8A">
        <w:rPr>
          <w:rFonts w:ascii="Cambria" w:hAnsi="Cambria"/>
          <w:sz w:val="24"/>
          <w:szCs w:val="28"/>
          <w:lang w:eastAsia="ro-RO"/>
        </w:rPr>
        <w:t xml:space="preserve"> sistemului lunare/anuale – aceste costuri fixe de </w:t>
      </w:r>
      <w:proofErr w:type="spellStart"/>
      <w:r w:rsidRPr="00AA3E8A">
        <w:rPr>
          <w:rFonts w:ascii="Cambria" w:hAnsi="Cambria"/>
          <w:sz w:val="24"/>
          <w:szCs w:val="28"/>
          <w:lang w:eastAsia="ro-RO"/>
        </w:rPr>
        <w:t>mentenanta</w:t>
      </w:r>
      <w:proofErr w:type="spellEnd"/>
      <w:r w:rsidRPr="00AA3E8A">
        <w:rPr>
          <w:rFonts w:ascii="Cambria" w:hAnsi="Cambria"/>
          <w:sz w:val="24"/>
          <w:szCs w:val="28"/>
          <w:lang w:eastAsia="ro-RO"/>
        </w:rPr>
        <w:t xml:space="preserve"> si asigurare a </w:t>
      </w:r>
      <w:proofErr w:type="spellStart"/>
      <w:r w:rsidRPr="00AA3E8A">
        <w:rPr>
          <w:rFonts w:ascii="Cambria" w:hAnsi="Cambria"/>
          <w:sz w:val="24"/>
          <w:szCs w:val="28"/>
          <w:lang w:eastAsia="ro-RO"/>
        </w:rPr>
        <w:t>functionarii</w:t>
      </w:r>
      <w:proofErr w:type="spellEnd"/>
      <w:r w:rsidRPr="00AA3E8A">
        <w:rPr>
          <w:rFonts w:ascii="Cambria" w:hAnsi="Cambria"/>
          <w:sz w:val="24"/>
          <w:szCs w:val="28"/>
          <w:lang w:eastAsia="ro-RO"/>
        </w:rPr>
        <w:t xml:space="preserve"> sistemului se vor deconta pe baza de suma forfetare (conform ofertei depuse) in termen de 30 zile de la emiterea facturii;</w:t>
      </w:r>
    </w:p>
    <w:p w14:paraId="63B3F763" w14:textId="77777777" w:rsidR="008F05B1" w:rsidRDefault="00AA3E8A" w:rsidP="00AA3E8A">
      <w:pPr>
        <w:pStyle w:val="Listparagraf"/>
        <w:numPr>
          <w:ilvl w:val="0"/>
          <w:numId w:val="5"/>
        </w:numPr>
        <w:spacing w:after="120"/>
        <w:jc w:val="both"/>
        <w:rPr>
          <w:rFonts w:ascii="Cambria" w:hAnsi="Cambria"/>
          <w:sz w:val="24"/>
          <w:szCs w:val="28"/>
          <w:lang w:eastAsia="ro-RO"/>
        </w:rPr>
      </w:pPr>
      <w:r w:rsidRPr="00AA3E8A">
        <w:rPr>
          <w:rFonts w:ascii="Cambria" w:hAnsi="Cambria"/>
          <w:sz w:val="24"/>
          <w:szCs w:val="28"/>
          <w:lang w:eastAsia="ro-RO"/>
        </w:rPr>
        <w:t xml:space="preserve">Costurile variabile de </w:t>
      </w:r>
      <w:proofErr w:type="spellStart"/>
      <w:r w:rsidRPr="00AA3E8A">
        <w:rPr>
          <w:rFonts w:ascii="Cambria" w:hAnsi="Cambria"/>
          <w:sz w:val="24"/>
          <w:szCs w:val="28"/>
          <w:lang w:eastAsia="ro-RO"/>
        </w:rPr>
        <w:t>mentenanta</w:t>
      </w:r>
      <w:proofErr w:type="spellEnd"/>
      <w:r w:rsidRPr="00AA3E8A">
        <w:rPr>
          <w:rFonts w:ascii="Cambria" w:hAnsi="Cambria"/>
          <w:sz w:val="24"/>
          <w:szCs w:val="28"/>
          <w:lang w:eastAsia="ro-RO"/>
        </w:rPr>
        <w:t xml:space="preserve"> si asigurare a </w:t>
      </w:r>
      <w:proofErr w:type="spellStart"/>
      <w:r w:rsidRPr="00AA3E8A">
        <w:rPr>
          <w:rFonts w:ascii="Cambria" w:hAnsi="Cambria"/>
          <w:sz w:val="24"/>
          <w:szCs w:val="28"/>
          <w:lang w:eastAsia="ro-RO"/>
        </w:rPr>
        <w:t>functionarii</w:t>
      </w:r>
      <w:proofErr w:type="spellEnd"/>
      <w:r w:rsidRPr="00AA3E8A">
        <w:rPr>
          <w:rFonts w:ascii="Cambria" w:hAnsi="Cambria"/>
          <w:sz w:val="24"/>
          <w:szCs w:val="28"/>
          <w:lang w:eastAsia="ro-RO"/>
        </w:rPr>
        <w:t xml:space="preserve"> sistemului – se vor deconta pe baza de deviz </w:t>
      </w:r>
      <w:proofErr w:type="spellStart"/>
      <w:r w:rsidRPr="00AA3E8A">
        <w:rPr>
          <w:rFonts w:ascii="Cambria" w:hAnsi="Cambria"/>
          <w:sz w:val="24"/>
          <w:szCs w:val="28"/>
          <w:lang w:eastAsia="ro-RO"/>
        </w:rPr>
        <w:t>intocmit</w:t>
      </w:r>
      <w:proofErr w:type="spellEnd"/>
      <w:r w:rsidRPr="00AA3E8A">
        <w:rPr>
          <w:rFonts w:ascii="Cambria" w:hAnsi="Cambria"/>
          <w:sz w:val="24"/>
          <w:szCs w:val="28"/>
          <w:lang w:eastAsia="ro-RO"/>
        </w:rPr>
        <w:t xml:space="preserve"> in </w:t>
      </w:r>
      <w:proofErr w:type="spellStart"/>
      <w:r w:rsidRPr="00AA3E8A">
        <w:rPr>
          <w:rFonts w:ascii="Cambria" w:hAnsi="Cambria"/>
          <w:sz w:val="24"/>
          <w:szCs w:val="28"/>
          <w:lang w:eastAsia="ro-RO"/>
        </w:rPr>
        <w:t>functie</w:t>
      </w:r>
      <w:proofErr w:type="spellEnd"/>
      <w:r w:rsidRPr="00AA3E8A">
        <w:rPr>
          <w:rFonts w:ascii="Cambria" w:hAnsi="Cambria"/>
          <w:sz w:val="24"/>
          <w:szCs w:val="28"/>
          <w:lang w:eastAsia="ro-RO"/>
        </w:rPr>
        <w:t xml:space="preserve"> de </w:t>
      </w:r>
      <w:proofErr w:type="spellStart"/>
      <w:r w:rsidRPr="00AA3E8A">
        <w:rPr>
          <w:rFonts w:ascii="Cambria" w:hAnsi="Cambria"/>
          <w:sz w:val="24"/>
          <w:szCs w:val="28"/>
          <w:lang w:eastAsia="ro-RO"/>
        </w:rPr>
        <w:t>lucrarile</w:t>
      </w:r>
      <w:proofErr w:type="spellEnd"/>
      <w:r w:rsidRPr="00AA3E8A">
        <w:rPr>
          <w:rFonts w:ascii="Cambria" w:hAnsi="Cambria"/>
          <w:sz w:val="24"/>
          <w:szCs w:val="28"/>
          <w:lang w:eastAsia="ro-RO"/>
        </w:rPr>
        <w:t xml:space="preserve">/serviciile/bunurile puse in opera la preturile unitare </w:t>
      </w:r>
      <w:proofErr w:type="spellStart"/>
      <w:r w:rsidRPr="00AA3E8A">
        <w:rPr>
          <w:rFonts w:ascii="Cambria" w:hAnsi="Cambria"/>
          <w:sz w:val="24"/>
          <w:szCs w:val="28"/>
          <w:lang w:eastAsia="ro-RO"/>
        </w:rPr>
        <w:t>regasite</w:t>
      </w:r>
      <w:proofErr w:type="spellEnd"/>
      <w:r w:rsidRPr="00AA3E8A">
        <w:rPr>
          <w:rFonts w:ascii="Cambria" w:hAnsi="Cambria"/>
          <w:sz w:val="24"/>
          <w:szCs w:val="28"/>
          <w:lang w:eastAsia="ro-RO"/>
        </w:rPr>
        <w:t xml:space="preserve"> in </w:t>
      </w:r>
    </w:p>
    <w:p w14:paraId="0A268961" w14:textId="77777777" w:rsidR="00AA3E8A" w:rsidRPr="00AA3E8A" w:rsidRDefault="00AA3E8A" w:rsidP="00AA3E8A">
      <w:pPr>
        <w:pStyle w:val="Listparagraf"/>
        <w:numPr>
          <w:ilvl w:val="0"/>
          <w:numId w:val="5"/>
        </w:numPr>
        <w:spacing w:after="120"/>
        <w:jc w:val="both"/>
        <w:rPr>
          <w:rFonts w:ascii="Cambria" w:hAnsi="Cambria"/>
          <w:sz w:val="24"/>
          <w:szCs w:val="28"/>
          <w:lang w:eastAsia="ro-RO"/>
        </w:rPr>
      </w:pPr>
      <w:r w:rsidRPr="00AA3E8A">
        <w:rPr>
          <w:rFonts w:ascii="Cambria" w:hAnsi="Cambria"/>
          <w:sz w:val="24"/>
          <w:szCs w:val="28"/>
          <w:lang w:eastAsia="ro-RO"/>
        </w:rPr>
        <w:t>oferta financiara, in termen de 30 zile de la emiterea facturii</w:t>
      </w:r>
    </w:p>
    <w:p w14:paraId="0370FDBF" w14:textId="77777777" w:rsidR="00AA3E8A" w:rsidRPr="009D282F" w:rsidRDefault="00AA3E8A" w:rsidP="008E7376">
      <w:pPr>
        <w:spacing w:after="120" w:line="276" w:lineRule="auto"/>
        <w:ind w:left="57"/>
        <w:jc w:val="both"/>
        <w:rPr>
          <w:rFonts w:cs="Calibri"/>
          <w:lang w:val="it-IT" w:eastAsia="ro-RO"/>
        </w:rPr>
      </w:pPr>
    </w:p>
    <w:p w14:paraId="46DC7C0D" w14:textId="77777777" w:rsidR="00EA0DBB" w:rsidRPr="009D282F" w:rsidRDefault="00EA0DBB" w:rsidP="008E7376">
      <w:pPr>
        <w:spacing w:after="120" w:line="276" w:lineRule="auto"/>
        <w:ind w:left="57"/>
        <w:jc w:val="both"/>
        <w:rPr>
          <w:rFonts w:cs="Calibri"/>
          <w:lang w:val="it-IT" w:eastAsia="ro-RO"/>
        </w:rPr>
      </w:pPr>
    </w:p>
    <w:p w14:paraId="426FF39C" w14:textId="77777777" w:rsidR="008F05B1" w:rsidRPr="009D282F" w:rsidRDefault="008F05B1" w:rsidP="00960CB4">
      <w:pPr>
        <w:spacing w:after="120" w:line="276" w:lineRule="auto"/>
        <w:jc w:val="both"/>
        <w:rPr>
          <w:rFonts w:cs="Calibri"/>
          <w:lang w:val="it-IT" w:eastAsia="ro-RO"/>
        </w:rPr>
      </w:pPr>
    </w:p>
    <w:p w14:paraId="5BE17CF0" w14:textId="77777777" w:rsidR="008E7376" w:rsidRPr="008E7376" w:rsidRDefault="008E7376" w:rsidP="008E7376">
      <w:pPr>
        <w:pStyle w:val="Titlu1"/>
        <w:spacing w:after="120" w:line="276" w:lineRule="auto"/>
        <w:ind w:left="57"/>
        <w:rPr>
          <w:rFonts w:ascii="Cambria" w:hAnsi="Cambria"/>
          <w:b/>
        </w:rPr>
      </w:pPr>
      <w:bookmarkStart w:id="14" w:name="_Toc9778657"/>
      <w:r w:rsidRPr="008E7376">
        <w:rPr>
          <w:rFonts w:ascii="Cambria" w:hAnsi="Cambria"/>
          <w:b/>
          <w:lang w:eastAsia="ro-RO"/>
        </w:rPr>
        <w:t>1</w:t>
      </w:r>
      <w:r w:rsidR="00AA3E8A">
        <w:rPr>
          <w:rFonts w:ascii="Cambria" w:hAnsi="Cambria"/>
          <w:b/>
          <w:lang w:eastAsia="ro-RO"/>
        </w:rPr>
        <w:t>7</w:t>
      </w:r>
      <w:r w:rsidRPr="008E7376">
        <w:rPr>
          <w:rFonts w:ascii="Cambria" w:hAnsi="Cambria"/>
          <w:b/>
          <w:lang w:eastAsia="ro-RO"/>
        </w:rPr>
        <w:t xml:space="preserve">. </w:t>
      </w:r>
      <w:r>
        <w:rPr>
          <w:rFonts w:ascii="Cambria" w:hAnsi="Cambria"/>
          <w:b/>
          <w:lang w:eastAsia="ro-RO"/>
        </w:rPr>
        <w:t>IPOTEZE SI RISCURI</w:t>
      </w:r>
      <w:bookmarkEnd w:id="14"/>
    </w:p>
    <w:p w14:paraId="7482F826" w14:textId="77777777" w:rsidR="008E7376" w:rsidRPr="008E7376" w:rsidRDefault="008E7376" w:rsidP="008E7376">
      <w:pPr>
        <w:suppressAutoHyphens w:val="0"/>
        <w:jc w:val="both"/>
        <w:rPr>
          <w:b/>
          <w:szCs w:val="28"/>
          <w:lang w:eastAsia="ro-RO"/>
        </w:rPr>
      </w:pPr>
      <w:r w:rsidRPr="008E7376">
        <w:rPr>
          <w:b/>
          <w:szCs w:val="28"/>
          <w:lang w:eastAsia="ro-RO"/>
        </w:rPr>
        <w:t>IPOTEZE SI RISCURI – PENTRU SERVICIILE DE PROIECTARE ;</w:t>
      </w:r>
    </w:p>
    <w:p w14:paraId="5F76B866" w14:textId="77777777" w:rsidR="008E7376" w:rsidRPr="008E7376" w:rsidRDefault="008E7376" w:rsidP="008E7376">
      <w:pPr>
        <w:jc w:val="both"/>
        <w:rPr>
          <w:szCs w:val="28"/>
          <w:lang w:eastAsia="ro-RO"/>
        </w:rPr>
      </w:pPr>
    </w:p>
    <w:p w14:paraId="688CFECA" w14:textId="77777777" w:rsidR="008E7376" w:rsidRPr="008E7376" w:rsidRDefault="008E7376" w:rsidP="00960CB4">
      <w:pPr>
        <w:jc w:val="both"/>
        <w:rPr>
          <w:szCs w:val="28"/>
          <w:lang w:eastAsia="ro-RO"/>
        </w:rPr>
      </w:pPr>
      <w:r w:rsidRPr="008E7376">
        <w:rPr>
          <w:szCs w:val="28"/>
          <w:lang w:eastAsia="ro-RO"/>
        </w:rPr>
        <w:t xml:space="preserve">Riscul principal se refera la </w:t>
      </w:r>
      <w:proofErr w:type="spellStart"/>
      <w:r w:rsidRPr="008E7376">
        <w:rPr>
          <w:szCs w:val="28"/>
          <w:lang w:eastAsia="ro-RO"/>
        </w:rPr>
        <w:t>neincadrarea</w:t>
      </w:r>
      <w:proofErr w:type="spellEnd"/>
      <w:r w:rsidRPr="008E7376">
        <w:rPr>
          <w:szCs w:val="28"/>
          <w:lang w:eastAsia="ro-RO"/>
        </w:rPr>
        <w:t xml:space="preserve"> in termenele de prestare, aspect care conduce la riscul pierderii </w:t>
      </w:r>
      <w:proofErr w:type="spellStart"/>
      <w:r w:rsidRPr="008E7376">
        <w:rPr>
          <w:szCs w:val="28"/>
          <w:lang w:eastAsia="ro-RO"/>
        </w:rPr>
        <w:t>finantarii</w:t>
      </w:r>
      <w:proofErr w:type="spellEnd"/>
      <w:r w:rsidRPr="008E7376">
        <w:rPr>
          <w:szCs w:val="28"/>
          <w:lang w:eastAsia="ro-RO"/>
        </w:rPr>
        <w:t xml:space="preserve"> sau primirii de </w:t>
      </w:r>
      <w:proofErr w:type="spellStart"/>
      <w:r w:rsidRPr="008E7376">
        <w:rPr>
          <w:szCs w:val="28"/>
          <w:lang w:eastAsia="ro-RO"/>
        </w:rPr>
        <w:t>corectii</w:t>
      </w:r>
      <w:proofErr w:type="spellEnd"/>
      <w:r w:rsidRPr="008E7376">
        <w:rPr>
          <w:szCs w:val="28"/>
          <w:lang w:eastAsia="ro-RO"/>
        </w:rPr>
        <w:t xml:space="preserve"> financiare ;</w:t>
      </w:r>
    </w:p>
    <w:p w14:paraId="04176E24" w14:textId="77777777" w:rsidR="008E7376" w:rsidRPr="008E7376" w:rsidRDefault="008E7376" w:rsidP="00960CB4">
      <w:pPr>
        <w:jc w:val="both"/>
        <w:rPr>
          <w:szCs w:val="28"/>
          <w:lang w:eastAsia="ro-RO"/>
        </w:rPr>
      </w:pPr>
      <w:r w:rsidRPr="008E7376">
        <w:rPr>
          <w:szCs w:val="28"/>
          <w:lang w:eastAsia="ro-RO"/>
        </w:rPr>
        <w:t xml:space="preserve">Din motivul de mai sus se solicita </w:t>
      </w:r>
      <w:proofErr w:type="spellStart"/>
      <w:r w:rsidRPr="008E7376">
        <w:rPr>
          <w:szCs w:val="28"/>
          <w:lang w:eastAsia="ro-RO"/>
        </w:rPr>
        <w:t>ofertantilor</w:t>
      </w:r>
      <w:proofErr w:type="spellEnd"/>
      <w:r w:rsidRPr="008E7376">
        <w:rPr>
          <w:szCs w:val="28"/>
          <w:lang w:eastAsia="ro-RO"/>
        </w:rPr>
        <w:t xml:space="preserve"> o durată de </w:t>
      </w:r>
      <w:proofErr w:type="spellStart"/>
      <w:r w:rsidRPr="008E7376">
        <w:rPr>
          <w:szCs w:val="28"/>
          <w:lang w:eastAsia="ro-RO"/>
        </w:rPr>
        <w:t>executie</w:t>
      </w:r>
      <w:proofErr w:type="spellEnd"/>
      <w:r w:rsidRPr="008E7376">
        <w:rPr>
          <w:szCs w:val="28"/>
          <w:lang w:eastAsia="ro-RO"/>
        </w:rPr>
        <w:t xml:space="preserve"> a contractului in </w:t>
      </w:r>
      <w:proofErr w:type="spellStart"/>
      <w:r w:rsidRPr="008E7376">
        <w:rPr>
          <w:szCs w:val="28"/>
          <w:lang w:eastAsia="ro-RO"/>
        </w:rPr>
        <w:t>corelatie</w:t>
      </w:r>
      <w:proofErr w:type="spellEnd"/>
      <w:r w:rsidRPr="008E7376">
        <w:rPr>
          <w:szCs w:val="28"/>
          <w:lang w:eastAsia="ro-RO"/>
        </w:rPr>
        <w:t xml:space="preserve"> stricta cu resursele planificate pentru prezentul contract. </w:t>
      </w:r>
      <w:proofErr w:type="spellStart"/>
      <w:r w:rsidRPr="008E7376">
        <w:rPr>
          <w:szCs w:val="28"/>
          <w:lang w:eastAsia="ro-RO"/>
        </w:rPr>
        <w:t>Depasirea</w:t>
      </w:r>
      <w:proofErr w:type="spellEnd"/>
      <w:r w:rsidRPr="008E7376">
        <w:rPr>
          <w:szCs w:val="28"/>
          <w:lang w:eastAsia="ro-RO"/>
        </w:rPr>
        <w:t xml:space="preserve"> duratei de </w:t>
      </w:r>
      <w:proofErr w:type="spellStart"/>
      <w:r w:rsidRPr="008E7376">
        <w:rPr>
          <w:szCs w:val="28"/>
          <w:lang w:eastAsia="ro-RO"/>
        </w:rPr>
        <w:t>executie</w:t>
      </w:r>
      <w:proofErr w:type="spellEnd"/>
      <w:r w:rsidRPr="008E7376">
        <w:rPr>
          <w:szCs w:val="28"/>
          <w:lang w:eastAsia="ro-RO"/>
        </w:rPr>
        <w:t xml:space="preserve"> conduce la aplicarea de </w:t>
      </w:r>
      <w:proofErr w:type="spellStart"/>
      <w:r w:rsidRPr="008E7376">
        <w:rPr>
          <w:szCs w:val="28"/>
          <w:lang w:eastAsia="ro-RO"/>
        </w:rPr>
        <w:t>penalitati</w:t>
      </w:r>
      <w:proofErr w:type="spellEnd"/>
      <w:r w:rsidRPr="008E7376">
        <w:rPr>
          <w:szCs w:val="28"/>
          <w:lang w:eastAsia="ro-RO"/>
        </w:rPr>
        <w:t xml:space="preserve"> raportate la valoarea </w:t>
      </w:r>
      <w:proofErr w:type="spellStart"/>
      <w:r w:rsidRPr="008E7376">
        <w:rPr>
          <w:szCs w:val="28"/>
          <w:lang w:eastAsia="ro-RO"/>
        </w:rPr>
        <w:t>intregului</w:t>
      </w:r>
      <w:proofErr w:type="spellEnd"/>
      <w:r w:rsidRPr="008E7376">
        <w:rPr>
          <w:szCs w:val="28"/>
          <w:lang w:eastAsia="ro-RO"/>
        </w:rPr>
        <w:t xml:space="preserve"> contract , in </w:t>
      </w:r>
      <w:proofErr w:type="spellStart"/>
      <w:r w:rsidRPr="008E7376">
        <w:rPr>
          <w:szCs w:val="28"/>
          <w:lang w:eastAsia="ro-RO"/>
        </w:rPr>
        <w:t>conditii</w:t>
      </w:r>
      <w:proofErr w:type="spellEnd"/>
      <w:r w:rsidRPr="008E7376">
        <w:rPr>
          <w:szCs w:val="28"/>
          <w:lang w:eastAsia="ro-RO"/>
        </w:rPr>
        <w:t xml:space="preserve"> similare </w:t>
      </w:r>
      <w:proofErr w:type="spellStart"/>
      <w:r w:rsidRPr="008E7376">
        <w:rPr>
          <w:szCs w:val="28"/>
          <w:lang w:eastAsia="ro-RO"/>
        </w:rPr>
        <w:t>aplicarii</w:t>
      </w:r>
      <w:proofErr w:type="spellEnd"/>
      <w:r w:rsidRPr="008E7376">
        <w:rPr>
          <w:szCs w:val="28"/>
          <w:lang w:eastAsia="ro-RO"/>
        </w:rPr>
        <w:t xml:space="preserve"> de </w:t>
      </w:r>
      <w:proofErr w:type="spellStart"/>
      <w:r w:rsidRPr="008E7376">
        <w:rPr>
          <w:szCs w:val="28"/>
          <w:lang w:eastAsia="ro-RO"/>
        </w:rPr>
        <w:t>penalitati</w:t>
      </w:r>
      <w:proofErr w:type="spellEnd"/>
      <w:r w:rsidRPr="008E7376">
        <w:rPr>
          <w:szCs w:val="28"/>
          <w:lang w:eastAsia="ro-RO"/>
        </w:rPr>
        <w:t xml:space="preserve"> ;</w:t>
      </w:r>
    </w:p>
    <w:p w14:paraId="11E91DFE" w14:textId="0F2C2CBB" w:rsidR="008E7376" w:rsidRDefault="008E7376" w:rsidP="00960CB4">
      <w:pPr>
        <w:jc w:val="both"/>
        <w:rPr>
          <w:szCs w:val="28"/>
          <w:lang w:eastAsia="ro-RO"/>
        </w:rPr>
      </w:pPr>
      <w:r w:rsidRPr="008E7376">
        <w:rPr>
          <w:szCs w:val="28"/>
          <w:lang w:eastAsia="ro-RO"/>
        </w:rPr>
        <w:t xml:space="preserve">Pentru elaborarea ofertei, </w:t>
      </w:r>
      <w:proofErr w:type="spellStart"/>
      <w:r w:rsidRPr="008E7376">
        <w:rPr>
          <w:szCs w:val="28"/>
          <w:lang w:eastAsia="ro-RO"/>
        </w:rPr>
        <w:t>ofertantii</w:t>
      </w:r>
      <w:proofErr w:type="spellEnd"/>
      <w:r w:rsidRPr="008E7376">
        <w:rPr>
          <w:szCs w:val="28"/>
          <w:lang w:eastAsia="ro-RO"/>
        </w:rPr>
        <w:t xml:space="preserve"> vor avea în vedere cel </w:t>
      </w:r>
      <w:proofErr w:type="spellStart"/>
      <w:r w:rsidRPr="008E7376">
        <w:rPr>
          <w:szCs w:val="28"/>
          <w:lang w:eastAsia="ro-RO"/>
        </w:rPr>
        <w:t>putin</w:t>
      </w:r>
      <w:proofErr w:type="spellEnd"/>
      <w:r w:rsidRPr="008E7376">
        <w:rPr>
          <w:szCs w:val="28"/>
          <w:lang w:eastAsia="ro-RO"/>
        </w:rPr>
        <w:t xml:space="preserve"> ipotezele si riscurile descrise exemplificativ in </w:t>
      </w:r>
      <w:proofErr w:type="spellStart"/>
      <w:r w:rsidRPr="008E7376">
        <w:rPr>
          <w:szCs w:val="28"/>
          <w:lang w:eastAsia="ro-RO"/>
        </w:rPr>
        <w:t>continare</w:t>
      </w:r>
      <w:proofErr w:type="spellEnd"/>
      <w:r w:rsidRPr="008E7376">
        <w:rPr>
          <w:szCs w:val="28"/>
          <w:lang w:eastAsia="ro-RO"/>
        </w:rPr>
        <w:t xml:space="preserve"> si sa estimeze posibilele efecte ale acestora;</w:t>
      </w:r>
    </w:p>
    <w:p w14:paraId="2CBCBE67" w14:textId="77777777" w:rsidR="00EA0DBB" w:rsidRPr="008E7376" w:rsidRDefault="00EA0DBB" w:rsidP="00960CB4">
      <w:pPr>
        <w:jc w:val="both"/>
        <w:rPr>
          <w:szCs w:val="28"/>
          <w:lang w:eastAsia="ro-RO"/>
        </w:rPr>
      </w:pPr>
    </w:p>
    <w:p w14:paraId="542B05D7" w14:textId="77777777" w:rsidR="008E7376" w:rsidRPr="008E7376" w:rsidRDefault="008E7376" w:rsidP="00EA0DBB">
      <w:pPr>
        <w:jc w:val="both"/>
        <w:rPr>
          <w:b/>
          <w:szCs w:val="28"/>
          <w:lang w:eastAsia="ro-RO"/>
        </w:rPr>
      </w:pPr>
      <w:r w:rsidRPr="008E7376">
        <w:rPr>
          <w:b/>
          <w:szCs w:val="28"/>
          <w:lang w:eastAsia="ro-RO"/>
        </w:rPr>
        <w:t xml:space="preserve">Ipotezele considerate la momentul </w:t>
      </w:r>
      <w:proofErr w:type="spellStart"/>
      <w:r w:rsidRPr="008E7376">
        <w:rPr>
          <w:b/>
          <w:szCs w:val="28"/>
          <w:lang w:eastAsia="ro-RO"/>
        </w:rPr>
        <w:t>initierii</w:t>
      </w:r>
      <w:proofErr w:type="spellEnd"/>
      <w:r w:rsidRPr="008E7376">
        <w:rPr>
          <w:b/>
          <w:szCs w:val="28"/>
          <w:lang w:eastAsia="ro-RO"/>
        </w:rPr>
        <w:t xml:space="preserve"> acestei proceduri de </w:t>
      </w:r>
      <w:proofErr w:type="spellStart"/>
      <w:r w:rsidRPr="008E7376">
        <w:rPr>
          <w:b/>
          <w:szCs w:val="28"/>
          <w:lang w:eastAsia="ro-RO"/>
        </w:rPr>
        <w:t>achizitie</w:t>
      </w:r>
      <w:proofErr w:type="spellEnd"/>
      <w:r w:rsidRPr="008E7376">
        <w:rPr>
          <w:b/>
          <w:szCs w:val="28"/>
          <w:lang w:eastAsia="ro-RO"/>
        </w:rPr>
        <w:t xml:space="preserve"> sunt:</w:t>
      </w:r>
    </w:p>
    <w:p w14:paraId="118BFE26" w14:textId="77777777" w:rsidR="008E7376" w:rsidRPr="008E7376" w:rsidRDefault="008E7376" w:rsidP="008E7376">
      <w:pPr>
        <w:jc w:val="both"/>
        <w:rPr>
          <w:b/>
          <w:szCs w:val="28"/>
          <w:lang w:eastAsia="ro-RO"/>
        </w:rPr>
      </w:pPr>
    </w:p>
    <w:p w14:paraId="42A1A0A4" w14:textId="77777777" w:rsidR="008E7376" w:rsidRPr="008E7376" w:rsidRDefault="008E7376" w:rsidP="004B3096">
      <w:pPr>
        <w:pStyle w:val="Listparagraf"/>
        <w:numPr>
          <w:ilvl w:val="0"/>
          <w:numId w:val="22"/>
        </w:numPr>
        <w:suppressAutoHyphens w:val="0"/>
        <w:spacing w:after="0" w:line="240" w:lineRule="auto"/>
        <w:jc w:val="both"/>
        <w:rPr>
          <w:rFonts w:ascii="Cambria" w:hAnsi="Cambria"/>
          <w:sz w:val="24"/>
          <w:szCs w:val="28"/>
          <w:lang w:eastAsia="ro-RO"/>
        </w:rPr>
      </w:pPr>
      <w:r w:rsidRPr="008E7376">
        <w:rPr>
          <w:rFonts w:ascii="Cambria" w:hAnsi="Cambria"/>
          <w:sz w:val="24"/>
          <w:szCs w:val="28"/>
          <w:lang w:eastAsia="ro-RO"/>
        </w:rPr>
        <w:t xml:space="preserve">Serviciile solicitate sunt descrise explicit in Caietul de Sarcini si sunt reglementate prin </w:t>
      </w:r>
      <w:proofErr w:type="spellStart"/>
      <w:r w:rsidRPr="008E7376">
        <w:rPr>
          <w:rFonts w:ascii="Cambria" w:hAnsi="Cambria"/>
          <w:sz w:val="24"/>
          <w:szCs w:val="28"/>
          <w:lang w:eastAsia="ro-RO"/>
        </w:rPr>
        <w:t>legislatie</w:t>
      </w:r>
      <w:proofErr w:type="spellEnd"/>
      <w:r w:rsidRPr="008E7376">
        <w:rPr>
          <w:rFonts w:ascii="Cambria" w:hAnsi="Cambria"/>
          <w:sz w:val="24"/>
          <w:szCs w:val="28"/>
          <w:lang w:eastAsia="ro-RO"/>
        </w:rPr>
        <w:t xml:space="preserve"> specifica, accesibila tuturor factorilor </w:t>
      </w:r>
      <w:proofErr w:type="spellStart"/>
      <w:r w:rsidRPr="008E7376">
        <w:rPr>
          <w:rFonts w:ascii="Cambria" w:hAnsi="Cambria"/>
          <w:sz w:val="24"/>
          <w:szCs w:val="28"/>
          <w:lang w:eastAsia="ro-RO"/>
        </w:rPr>
        <w:t>interesati</w:t>
      </w:r>
      <w:proofErr w:type="spellEnd"/>
      <w:r w:rsidRPr="008E7376">
        <w:rPr>
          <w:rFonts w:ascii="Cambria" w:hAnsi="Cambria"/>
          <w:sz w:val="24"/>
          <w:szCs w:val="28"/>
          <w:lang w:eastAsia="ro-RO"/>
        </w:rPr>
        <w:t xml:space="preserve"> ;</w:t>
      </w:r>
    </w:p>
    <w:p w14:paraId="4D9C8D31" w14:textId="77777777" w:rsidR="008E7376" w:rsidRPr="008E7376" w:rsidRDefault="008E7376" w:rsidP="004B3096">
      <w:pPr>
        <w:pStyle w:val="Listparagraf"/>
        <w:numPr>
          <w:ilvl w:val="0"/>
          <w:numId w:val="22"/>
        </w:numPr>
        <w:suppressAutoHyphens w:val="0"/>
        <w:spacing w:after="0" w:line="240" w:lineRule="auto"/>
        <w:jc w:val="both"/>
        <w:rPr>
          <w:rFonts w:ascii="Cambria" w:hAnsi="Cambria"/>
          <w:sz w:val="24"/>
          <w:szCs w:val="28"/>
          <w:lang w:eastAsia="ro-RO"/>
        </w:rPr>
      </w:pPr>
      <w:r w:rsidRPr="008E7376">
        <w:rPr>
          <w:rFonts w:ascii="Cambria" w:hAnsi="Cambria"/>
          <w:sz w:val="24"/>
          <w:szCs w:val="28"/>
          <w:lang w:eastAsia="ro-RO"/>
        </w:rPr>
        <w:t xml:space="preserve">Nu se </w:t>
      </w:r>
      <w:proofErr w:type="spellStart"/>
      <w:r w:rsidRPr="008E7376">
        <w:rPr>
          <w:rFonts w:ascii="Cambria" w:hAnsi="Cambria"/>
          <w:sz w:val="24"/>
          <w:szCs w:val="28"/>
          <w:lang w:eastAsia="ro-RO"/>
        </w:rPr>
        <w:t>prevad</w:t>
      </w:r>
      <w:proofErr w:type="spellEnd"/>
      <w:r w:rsidRPr="008E7376">
        <w:rPr>
          <w:rFonts w:ascii="Cambria" w:hAnsi="Cambria"/>
          <w:sz w:val="24"/>
          <w:szCs w:val="28"/>
          <w:lang w:eastAsia="ro-RO"/>
        </w:rPr>
        <w:t xml:space="preserve"> </w:t>
      </w:r>
      <w:proofErr w:type="spellStart"/>
      <w:r w:rsidRPr="008E7376">
        <w:rPr>
          <w:rFonts w:ascii="Cambria" w:hAnsi="Cambria"/>
          <w:sz w:val="24"/>
          <w:szCs w:val="28"/>
          <w:lang w:eastAsia="ro-RO"/>
        </w:rPr>
        <w:t>schimbari</w:t>
      </w:r>
      <w:proofErr w:type="spellEnd"/>
      <w:r w:rsidRPr="008E7376">
        <w:rPr>
          <w:rFonts w:ascii="Cambria" w:hAnsi="Cambria"/>
          <w:sz w:val="24"/>
          <w:szCs w:val="28"/>
          <w:lang w:eastAsia="ro-RO"/>
        </w:rPr>
        <w:t xml:space="preserve"> ale cadrului </w:t>
      </w:r>
      <w:proofErr w:type="spellStart"/>
      <w:r w:rsidRPr="008E7376">
        <w:rPr>
          <w:rFonts w:ascii="Cambria" w:hAnsi="Cambria"/>
          <w:sz w:val="24"/>
          <w:szCs w:val="28"/>
          <w:lang w:eastAsia="ro-RO"/>
        </w:rPr>
        <w:t>institutional</w:t>
      </w:r>
      <w:proofErr w:type="spellEnd"/>
      <w:r w:rsidRPr="008E7376">
        <w:rPr>
          <w:rFonts w:ascii="Cambria" w:hAnsi="Cambria"/>
          <w:sz w:val="24"/>
          <w:szCs w:val="28"/>
          <w:lang w:eastAsia="ro-RO"/>
        </w:rPr>
        <w:t xml:space="preserve"> si legal </w:t>
      </w:r>
      <w:proofErr w:type="spellStart"/>
      <w:r w:rsidRPr="008E7376">
        <w:rPr>
          <w:rFonts w:ascii="Cambria" w:hAnsi="Cambria"/>
          <w:sz w:val="24"/>
          <w:szCs w:val="28"/>
          <w:lang w:eastAsia="ro-RO"/>
        </w:rPr>
        <w:t>carer</w:t>
      </w:r>
      <w:proofErr w:type="spellEnd"/>
      <w:r w:rsidRPr="008E7376">
        <w:rPr>
          <w:rFonts w:ascii="Cambria" w:hAnsi="Cambria"/>
          <w:sz w:val="24"/>
          <w:szCs w:val="28"/>
          <w:lang w:eastAsia="ro-RO"/>
        </w:rPr>
        <w:t xml:space="preserve"> sa afecteze major implementarea si </w:t>
      </w:r>
      <w:proofErr w:type="spellStart"/>
      <w:r w:rsidRPr="008E7376">
        <w:rPr>
          <w:rFonts w:ascii="Cambria" w:hAnsi="Cambria"/>
          <w:sz w:val="24"/>
          <w:szCs w:val="28"/>
          <w:lang w:eastAsia="ro-RO"/>
        </w:rPr>
        <w:t>desfasurarea</w:t>
      </w:r>
      <w:proofErr w:type="spellEnd"/>
      <w:r w:rsidRPr="008E7376">
        <w:rPr>
          <w:rFonts w:ascii="Cambria" w:hAnsi="Cambria"/>
          <w:sz w:val="24"/>
          <w:szCs w:val="28"/>
          <w:lang w:eastAsia="ro-RO"/>
        </w:rPr>
        <w:t xml:space="preserve"> in bune </w:t>
      </w:r>
      <w:proofErr w:type="spellStart"/>
      <w:r w:rsidRPr="008E7376">
        <w:rPr>
          <w:rFonts w:ascii="Cambria" w:hAnsi="Cambria"/>
          <w:sz w:val="24"/>
          <w:szCs w:val="28"/>
          <w:lang w:eastAsia="ro-RO"/>
        </w:rPr>
        <w:t>conditii</w:t>
      </w:r>
      <w:proofErr w:type="spellEnd"/>
      <w:r w:rsidRPr="008E7376">
        <w:rPr>
          <w:rFonts w:ascii="Cambria" w:hAnsi="Cambria"/>
          <w:sz w:val="24"/>
          <w:szCs w:val="28"/>
          <w:lang w:eastAsia="ro-RO"/>
        </w:rPr>
        <w:t xml:space="preserve"> a contractului ;</w:t>
      </w:r>
    </w:p>
    <w:p w14:paraId="09E173EF" w14:textId="77777777" w:rsidR="008E7376" w:rsidRPr="008E7376" w:rsidRDefault="008E7376" w:rsidP="004B3096">
      <w:pPr>
        <w:pStyle w:val="Listparagraf"/>
        <w:numPr>
          <w:ilvl w:val="0"/>
          <w:numId w:val="22"/>
        </w:numPr>
        <w:suppressAutoHyphens w:val="0"/>
        <w:spacing w:after="0" w:line="240" w:lineRule="auto"/>
        <w:jc w:val="both"/>
        <w:rPr>
          <w:rFonts w:ascii="Cambria" w:hAnsi="Cambria"/>
          <w:sz w:val="24"/>
          <w:szCs w:val="28"/>
          <w:lang w:eastAsia="ro-RO"/>
        </w:rPr>
      </w:pPr>
      <w:r w:rsidRPr="008E7376">
        <w:rPr>
          <w:rFonts w:ascii="Cambria" w:hAnsi="Cambria"/>
          <w:sz w:val="24"/>
          <w:szCs w:val="28"/>
          <w:lang w:eastAsia="ro-RO"/>
        </w:rPr>
        <w:t xml:space="preserve">Toate </w:t>
      </w:r>
      <w:proofErr w:type="spellStart"/>
      <w:r w:rsidRPr="008E7376">
        <w:rPr>
          <w:rFonts w:ascii="Cambria" w:hAnsi="Cambria"/>
          <w:sz w:val="24"/>
          <w:szCs w:val="28"/>
          <w:lang w:eastAsia="ro-RO"/>
        </w:rPr>
        <w:t>informatiile</w:t>
      </w:r>
      <w:proofErr w:type="spellEnd"/>
      <w:r w:rsidRPr="008E7376">
        <w:rPr>
          <w:rFonts w:ascii="Cambria" w:hAnsi="Cambria"/>
          <w:sz w:val="24"/>
          <w:szCs w:val="28"/>
          <w:lang w:eastAsia="ro-RO"/>
        </w:rPr>
        <w:t xml:space="preserve">/ datele si </w:t>
      </w:r>
      <w:proofErr w:type="spellStart"/>
      <w:r w:rsidRPr="008E7376">
        <w:rPr>
          <w:rFonts w:ascii="Cambria" w:hAnsi="Cambria"/>
          <w:sz w:val="24"/>
          <w:szCs w:val="28"/>
          <w:lang w:eastAsia="ro-RO"/>
        </w:rPr>
        <w:t>documentatiile</w:t>
      </w:r>
      <w:proofErr w:type="spellEnd"/>
      <w:r w:rsidRPr="008E7376">
        <w:rPr>
          <w:rFonts w:ascii="Cambria" w:hAnsi="Cambria"/>
          <w:sz w:val="24"/>
          <w:szCs w:val="28"/>
          <w:lang w:eastAsia="ro-RO"/>
        </w:rPr>
        <w:t xml:space="preserve"> relevante si disponibile pentru prestarea serviciilor in </w:t>
      </w:r>
      <w:proofErr w:type="spellStart"/>
      <w:r w:rsidRPr="008E7376">
        <w:rPr>
          <w:rFonts w:ascii="Cambria" w:hAnsi="Cambria"/>
          <w:sz w:val="24"/>
          <w:szCs w:val="28"/>
          <w:lang w:eastAsia="ro-RO"/>
        </w:rPr>
        <w:t>legatura</w:t>
      </w:r>
      <w:proofErr w:type="spellEnd"/>
      <w:r w:rsidRPr="008E7376">
        <w:rPr>
          <w:rFonts w:ascii="Cambria" w:hAnsi="Cambria"/>
          <w:sz w:val="24"/>
          <w:szCs w:val="28"/>
          <w:lang w:eastAsia="ro-RO"/>
        </w:rPr>
        <w:t xml:space="preserve"> cu obiectivul de </w:t>
      </w:r>
      <w:proofErr w:type="spellStart"/>
      <w:r w:rsidRPr="008E7376">
        <w:rPr>
          <w:rFonts w:ascii="Cambria" w:hAnsi="Cambria"/>
          <w:sz w:val="24"/>
          <w:szCs w:val="28"/>
          <w:lang w:eastAsia="ro-RO"/>
        </w:rPr>
        <w:t>investitie</w:t>
      </w:r>
      <w:proofErr w:type="spellEnd"/>
      <w:r w:rsidRPr="008E7376">
        <w:rPr>
          <w:rFonts w:ascii="Cambria" w:hAnsi="Cambria"/>
          <w:sz w:val="24"/>
          <w:szCs w:val="28"/>
          <w:lang w:eastAsia="ro-RO"/>
        </w:rPr>
        <w:t xml:space="preserve">  vor fi puse la </w:t>
      </w:r>
      <w:proofErr w:type="spellStart"/>
      <w:r w:rsidRPr="008E7376">
        <w:rPr>
          <w:rFonts w:ascii="Cambria" w:hAnsi="Cambria"/>
          <w:sz w:val="24"/>
          <w:szCs w:val="28"/>
          <w:lang w:eastAsia="ro-RO"/>
        </w:rPr>
        <w:t>dispozitia</w:t>
      </w:r>
      <w:proofErr w:type="spellEnd"/>
      <w:r w:rsidRPr="008E7376">
        <w:rPr>
          <w:rFonts w:ascii="Cambria" w:hAnsi="Cambria"/>
          <w:sz w:val="24"/>
          <w:szCs w:val="28"/>
          <w:lang w:eastAsia="ro-RO"/>
        </w:rPr>
        <w:t xml:space="preserve"> prestatorului, dacă acestea sunt deținute de Autoritatea Contractantă ;</w:t>
      </w:r>
    </w:p>
    <w:p w14:paraId="29295737" w14:textId="77777777" w:rsidR="008E7376" w:rsidRPr="008E7376" w:rsidRDefault="008E7376" w:rsidP="004B3096">
      <w:pPr>
        <w:pStyle w:val="Listparagraf"/>
        <w:numPr>
          <w:ilvl w:val="0"/>
          <w:numId w:val="22"/>
        </w:numPr>
        <w:suppressAutoHyphens w:val="0"/>
        <w:spacing w:after="0" w:line="240" w:lineRule="auto"/>
        <w:jc w:val="both"/>
        <w:rPr>
          <w:rFonts w:ascii="Cambria" w:hAnsi="Cambria"/>
          <w:sz w:val="24"/>
          <w:szCs w:val="28"/>
          <w:lang w:eastAsia="ro-RO"/>
        </w:rPr>
      </w:pPr>
      <w:r w:rsidRPr="008E7376">
        <w:rPr>
          <w:rFonts w:ascii="Cambria" w:hAnsi="Cambria"/>
          <w:sz w:val="24"/>
          <w:szCs w:val="28"/>
          <w:lang w:eastAsia="ro-RO"/>
        </w:rPr>
        <w:t xml:space="preserve">Buna cooperare intre toate </w:t>
      </w:r>
      <w:proofErr w:type="spellStart"/>
      <w:r w:rsidRPr="008E7376">
        <w:rPr>
          <w:rFonts w:ascii="Cambria" w:hAnsi="Cambria"/>
          <w:sz w:val="24"/>
          <w:szCs w:val="28"/>
          <w:lang w:eastAsia="ro-RO"/>
        </w:rPr>
        <w:t>partile</w:t>
      </w:r>
      <w:proofErr w:type="spellEnd"/>
      <w:r w:rsidRPr="008E7376">
        <w:rPr>
          <w:rFonts w:ascii="Cambria" w:hAnsi="Cambria"/>
          <w:sz w:val="24"/>
          <w:szCs w:val="28"/>
          <w:lang w:eastAsia="ro-RO"/>
        </w:rPr>
        <w:t xml:space="preserve"> implicate: Autoritatea Contractantă, Prestator, alte autorități competente și orice </w:t>
      </w:r>
      <w:proofErr w:type="spellStart"/>
      <w:r w:rsidRPr="008E7376">
        <w:rPr>
          <w:rFonts w:ascii="Cambria" w:hAnsi="Cambria"/>
          <w:sz w:val="24"/>
          <w:szCs w:val="28"/>
          <w:lang w:eastAsia="ro-RO"/>
        </w:rPr>
        <w:t>alti</w:t>
      </w:r>
      <w:proofErr w:type="spellEnd"/>
      <w:r w:rsidRPr="008E7376">
        <w:rPr>
          <w:rFonts w:ascii="Cambria" w:hAnsi="Cambria"/>
          <w:sz w:val="24"/>
          <w:szCs w:val="28"/>
          <w:lang w:eastAsia="ro-RO"/>
        </w:rPr>
        <w:t xml:space="preserve"> factori </w:t>
      </w:r>
      <w:proofErr w:type="spellStart"/>
      <w:r w:rsidRPr="008E7376">
        <w:rPr>
          <w:rFonts w:ascii="Cambria" w:hAnsi="Cambria"/>
          <w:sz w:val="24"/>
          <w:szCs w:val="28"/>
          <w:lang w:eastAsia="ro-RO"/>
        </w:rPr>
        <w:t>relevanti</w:t>
      </w:r>
      <w:proofErr w:type="spellEnd"/>
      <w:r w:rsidRPr="008E7376">
        <w:rPr>
          <w:rFonts w:ascii="Cambria" w:hAnsi="Cambria"/>
          <w:sz w:val="24"/>
          <w:szCs w:val="28"/>
          <w:lang w:eastAsia="ro-RO"/>
        </w:rPr>
        <w:t xml:space="preserve"> </w:t>
      </w:r>
      <w:proofErr w:type="spellStart"/>
      <w:r w:rsidRPr="008E7376">
        <w:rPr>
          <w:rFonts w:ascii="Cambria" w:hAnsi="Cambria"/>
          <w:sz w:val="24"/>
          <w:szCs w:val="28"/>
          <w:lang w:eastAsia="ro-RO"/>
        </w:rPr>
        <w:t>implicati</w:t>
      </w:r>
      <w:proofErr w:type="spellEnd"/>
      <w:r w:rsidRPr="008E7376">
        <w:rPr>
          <w:rFonts w:ascii="Cambria" w:hAnsi="Cambria"/>
          <w:sz w:val="24"/>
          <w:szCs w:val="28"/>
          <w:lang w:eastAsia="ro-RO"/>
        </w:rPr>
        <w:t xml:space="preserve"> ;</w:t>
      </w:r>
    </w:p>
    <w:p w14:paraId="68669CB3" w14:textId="77777777" w:rsidR="00EA0DBB" w:rsidRDefault="00EA0DBB" w:rsidP="00EA0DBB">
      <w:pPr>
        <w:jc w:val="both"/>
        <w:rPr>
          <w:szCs w:val="28"/>
          <w:lang w:eastAsia="ro-RO"/>
        </w:rPr>
      </w:pPr>
    </w:p>
    <w:p w14:paraId="510749F2" w14:textId="20E766FC" w:rsidR="008E7376" w:rsidRPr="008E7376" w:rsidRDefault="008E7376" w:rsidP="00EA0DBB">
      <w:pPr>
        <w:jc w:val="both"/>
        <w:rPr>
          <w:szCs w:val="28"/>
          <w:lang w:eastAsia="ro-RO"/>
        </w:rPr>
      </w:pPr>
      <w:r w:rsidRPr="008E7376">
        <w:rPr>
          <w:szCs w:val="28"/>
          <w:lang w:eastAsia="ro-RO"/>
        </w:rPr>
        <w:t xml:space="preserve">În </w:t>
      </w:r>
      <w:proofErr w:type="spellStart"/>
      <w:r w:rsidRPr="008E7376">
        <w:rPr>
          <w:szCs w:val="28"/>
          <w:lang w:eastAsia="ro-RO"/>
        </w:rPr>
        <w:t>pregatirea</w:t>
      </w:r>
      <w:proofErr w:type="spellEnd"/>
      <w:r w:rsidRPr="008E7376">
        <w:rPr>
          <w:szCs w:val="28"/>
          <w:lang w:eastAsia="ro-RO"/>
        </w:rPr>
        <w:t xml:space="preserve"> ofertei, </w:t>
      </w:r>
      <w:proofErr w:type="spellStart"/>
      <w:r w:rsidRPr="008E7376">
        <w:rPr>
          <w:szCs w:val="28"/>
          <w:lang w:eastAsia="ro-RO"/>
        </w:rPr>
        <w:t>ofertantii</w:t>
      </w:r>
      <w:proofErr w:type="spellEnd"/>
      <w:r w:rsidRPr="008E7376">
        <w:rPr>
          <w:szCs w:val="28"/>
          <w:lang w:eastAsia="ro-RO"/>
        </w:rPr>
        <w:t xml:space="preserve"> trebuie sa </w:t>
      </w:r>
      <w:proofErr w:type="spellStart"/>
      <w:r w:rsidRPr="008E7376">
        <w:rPr>
          <w:szCs w:val="28"/>
          <w:lang w:eastAsia="ro-RO"/>
        </w:rPr>
        <w:t>aiba</w:t>
      </w:r>
      <w:proofErr w:type="spellEnd"/>
      <w:r w:rsidRPr="008E7376">
        <w:rPr>
          <w:szCs w:val="28"/>
          <w:lang w:eastAsia="ro-RO"/>
        </w:rPr>
        <w:t xml:space="preserve"> in vedere cel </w:t>
      </w:r>
      <w:proofErr w:type="spellStart"/>
      <w:r w:rsidRPr="008E7376">
        <w:rPr>
          <w:szCs w:val="28"/>
          <w:lang w:eastAsia="ro-RO"/>
        </w:rPr>
        <w:t>putin</w:t>
      </w:r>
      <w:proofErr w:type="spellEnd"/>
      <w:r w:rsidRPr="008E7376">
        <w:rPr>
          <w:szCs w:val="28"/>
          <w:lang w:eastAsia="ro-RO"/>
        </w:rPr>
        <w:t xml:space="preserve"> riscurile descrise in continuare, riscuri cu cea mai mare probabilitate de </w:t>
      </w:r>
      <w:proofErr w:type="spellStart"/>
      <w:r w:rsidRPr="008E7376">
        <w:rPr>
          <w:szCs w:val="28"/>
          <w:lang w:eastAsia="ro-RO"/>
        </w:rPr>
        <w:t>aparitie</w:t>
      </w:r>
      <w:proofErr w:type="spellEnd"/>
      <w:r w:rsidRPr="008E7376">
        <w:rPr>
          <w:szCs w:val="28"/>
          <w:lang w:eastAsia="ro-RO"/>
        </w:rPr>
        <w:t xml:space="preserve"> pe perioada </w:t>
      </w:r>
      <w:proofErr w:type="spellStart"/>
      <w:r w:rsidRPr="008E7376">
        <w:rPr>
          <w:szCs w:val="28"/>
          <w:lang w:eastAsia="ro-RO"/>
        </w:rPr>
        <w:t>derularii</w:t>
      </w:r>
      <w:proofErr w:type="spellEnd"/>
      <w:r w:rsidRPr="008E7376">
        <w:rPr>
          <w:szCs w:val="28"/>
          <w:lang w:eastAsia="ro-RO"/>
        </w:rPr>
        <w:t xml:space="preserve"> contractului, identificate de </w:t>
      </w:r>
      <w:proofErr w:type="spellStart"/>
      <w:r w:rsidRPr="008E7376">
        <w:rPr>
          <w:szCs w:val="28"/>
          <w:lang w:eastAsia="ro-RO"/>
        </w:rPr>
        <w:t>catre</w:t>
      </w:r>
      <w:proofErr w:type="spellEnd"/>
      <w:r w:rsidRPr="008E7376">
        <w:rPr>
          <w:szCs w:val="28"/>
          <w:lang w:eastAsia="ro-RO"/>
        </w:rPr>
        <w:t xml:space="preserve"> Autoritatea Contractanta in etapa de </w:t>
      </w:r>
      <w:proofErr w:type="spellStart"/>
      <w:r w:rsidRPr="008E7376">
        <w:rPr>
          <w:szCs w:val="28"/>
          <w:lang w:eastAsia="ro-RO"/>
        </w:rPr>
        <w:t>pregatire</w:t>
      </w:r>
      <w:proofErr w:type="spellEnd"/>
      <w:r w:rsidRPr="008E7376">
        <w:rPr>
          <w:szCs w:val="28"/>
          <w:lang w:eastAsia="ro-RO"/>
        </w:rPr>
        <w:t xml:space="preserve"> a </w:t>
      </w:r>
      <w:proofErr w:type="spellStart"/>
      <w:r w:rsidRPr="008E7376">
        <w:rPr>
          <w:szCs w:val="28"/>
          <w:lang w:eastAsia="ro-RO"/>
        </w:rPr>
        <w:t>documentatiei</w:t>
      </w:r>
      <w:proofErr w:type="spellEnd"/>
      <w:r w:rsidRPr="008E7376">
        <w:rPr>
          <w:szCs w:val="28"/>
          <w:lang w:eastAsia="ro-RO"/>
        </w:rPr>
        <w:t xml:space="preserve"> de atribuire ;</w:t>
      </w:r>
    </w:p>
    <w:p w14:paraId="1FACAC59" w14:textId="77777777" w:rsidR="008E7376" w:rsidRPr="008E7376" w:rsidRDefault="008E7376" w:rsidP="004B3096">
      <w:pPr>
        <w:pStyle w:val="Listparagraf"/>
        <w:numPr>
          <w:ilvl w:val="0"/>
          <w:numId w:val="23"/>
        </w:numPr>
        <w:suppressAutoHyphens w:val="0"/>
        <w:spacing w:after="0" w:line="240" w:lineRule="auto"/>
        <w:jc w:val="both"/>
        <w:rPr>
          <w:rFonts w:ascii="Cambria" w:hAnsi="Cambria"/>
          <w:sz w:val="24"/>
          <w:szCs w:val="28"/>
          <w:lang w:eastAsia="ro-RO"/>
        </w:rPr>
      </w:pPr>
      <w:r w:rsidRPr="008E7376">
        <w:rPr>
          <w:rFonts w:ascii="Cambria" w:hAnsi="Cambria"/>
          <w:sz w:val="24"/>
          <w:szCs w:val="28"/>
          <w:lang w:eastAsia="ro-RO"/>
        </w:rPr>
        <w:t xml:space="preserve">Întârzieri în emiterea </w:t>
      </w:r>
      <w:proofErr w:type="spellStart"/>
      <w:r w:rsidRPr="008E7376">
        <w:rPr>
          <w:rFonts w:ascii="Cambria" w:hAnsi="Cambria"/>
          <w:sz w:val="24"/>
          <w:szCs w:val="28"/>
          <w:lang w:eastAsia="ro-RO"/>
        </w:rPr>
        <w:t>autorizatiilor</w:t>
      </w:r>
      <w:proofErr w:type="spellEnd"/>
      <w:r w:rsidRPr="008E7376">
        <w:rPr>
          <w:rFonts w:ascii="Cambria" w:hAnsi="Cambria"/>
          <w:sz w:val="24"/>
          <w:szCs w:val="28"/>
          <w:lang w:eastAsia="ro-RO"/>
        </w:rPr>
        <w:t xml:space="preserve">/avizelor etc ce </w:t>
      </w:r>
      <w:proofErr w:type="spellStart"/>
      <w:r w:rsidRPr="008E7376">
        <w:rPr>
          <w:rFonts w:ascii="Cambria" w:hAnsi="Cambria"/>
          <w:sz w:val="24"/>
          <w:szCs w:val="28"/>
          <w:lang w:eastAsia="ro-RO"/>
        </w:rPr>
        <w:t>urmeaza</w:t>
      </w:r>
      <w:proofErr w:type="spellEnd"/>
      <w:r w:rsidRPr="008E7376">
        <w:rPr>
          <w:rFonts w:ascii="Cambria" w:hAnsi="Cambria"/>
          <w:sz w:val="24"/>
          <w:szCs w:val="28"/>
          <w:lang w:eastAsia="ro-RO"/>
        </w:rPr>
        <w:t xml:space="preserve"> a fi puse la </w:t>
      </w:r>
      <w:proofErr w:type="spellStart"/>
      <w:r w:rsidRPr="008E7376">
        <w:rPr>
          <w:rFonts w:ascii="Cambria" w:hAnsi="Cambria"/>
          <w:sz w:val="24"/>
          <w:szCs w:val="28"/>
          <w:lang w:eastAsia="ro-RO"/>
        </w:rPr>
        <w:t>dispozitie</w:t>
      </w:r>
      <w:proofErr w:type="spellEnd"/>
      <w:r w:rsidRPr="008E7376">
        <w:rPr>
          <w:rFonts w:ascii="Cambria" w:hAnsi="Cambria"/>
          <w:sz w:val="24"/>
          <w:szCs w:val="28"/>
          <w:lang w:eastAsia="ro-RO"/>
        </w:rPr>
        <w:t xml:space="preserve"> de </w:t>
      </w:r>
      <w:proofErr w:type="spellStart"/>
      <w:r w:rsidRPr="008E7376">
        <w:rPr>
          <w:rFonts w:ascii="Cambria" w:hAnsi="Cambria"/>
          <w:sz w:val="24"/>
          <w:szCs w:val="28"/>
          <w:lang w:eastAsia="ro-RO"/>
        </w:rPr>
        <w:t>catre</w:t>
      </w:r>
      <w:proofErr w:type="spellEnd"/>
      <w:r w:rsidRPr="008E7376">
        <w:rPr>
          <w:rFonts w:ascii="Cambria" w:hAnsi="Cambria"/>
          <w:sz w:val="24"/>
          <w:szCs w:val="28"/>
          <w:lang w:eastAsia="ro-RO"/>
        </w:rPr>
        <w:t xml:space="preserve"> Autoritatea Contractanta sau prestator, </w:t>
      </w:r>
      <w:proofErr w:type="spellStart"/>
      <w:r w:rsidRPr="008E7376">
        <w:rPr>
          <w:rFonts w:ascii="Cambria" w:hAnsi="Cambria"/>
          <w:sz w:val="24"/>
          <w:szCs w:val="28"/>
          <w:lang w:eastAsia="ro-RO"/>
        </w:rPr>
        <w:t>dupa</w:t>
      </w:r>
      <w:proofErr w:type="spellEnd"/>
      <w:r w:rsidRPr="008E7376">
        <w:rPr>
          <w:rFonts w:ascii="Cambria" w:hAnsi="Cambria"/>
          <w:sz w:val="24"/>
          <w:szCs w:val="28"/>
          <w:lang w:eastAsia="ro-RO"/>
        </w:rPr>
        <w:t xml:space="preserve"> caz ;</w:t>
      </w:r>
    </w:p>
    <w:p w14:paraId="3E5C873B" w14:textId="77777777" w:rsidR="008E7376" w:rsidRPr="008E7376" w:rsidRDefault="008E7376" w:rsidP="004B3096">
      <w:pPr>
        <w:pStyle w:val="Listparagraf"/>
        <w:numPr>
          <w:ilvl w:val="0"/>
          <w:numId w:val="23"/>
        </w:numPr>
        <w:suppressAutoHyphens w:val="0"/>
        <w:spacing w:after="0" w:line="240" w:lineRule="auto"/>
        <w:jc w:val="both"/>
        <w:rPr>
          <w:rFonts w:ascii="Cambria" w:hAnsi="Cambria"/>
          <w:sz w:val="24"/>
          <w:szCs w:val="28"/>
          <w:lang w:eastAsia="ro-RO"/>
        </w:rPr>
      </w:pPr>
      <w:proofErr w:type="spellStart"/>
      <w:r w:rsidRPr="008E7376">
        <w:rPr>
          <w:rFonts w:ascii="Cambria" w:hAnsi="Cambria"/>
          <w:sz w:val="24"/>
          <w:szCs w:val="28"/>
          <w:lang w:eastAsia="ro-RO"/>
        </w:rPr>
        <w:t>Aparitia</w:t>
      </w:r>
      <w:proofErr w:type="spellEnd"/>
      <w:r w:rsidRPr="008E7376">
        <w:rPr>
          <w:rFonts w:ascii="Cambria" w:hAnsi="Cambria"/>
          <w:sz w:val="24"/>
          <w:szCs w:val="28"/>
          <w:lang w:eastAsia="ro-RO"/>
        </w:rPr>
        <w:t xml:space="preserve"> </w:t>
      </w:r>
      <w:proofErr w:type="spellStart"/>
      <w:r w:rsidRPr="008E7376">
        <w:rPr>
          <w:rFonts w:ascii="Cambria" w:hAnsi="Cambria"/>
          <w:sz w:val="24"/>
          <w:szCs w:val="28"/>
          <w:lang w:eastAsia="ro-RO"/>
        </w:rPr>
        <w:t>unuor</w:t>
      </w:r>
      <w:proofErr w:type="spellEnd"/>
      <w:r w:rsidRPr="008E7376">
        <w:rPr>
          <w:rFonts w:ascii="Cambria" w:hAnsi="Cambria"/>
          <w:sz w:val="24"/>
          <w:szCs w:val="28"/>
          <w:lang w:eastAsia="ro-RO"/>
        </w:rPr>
        <w:t xml:space="preserve"> eventuale </w:t>
      </w:r>
      <w:proofErr w:type="spellStart"/>
      <w:r w:rsidRPr="008E7376">
        <w:rPr>
          <w:rFonts w:ascii="Cambria" w:hAnsi="Cambria"/>
          <w:sz w:val="24"/>
          <w:szCs w:val="28"/>
          <w:lang w:eastAsia="ro-RO"/>
        </w:rPr>
        <w:t>dificultati</w:t>
      </w:r>
      <w:proofErr w:type="spellEnd"/>
      <w:r w:rsidRPr="008E7376">
        <w:rPr>
          <w:rFonts w:ascii="Cambria" w:hAnsi="Cambria"/>
          <w:sz w:val="24"/>
          <w:szCs w:val="28"/>
          <w:lang w:eastAsia="ro-RO"/>
        </w:rPr>
        <w:t xml:space="preserve"> de colaborare si comunicare intre  </w:t>
      </w:r>
      <w:proofErr w:type="spellStart"/>
      <w:r w:rsidRPr="008E7376">
        <w:rPr>
          <w:rFonts w:ascii="Cambria" w:hAnsi="Cambria"/>
          <w:sz w:val="24"/>
          <w:szCs w:val="28"/>
          <w:lang w:eastAsia="ro-RO"/>
        </w:rPr>
        <w:t>diferiti</w:t>
      </w:r>
      <w:proofErr w:type="spellEnd"/>
      <w:r w:rsidRPr="008E7376">
        <w:rPr>
          <w:rFonts w:ascii="Cambria" w:hAnsi="Cambria"/>
          <w:sz w:val="24"/>
          <w:szCs w:val="28"/>
          <w:lang w:eastAsia="ro-RO"/>
        </w:rPr>
        <w:t xml:space="preserve"> factori </w:t>
      </w:r>
      <w:proofErr w:type="spellStart"/>
      <w:r w:rsidRPr="008E7376">
        <w:rPr>
          <w:rFonts w:ascii="Cambria" w:hAnsi="Cambria"/>
          <w:sz w:val="24"/>
          <w:szCs w:val="28"/>
          <w:lang w:eastAsia="ro-RO"/>
        </w:rPr>
        <w:t>interesati</w:t>
      </w:r>
      <w:proofErr w:type="spellEnd"/>
      <w:r w:rsidRPr="008E7376">
        <w:rPr>
          <w:rFonts w:ascii="Cambria" w:hAnsi="Cambria"/>
          <w:sz w:val="24"/>
          <w:szCs w:val="28"/>
          <w:lang w:eastAsia="ro-RO"/>
        </w:rPr>
        <w:t xml:space="preserve">: Prestator, </w:t>
      </w:r>
      <w:proofErr w:type="spellStart"/>
      <w:r w:rsidRPr="008E7376">
        <w:rPr>
          <w:rFonts w:ascii="Cambria" w:hAnsi="Cambria"/>
          <w:sz w:val="24"/>
          <w:szCs w:val="28"/>
          <w:lang w:eastAsia="ro-RO"/>
        </w:rPr>
        <w:t>autoritati</w:t>
      </w:r>
      <w:proofErr w:type="spellEnd"/>
      <w:r w:rsidRPr="008E7376">
        <w:rPr>
          <w:rFonts w:ascii="Cambria" w:hAnsi="Cambria"/>
          <w:sz w:val="24"/>
          <w:szCs w:val="28"/>
          <w:lang w:eastAsia="ro-RO"/>
        </w:rPr>
        <w:t xml:space="preserve"> competente, Autoritate Contractantă ;</w:t>
      </w:r>
    </w:p>
    <w:p w14:paraId="7EBCC569" w14:textId="77777777" w:rsidR="008E7376" w:rsidRPr="008E7376" w:rsidRDefault="008E7376" w:rsidP="004B3096">
      <w:pPr>
        <w:pStyle w:val="Listparagraf"/>
        <w:numPr>
          <w:ilvl w:val="0"/>
          <w:numId w:val="23"/>
        </w:numPr>
        <w:suppressAutoHyphens w:val="0"/>
        <w:spacing w:after="0" w:line="240" w:lineRule="auto"/>
        <w:jc w:val="both"/>
        <w:rPr>
          <w:rFonts w:ascii="Cambria" w:hAnsi="Cambria"/>
          <w:sz w:val="24"/>
          <w:szCs w:val="28"/>
          <w:lang w:eastAsia="ro-RO"/>
        </w:rPr>
      </w:pPr>
      <w:r w:rsidRPr="008E7376">
        <w:rPr>
          <w:rFonts w:ascii="Cambria" w:hAnsi="Cambria"/>
          <w:sz w:val="24"/>
          <w:szCs w:val="28"/>
          <w:lang w:eastAsia="ro-RO"/>
        </w:rPr>
        <w:t xml:space="preserve">Existenta de erori de proiectare/omisiuni in documentele puse la </w:t>
      </w:r>
      <w:proofErr w:type="spellStart"/>
      <w:r w:rsidRPr="008E7376">
        <w:rPr>
          <w:rFonts w:ascii="Cambria" w:hAnsi="Cambria"/>
          <w:sz w:val="24"/>
          <w:szCs w:val="28"/>
          <w:lang w:eastAsia="ro-RO"/>
        </w:rPr>
        <w:t>dispozitie</w:t>
      </w:r>
      <w:proofErr w:type="spellEnd"/>
      <w:r w:rsidRPr="008E7376">
        <w:rPr>
          <w:rFonts w:ascii="Cambria" w:hAnsi="Cambria"/>
          <w:sz w:val="24"/>
          <w:szCs w:val="28"/>
          <w:lang w:eastAsia="ro-RO"/>
        </w:rPr>
        <w:t xml:space="preserve"> de Autoritatea Contractantă neidentificate până la momentul </w:t>
      </w:r>
      <w:proofErr w:type="spellStart"/>
      <w:r w:rsidRPr="008E7376">
        <w:rPr>
          <w:rFonts w:ascii="Cambria" w:hAnsi="Cambria"/>
          <w:sz w:val="24"/>
          <w:szCs w:val="28"/>
          <w:lang w:eastAsia="ro-RO"/>
        </w:rPr>
        <w:t>initierii</w:t>
      </w:r>
      <w:proofErr w:type="spellEnd"/>
      <w:r w:rsidRPr="008E7376">
        <w:rPr>
          <w:rFonts w:ascii="Cambria" w:hAnsi="Cambria"/>
          <w:sz w:val="24"/>
          <w:szCs w:val="28"/>
          <w:lang w:eastAsia="ro-RO"/>
        </w:rPr>
        <w:t xml:space="preserve"> procedurii ;</w:t>
      </w:r>
    </w:p>
    <w:p w14:paraId="2AEE4B53" w14:textId="77777777" w:rsidR="008E7376" w:rsidRPr="008E7376" w:rsidRDefault="008E7376" w:rsidP="004B3096">
      <w:pPr>
        <w:pStyle w:val="Listparagraf"/>
        <w:numPr>
          <w:ilvl w:val="0"/>
          <w:numId w:val="23"/>
        </w:numPr>
        <w:suppressAutoHyphens w:val="0"/>
        <w:spacing w:after="0" w:line="240" w:lineRule="auto"/>
        <w:jc w:val="both"/>
        <w:rPr>
          <w:rFonts w:ascii="Cambria" w:hAnsi="Cambria"/>
          <w:sz w:val="24"/>
          <w:szCs w:val="28"/>
          <w:lang w:eastAsia="ro-RO"/>
        </w:rPr>
      </w:pPr>
      <w:proofErr w:type="spellStart"/>
      <w:r w:rsidRPr="008E7376">
        <w:rPr>
          <w:rFonts w:ascii="Cambria" w:hAnsi="Cambria"/>
          <w:sz w:val="24"/>
          <w:szCs w:val="28"/>
          <w:lang w:eastAsia="ro-RO"/>
        </w:rPr>
        <w:t>Neincadrarea</w:t>
      </w:r>
      <w:proofErr w:type="spellEnd"/>
      <w:r w:rsidRPr="008E7376">
        <w:rPr>
          <w:rFonts w:ascii="Cambria" w:hAnsi="Cambria"/>
          <w:sz w:val="24"/>
          <w:szCs w:val="28"/>
          <w:lang w:eastAsia="ro-RO"/>
        </w:rPr>
        <w:t xml:space="preserve"> in termenul stabilit pentru finalizarea contractului ce rezulta din aceasta procedura ;</w:t>
      </w:r>
    </w:p>
    <w:p w14:paraId="12CC8480" w14:textId="77777777" w:rsidR="008E7376" w:rsidRPr="008E7376" w:rsidRDefault="008E7376" w:rsidP="004B3096">
      <w:pPr>
        <w:pStyle w:val="Listparagraf"/>
        <w:numPr>
          <w:ilvl w:val="0"/>
          <w:numId w:val="23"/>
        </w:numPr>
        <w:suppressAutoHyphens w:val="0"/>
        <w:spacing w:after="0" w:line="240" w:lineRule="auto"/>
        <w:jc w:val="both"/>
        <w:rPr>
          <w:rFonts w:ascii="Cambria" w:hAnsi="Cambria"/>
          <w:sz w:val="24"/>
          <w:szCs w:val="28"/>
          <w:lang w:eastAsia="ro-RO"/>
        </w:rPr>
      </w:pPr>
      <w:r w:rsidRPr="008E7376">
        <w:rPr>
          <w:rFonts w:ascii="Cambria" w:hAnsi="Cambria"/>
          <w:sz w:val="24"/>
          <w:szCs w:val="28"/>
          <w:lang w:eastAsia="ro-RO"/>
        </w:rPr>
        <w:t xml:space="preserve">Datele si </w:t>
      </w:r>
      <w:proofErr w:type="spellStart"/>
      <w:r w:rsidRPr="008E7376">
        <w:rPr>
          <w:rFonts w:ascii="Cambria" w:hAnsi="Cambria"/>
          <w:sz w:val="24"/>
          <w:szCs w:val="28"/>
          <w:lang w:eastAsia="ro-RO"/>
        </w:rPr>
        <w:t>informatiile</w:t>
      </w:r>
      <w:proofErr w:type="spellEnd"/>
      <w:r w:rsidRPr="008E7376">
        <w:rPr>
          <w:rFonts w:ascii="Cambria" w:hAnsi="Cambria"/>
          <w:sz w:val="24"/>
          <w:szCs w:val="28"/>
          <w:lang w:eastAsia="ro-RO"/>
        </w:rPr>
        <w:t xml:space="preserve"> comunicate de </w:t>
      </w:r>
      <w:proofErr w:type="spellStart"/>
      <w:r w:rsidRPr="008E7376">
        <w:rPr>
          <w:rFonts w:ascii="Cambria" w:hAnsi="Cambria"/>
          <w:sz w:val="24"/>
          <w:szCs w:val="28"/>
          <w:lang w:eastAsia="ro-RO"/>
        </w:rPr>
        <w:t>catre</w:t>
      </w:r>
      <w:proofErr w:type="spellEnd"/>
      <w:r w:rsidRPr="008E7376">
        <w:rPr>
          <w:rFonts w:ascii="Cambria" w:hAnsi="Cambria"/>
          <w:sz w:val="24"/>
          <w:szCs w:val="28"/>
          <w:lang w:eastAsia="ro-RO"/>
        </w:rPr>
        <w:t xml:space="preserve"> Autoritatea Contractantă nu sunt suficiente sau sunt incomplete pentru </w:t>
      </w:r>
      <w:proofErr w:type="spellStart"/>
      <w:r w:rsidRPr="008E7376">
        <w:rPr>
          <w:rFonts w:ascii="Cambria" w:hAnsi="Cambria"/>
          <w:sz w:val="24"/>
          <w:szCs w:val="28"/>
          <w:lang w:eastAsia="ro-RO"/>
        </w:rPr>
        <w:t>indeplinirea</w:t>
      </w:r>
      <w:proofErr w:type="spellEnd"/>
      <w:r w:rsidRPr="008E7376">
        <w:rPr>
          <w:rFonts w:ascii="Cambria" w:hAnsi="Cambria"/>
          <w:sz w:val="24"/>
          <w:szCs w:val="28"/>
          <w:lang w:eastAsia="ro-RO"/>
        </w:rPr>
        <w:t xml:space="preserve"> </w:t>
      </w:r>
      <w:proofErr w:type="spellStart"/>
      <w:r w:rsidRPr="008E7376">
        <w:rPr>
          <w:rFonts w:ascii="Cambria" w:hAnsi="Cambria"/>
          <w:sz w:val="24"/>
          <w:szCs w:val="28"/>
          <w:lang w:eastAsia="ro-RO"/>
        </w:rPr>
        <w:t>cerintelor</w:t>
      </w:r>
      <w:proofErr w:type="spellEnd"/>
      <w:r w:rsidRPr="008E7376">
        <w:rPr>
          <w:rFonts w:ascii="Cambria" w:hAnsi="Cambria"/>
          <w:sz w:val="24"/>
          <w:szCs w:val="28"/>
          <w:lang w:eastAsia="ro-RO"/>
        </w:rPr>
        <w:t xml:space="preserve"> din prezentul Caiet de Sarcini ;</w:t>
      </w:r>
    </w:p>
    <w:p w14:paraId="4B03D1B4" w14:textId="77777777" w:rsidR="008E7376" w:rsidRPr="008E7376" w:rsidRDefault="008E7376" w:rsidP="004B3096">
      <w:pPr>
        <w:pStyle w:val="Listparagraf"/>
        <w:numPr>
          <w:ilvl w:val="0"/>
          <w:numId w:val="23"/>
        </w:numPr>
        <w:suppressAutoHyphens w:val="0"/>
        <w:spacing w:after="0" w:line="240" w:lineRule="auto"/>
        <w:jc w:val="both"/>
        <w:rPr>
          <w:rFonts w:ascii="Cambria" w:hAnsi="Cambria"/>
          <w:sz w:val="24"/>
          <w:szCs w:val="28"/>
          <w:lang w:eastAsia="ro-RO"/>
        </w:rPr>
      </w:pPr>
      <w:proofErr w:type="spellStart"/>
      <w:r w:rsidRPr="008E7376">
        <w:rPr>
          <w:rFonts w:ascii="Cambria" w:hAnsi="Cambria"/>
          <w:sz w:val="24"/>
          <w:szCs w:val="28"/>
          <w:lang w:eastAsia="ro-RO"/>
        </w:rPr>
        <w:t>Depasirea</w:t>
      </w:r>
      <w:proofErr w:type="spellEnd"/>
      <w:r w:rsidRPr="008E7376">
        <w:rPr>
          <w:rFonts w:ascii="Cambria" w:hAnsi="Cambria"/>
          <w:sz w:val="24"/>
          <w:szCs w:val="28"/>
          <w:lang w:eastAsia="ro-RO"/>
        </w:rPr>
        <w:t xml:space="preserve"> duratei de realizare a </w:t>
      </w:r>
      <w:proofErr w:type="spellStart"/>
      <w:r w:rsidRPr="008E7376">
        <w:rPr>
          <w:rFonts w:ascii="Cambria" w:hAnsi="Cambria"/>
          <w:sz w:val="24"/>
          <w:szCs w:val="28"/>
          <w:lang w:eastAsia="ro-RO"/>
        </w:rPr>
        <w:t>activitatilotr</w:t>
      </w:r>
      <w:proofErr w:type="spellEnd"/>
      <w:r w:rsidRPr="008E7376">
        <w:rPr>
          <w:rFonts w:ascii="Cambria" w:hAnsi="Cambria"/>
          <w:sz w:val="24"/>
          <w:szCs w:val="28"/>
          <w:lang w:eastAsia="ro-RO"/>
        </w:rPr>
        <w:t xml:space="preserve"> asumata prin Propunerea Tehnica ;</w:t>
      </w:r>
    </w:p>
    <w:p w14:paraId="6C90D0DD" w14:textId="77777777" w:rsidR="00A5748F" w:rsidRDefault="00A5748F" w:rsidP="008E7376">
      <w:pPr>
        <w:jc w:val="both"/>
        <w:rPr>
          <w:sz w:val="28"/>
          <w:szCs w:val="28"/>
          <w:lang w:eastAsia="ro-RO"/>
        </w:rPr>
      </w:pPr>
    </w:p>
    <w:p w14:paraId="0AA98C66" w14:textId="77777777" w:rsidR="00A5748F" w:rsidRDefault="00A5748F" w:rsidP="008E7376">
      <w:pPr>
        <w:jc w:val="both"/>
        <w:rPr>
          <w:sz w:val="28"/>
          <w:szCs w:val="28"/>
          <w:lang w:eastAsia="ro-RO"/>
        </w:rPr>
      </w:pPr>
    </w:p>
    <w:p w14:paraId="257BDDED" w14:textId="77777777" w:rsidR="008E7376" w:rsidRDefault="008E7376" w:rsidP="008E7376">
      <w:pPr>
        <w:jc w:val="both"/>
        <w:rPr>
          <w:sz w:val="28"/>
          <w:szCs w:val="28"/>
          <w:lang w:eastAsia="ro-RO"/>
        </w:rPr>
      </w:pPr>
      <w:r w:rsidRPr="008E7376">
        <w:rPr>
          <w:noProof/>
          <w:lang w:eastAsia="ro-RO"/>
        </w:rPr>
        <w:drawing>
          <wp:inline distT="0" distB="0" distL="0" distR="0" wp14:anchorId="508766A3" wp14:editId="757949B3">
            <wp:extent cx="4519283" cy="5251104"/>
            <wp:effectExtent l="19050" t="19050" r="15240" b="26035"/>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7057" cy="5260137"/>
                    </a:xfrm>
                    <a:prstGeom prst="rect">
                      <a:avLst/>
                    </a:prstGeom>
                    <a:noFill/>
                    <a:ln>
                      <a:solidFill>
                        <a:schemeClr val="tx1"/>
                      </a:solidFill>
                    </a:ln>
                  </pic:spPr>
                </pic:pic>
              </a:graphicData>
            </a:graphic>
          </wp:inline>
        </w:drawing>
      </w:r>
    </w:p>
    <w:p w14:paraId="7AED2208" w14:textId="77777777" w:rsidR="00EA0DBB" w:rsidRDefault="00EA0DBB" w:rsidP="008E7376">
      <w:pPr>
        <w:jc w:val="both"/>
        <w:rPr>
          <w:lang w:eastAsia="ro-RO"/>
        </w:rPr>
      </w:pPr>
    </w:p>
    <w:p w14:paraId="1BFDA1C5" w14:textId="43965FFC" w:rsidR="008E7376" w:rsidRPr="008E7376" w:rsidRDefault="008E7376" w:rsidP="008E7376">
      <w:pPr>
        <w:jc w:val="both"/>
        <w:rPr>
          <w:lang w:eastAsia="ro-RO"/>
        </w:rPr>
      </w:pPr>
      <w:r w:rsidRPr="008E7376">
        <w:rPr>
          <w:lang w:eastAsia="ro-RO"/>
        </w:rPr>
        <w:t xml:space="preserve">Pentru riscurile incluse în acest capitol, Autoritatea Contractanta nu va accepta </w:t>
      </w:r>
      <w:proofErr w:type="spellStart"/>
      <w:r w:rsidRPr="008E7376">
        <w:rPr>
          <w:lang w:eastAsia="ro-RO"/>
        </w:rPr>
        <w:t>solicitari</w:t>
      </w:r>
      <w:proofErr w:type="spellEnd"/>
      <w:r w:rsidRPr="008E7376">
        <w:rPr>
          <w:lang w:eastAsia="ro-RO"/>
        </w:rPr>
        <w:t xml:space="preserve"> ulterioare de reevaluarea a </w:t>
      </w:r>
      <w:proofErr w:type="spellStart"/>
      <w:r w:rsidRPr="008E7376">
        <w:rPr>
          <w:lang w:eastAsia="ro-RO"/>
        </w:rPr>
        <w:t>conditiilor</w:t>
      </w:r>
      <w:proofErr w:type="spellEnd"/>
      <w:r w:rsidRPr="008E7376">
        <w:rPr>
          <w:lang w:eastAsia="ro-RO"/>
        </w:rPr>
        <w:t xml:space="preserve"> din Propunerea Tehnică și/sau Financiară, respectiv de </w:t>
      </w:r>
      <w:proofErr w:type="spellStart"/>
      <w:r w:rsidRPr="008E7376">
        <w:rPr>
          <w:lang w:eastAsia="ro-RO"/>
        </w:rPr>
        <w:t>modificari</w:t>
      </w:r>
      <w:proofErr w:type="spellEnd"/>
      <w:r w:rsidRPr="008E7376">
        <w:rPr>
          <w:lang w:eastAsia="ro-RO"/>
        </w:rPr>
        <w:t xml:space="preserve"> ale contractului, daca oferta nu a inclus diligentele necesare, respectiv includerea de masuri pentru eliminarea sursei de risc sau diminuarea impactului acestuia ;</w:t>
      </w:r>
    </w:p>
    <w:p w14:paraId="6C33BFC8" w14:textId="77777777" w:rsidR="00A5748F" w:rsidRDefault="00A5748F" w:rsidP="008E7376">
      <w:pPr>
        <w:pStyle w:val="Listparagraf"/>
        <w:spacing w:after="0" w:line="240" w:lineRule="auto"/>
        <w:jc w:val="both"/>
        <w:rPr>
          <w:rFonts w:ascii="Cambria" w:hAnsi="Cambria"/>
          <w:b/>
          <w:sz w:val="24"/>
          <w:szCs w:val="24"/>
          <w:lang w:eastAsia="ro-RO"/>
        </w:rPr>
      </w:pPr>
    </w:p>
    <w:p w14:paraId="75E2E117" w14:textId="77777777" w:rsidR="00960CB4" w:rsidRDefault="00960CB4" w:rsidP="008E7376">
      <w:pPr>
        <w:pStyle w:val="Listparagraf"/>
        <w:spacing w:after="0" w:line="240" w:lineRule="auto"/>
        <w:jc w:val="both"/>
        <w:rPr>
          <w:rFonts w:ascii="Cambria" w:hAnsi="Cambria"/>
          <w:b/>
          <w:sz w:val="24"/>
          <w:szCs w:val="24"/>
          <w:lang w:eastAsia="ro-RO"/>
        </w:rPr>
      </w:pPr>
    </w:p>
    <w:p w14:paraId="1BE222F9" w14:textId="77777777" w:rsidR="00E22A41" w:rsidRPr="008E7376" w:rsidRDefault="00E22A41" w:rsidP="008E7376">
      <w:pPr>
        <w:pStyle w:val="Listparagraf"/>
        <w:spacing w:after="0" w:line="240" w:lineRule="auto"/>
        <w:jc w:val="both"/>
        <w:rPr>
          <w:rFonts w:ascii="Cambria" w:hAnsi="Cambria"/>
          <w:b/>
          <w:sz w:val="24"/>
          <w:szCs w:val="24"/>
          <w:lang w:eastAsia="ro-RO"/>
        </w:rPr>
      </w:pPr>
    </w:p>
    <w:p w14:paraId="4D64686C" w14:textId="77777777" w:rsidR="008E7376" w:rsidRPr="008E7376" w:rsidRDefault="008E7376" w:rsidP="008E7376">
      <w:pPr>
        <w:suppressAutoHyphens w:val="0"/>
        <w:jc w:val="both"/>
        <w:rPr>
          <w:b/>
          <w:lang w:eastAsia="ro-RO"/>
        </w:rPr>
      </w:pPr>
      <w:r w:rsidRPr="008E7376">
        <w:rPr>
          <w:b/>
          <w:lang w:eastAsia="ro-RO"/>
        </w:rPr>
        <w:t>IPOTEZE SI RISCURI – PENTRU EXECUTAREA LUCRĂRILOR ;</w:t>
      </w:r>
    </w:p>
    <w:p w14:paraId="2006D965" w14:textId="77777777" w:rsidR="008E7376" w:rsidRPr="008E7376" w:rsidRDefault="008E7376" w:rsidP="008E7376">
      <w:pPr>
        <w:ind w:firstLine="720"/>
        <w:jc w:val="both"/>
        <w:rPr>
          <w:b/>
          <w:lang w:eastAsia="ro-RO"/>
        </w:rPr>
      </w:pPr>
    </w:p>
    <w:p w14:paraId="41CEA938" w14:textId="77777777" w:rsidR="008E7376" w:rsidRPr="008E7376" w:rsidRDefault="008E7376" w:rsidP="008E7376">
      <w:pPr>
        <w:ind w:firstLine="720"/>
        <w:jc w:val="both"/>
        <w:rPr>
          <w:b/>
          <w:u w:val="single"/>
          <w:lang w:eastAsia="ro-RO"/>
        </w:rPr>
      </w:pPr>
      <w:r w:rsidRPr="008E7376">
        <w:rPr>
          <w:b/>
          <w:u w:val="single"/>
          <w:lang w:eastAsia="ro-RO"/>
        </w:rPr>
        <w:t>Modul de repartizare a riscurilor contractului:</w:t>
      </w:r>
    </w:p>
    <w:p w14:paraId="303EA5A8" w14:textId="77777777" w:rsidR="008E7376" w:rsidRPr="008E7376" w:rsidRDefault="008E7376" w:rsidP="008E7376">
      <w:pPr>
        <w:ind w:firstLine="720"/>
        <w:jc w:val="both"/>
        <w:rPr>
          <w:b/>
          <w:i/>
          <w:lang w:eastAsia="ro-RO"/>
        </w:rPr>
      </w:pPr>
    </w:p>
    <w:p w14:paraId="6E65EF7A" w14:textId="77777777" w:rsidR="008E7376" w:rsidRPr="008E7376" w:rsidRDefault="008E7376" w:rsidP="008E7376">
      <w:pPr>
        <w:ind w:firstLine="720"/>
        <w:jc w:val="both"/>
        <w:rPr>
          <w:b/>
          <w:i/>
          <w:lang w:eastAsia="ro-RO"/>
        </w:rPr>
      </w:pPr>
      <w:r w:rsidRPr="008E7376">
        <w:rPr>
          <w:b/>
          <w:i/>
          <w:lang w:eastAsia="ro-RO"/>
        </w:rPr>
        <w:t>Riscurile ce revin Achizitorului și care constau în:</w:t>
      </w:r>
    </w:p>
    <w:p w14:paraId="57A1062B" w14:textId="77777777" w:rsidR="008E7376" w:rsidRPr="008E7376" w:rsidRDefault="008E7376" w:rsidP="008E7376">
      <w:pPr>
        <w:ind w:firstLine="720"/>
        <w:jc w:val="both"/>
        <w:rPr>
          <w:b/>
          <w:i/>
          <w:lang w:eastAsia="ro-RO"/>
        </w:rPr>
      </w:pPr>
    </w:p>
    <w:p w14:paraId="57767A5C" w14:textId="77777777" w:rsidR="008E7376" w:rsidRPr="008E7376" w:rsidRDefault="008E7376" w:rsidP="004B3096">
      <w:pPr>
        <w:pStyle w:val="Listparagraf"/>
        <w:numPr>
          <w:ilvl w:val="0"/>
          <w:numId w:val="24"/>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Omisiuni în documentele puse la </w:t>
      </w:r>
      <w:proofErr w:type="spellStart"/>
      <w:r w:rsidRPr="008E7376">
        <w:rPr>
          <w:rFonts w:ascii="Cambria" w:hAnsi="Cambria"/>
          <w:sz w:val="24"/>
          <w:szCs w:val="24"/>
          <w:lang w:eastAsia="ro-RO"/>
        </w:rPr>
        <w:t>dispozitia</w:t>
      </w:r>
      <w:proofErr w:type="spellEnd"/>
      <w:r w:rsidRPr="008E7376">
        <w:rPr>
          <w:rFonts w:ascii="Cambria" w:hAnsi="Cambria"/>
          <w:sz w:val="24"/>
          <w:szCs w:val="24"/>
          <w:lang w:eastAsia="ro-RO"/>
        </w:rPr>
        <w:t xml:space="preserve"> Executantului ;</w:t>
      </w:r>
    </w:p>
    <w:p w14:paraId="7740F3FC" w14:textId="77777777" w:rsidR="008E7376" w:rsidRPr="008E7376" w:rsidRDefault="008E7376" w:rsidP="004B3096">
      <w:pPr>
        <w:pStyle w:val="Listparagraf"/>
        <w:numPr>
          <w:ilvl w:val="0"/>
          <w:numId w:val="24"/>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Nepredarea sau predarea cu întârziere a amplasamentului lucrărilor, liber de sarcini ;</w:t>
      </w:r>
    </w:p>
    <w:p w14:paraId="11DCFF37" w14:textId="77777777" w:rsidR="008E7376" w:rsidRPr="00F4343D" w:rsidRDefault="008E7376" w:rsidP="008E7376">
      <w:pPr>
        <w:pStyle w:val="Listparagraf"/>
        <w:numPr>
          <w:ilvl w:val="0"/>
          <w:numId w:val="24"/>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Interferențe din partea </w:t>
      </w:r>
      <w:proofErr w:type="spellStart"/>
      <w:r w:rsidRPr="008E7376">
        <w:rPr>
          <w:rFonts w:ascii="Cambria" w:hAnsi="Cambria"/>
          <w:sz w:val="24"/>
          <w:szCs w:val="24"/>
          <w:lang w:eastAsia="ro-RO"/>
        </w:rPr>
        <w:t>personaluluiAchizitorului</w:t>
      </w:r>
      <w:proofErr w:type="spellEnd"/>
      <w:r w:rsidRPr="008E7376">
        <w:rPr>
          <w:rFonts w:ascii="Cambria" w:hAnsi="Cambria"/>
          <w:sz w:val="24"/>
          <w:szCs w:val="24"/>
          <w:lang w:eastAsia="ro-RO"/>
        </w:rPr>
        <w:t xml:space="preserve"> ;</w:t>
      </w:r>
    </w:p>
    <w:p w14:paraId="66378D69" w14:textId="77777777" w:rsidR="008E7376" w:rsidRPr="008E7376" w:rsidRDefault="008E7376" w:rsidP="008E7376">
      <w:pPr>
        <w:jc w:val="both"/>
        <w:rPr>
          <w:lang w:eastAsia="ro-RO"/>
        </w:rPr>
      </w:pPr>
    </w:p>
    <w:p w14:paraId="7C38EA54" w14:textId="77777777" w:rsidR="008E7376" w:rsidRPr="008E7376" w:rsidRDefault="008E7376" w:rsidP="004B3096">
      <w:pPr>
        <w:pStyle w:val="Listparagraf"/>
        <w:numPr>
          <w:ilvl w:val="0"/>
          <w:numId w:val="24"/>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Utilizarea sau ocuparea de către Achizitor a oricărei părți a Lucrărilor, cu excepția celor specificate în Contract ; </w:t>
      </w:r>
    </w:p>
    <w:p w14:paraId="2E829C04" w14:textId="77777777" w:rsidR="008E7376" w:rsidRPr="008E7376" w:rsidRDefault="008E7376" w:rsidP="004B3096">
      <w:pPr>
        <w:pStyle w:val="Listparagraf"/>
        <w:numPr>
          <w:ilvl w:val="0"/>
          <w:numId w:val="24"/>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Forța Majoră ; </w:t>
      </w:r>
    </w:p>
    <w:p w14:paraId="63A816E6" w14:textId="77777777" w:rsidR="008E7376" w:rsidRPr="008E7376" w:rsidRDefault="008E7376" w:rsidP="004B3096">
      <w:pPr>
        <w:pStyle w:val="Listparagraf"/>
        <w:numPr>
          <w:ilvl w:val="0"/>
          <w:numId w:val="24"/>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Suspendarea execuției lucrărilor, cu excepția cazului în care se datorează Executantului ; </w:t>
      </w:r>
    </w:p>
    <w:p w14:paraId="42836067" w14:textId="77777777" w:rsidR="008E7376" w:rsidRPr="008E7376" w:rsidRDefault="008E7376" w:rsidP="004B3096">
      <w:pPr>
        <w:pStyle w:val="Listparagraf"/>
        <w:numPr>
          <w:ilvl w:val="0"/>
          <w:numId w:val="24"/>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Orice neîndeplinire a obligațiilor de către Achizitor ; </w:t>
      </w:r>
    </w:p>
    <w:p w14:paraId="45162A02" w14:textId="77777777" w:rsidR="008E7376" w:rsidRPr="008E7376" w:rsidRDefault="008E7376" w:rsidP="004B3096">
      <w:pPr>
        <w:pStyle w:val="Listparagraf"/>
        <w:numPr>
          <w:ilvl w:val="0"/>
          <w:numId w:val="24"/>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Obstacole – intersectarea cu utilități, cu descoperiri arheologice, etc., sau condiții fizice – situația solului, subsolului, etc., altele decât condițiile climatice întâmpinate pe șantier în timpul execuției lucrărilor, care nu puteau fi prevăzute de către un Executant cu suficientă experiență și pe care Executantul le-a notificat imediat Achizitorului ; </w:t>
      </w:r>
    </w:p>
    <w:p w14:paraId="7E56595A" w14:textId="77777777" w:rsidR="008E7376" w:rsidRPr="008E7376" w:rsidRDefault="008E7376" w:rsidP="004B3096">
      <w:pPr>
        <w:pStyle w:val="Listparagraf"/>
        <w:numPr>
          <w:ilvl w:val="0"/>
          <w:numId w:val="24"/>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Orice întârziere sau întrerupere cauzată de o Modificare ; </w:t>
      </w:r>
    </w:p>
    <w:p w14:paraId="51AECE9A" w14:textId="77777777" w:rsidR="008E7376" w:rsidRPr="008E7376" w:rsidRDefault="008E7376" w:rsidP="004B3096">
      <w:pPr>
        <w:pStyle w:val="Listparagraf"/>
        <w:numPr>
          <w:ilvl w:val="0"/>
          <w:numId w:val="24"/>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Orice schimbare adusă legii aplicabile Contractului după data depunerii ofertei Executantului așa cum este specificat în Contract ; </w:t>
      </w:r>
    </w:p>
    <w:p w14:paraId="58DA1FDE" w14:textId="64A35D9A" w:rsidR="00F4343D" w:rsidRPr="00EA0DBB" w:rsidRDefault="008E7376" w:rsidP="00EA0DBB">
      <w:pPr>
        <w:pStyle w:val="Listparagraf"/>
        <w:numPr>
          <w:ilvl w:val="0"/>
          <w:numId w:val="24"/>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Pierderi rezultate din dreptul Achizitorului de a executa lucrări permanente pe, deasupra, sub, în sau prin orice teren și de a-l ocupa în vederea execuției lucrărilor permanente ;</w:t>
      </w:r>
    </w:p>
    <w:p w14:paraId="41402129" w14:textId="77777777" w:rsidR="00F4343D" w:rsidRDefault="00F4343D" w:rsidP="008E7376">
      <w:pPr>
        <w:ind w:firstLine="360"/>
        <w:jc w:val="both"/>
        <w:rPr>
          <w:b/>
          <w:i/>
          <w:lang w:eastAsia="ro-RO"/>
        </w:rPr>
      </w:pPr>
    </w:p>
    <w:p w14:paraId="730A6908" w14:textId="3B6B6A85" w:rsidR="008E7376" w:rsidRPr="008E7376" w:rsidRDefault="008E7376" w:rsidP="00EA0DBB">
      <w:pPr>
        <w:ind w:firstLine="360"/>
        <w:jc w:val="both"/>
        <w:rPr>
          <w:b/>
          <w:i/>
          <w:lang w:eastAsia="ro-RO"/>
        </w:rPr>
      </w:pPr>
      <w:r w:rsidRPr="008E7376">
        <w:rPr>
          <w:b/>
          <w:i/>
          <w:lang w:eastAsia="ro-RO"/>
        </w:rPr>
        <w:t>Riscurile ce revin Executantului:</w:t>
      </w:r>
    </w:p>
    <w:p w14:paraId="716C3D35" w14:textId="77777777" w:rsidR="008E7376" w:rsidRPr="008E7376" w:rsidRDefault="008E7376" w:rsidP="004B3096">
      <w:pPr>
        <w:pStyle w:val="Listparagraf"/>
        <w:numPr>
          <w:ilvl w:val="0"/>
          <w:numId w:val="25"/>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Omisiuni în documentele puse la </w:t>
      </w:r>
      <w:proofErr w:type="spellStart"/>
      <w:r w:rsidRPr="008E7376">
        <w:rPr>
          <w:rFonts w:ascii="Cambria" w:hAnsi="Cambria"/>
          <w:sz w:val="24"/>
          <w:szCs w:val="24"/>
          <w:lang w:eastAsia="ro-RO"/>
        </w:rPr>
        <w:t>dispozitia</w:t>
      </w:r>
      <w:proofErr w:type="spellEnd"/>
      <w:r w:rsidRPr="008E7376">
        <w:rPr>
          <w:rFonts w:ascii="Cambria" w:hAnsi="Cambria"/>
          <w:sz w:val="24"/>
          <w:szCs w:val="24"/>
          <w:lang w:eastAsia="ro-RO"/>
        </w:rPr>
        <w:t xml:space="preserve"> Achizitorului ;</w:t>
      </w:r>
    </w:p>
    <w:p w14:paraId="60750A45" w14:textId="77777777" w:rsidR="008E7376" w:rsidRPr="008E7376" w:rsidRDefault="008E7376" w:rsidP="004B3096">
      <w:pPr>
        <w:pStyle w:val="Listparagraf"/>
        <w:numPr>
          <w:ilvl w:val="0"/>
          <w:numId w:val="25"/>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Riscul ca Autorizația de construire să nu fie pusa la </w:t>
      </w:r>
      <w:proofErr w:type="spellStart"/>
      <w:r w:rsidRPr="008E7376">
        <w:rPr>
          <w:rFonts w:ascii="Cambria" w:hAnsi="Cambria"/>
          <w:sz w:val="24"/>
          <w:szCs w:val="24"/>
          <w:lang w:eastAsia="ro-RO"/>
        </w:rPr>
        <w:t>dispozitie</w:t>
      </w:r>
      <w:proofErr w:type="spellEnd"/>
      <w:r w:rsidRPr="008E7376">
        <w:rPr>
          <w:rFonts w:ascii="Cambria" w:hAnsi="Cambria"/>
          <w:sz w:val="24"/>
          <w:szCs w:val="24"/>
          <w:lang w:eastAsia="ro-RO"/>
        </w:rPr>
        <w:t xml:space="preserve"> conform prevederilor Caietului de Sarcini ;</w:t>
      </w:r>
    </w:p>
    <w:p w14:paraId="0517E830" w14:textId="77777777" w:rsidR="008E7376" w:rsidRPr="008E7376" w:rsidRDefault="008E7376" w:rsidP="004B3096">
      <w:pPr>
        <w:pStyle w:val="Listparagraf"/>
        <w:numPr>
          <w:ilvl w:val="0"/>
          <w:numId w:val="25"/>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Interferențe din partea personalului Executantului ;</w:t>
      </w:r>
    </w:p>
    <w:p w14:paraId="01333B3B" w14:textId="77777777" w:rsidR="008E7376" w:rsidRPr="008E7376" w:rsidRDefault="008E7376" w:rsidP="004B3096">
      <w:pPr>
        <w:pStyle w:val="Listparagraf"/>
        <w:numPr>
          <w:ilvl w:val="0"/>
          <w:numId w:val="25"/>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Forța Majoră; </w:t>
      </w:r>
    </w:p>
    <w:p w14:paraId="2573E5FB" w14:textId="77777777" w:rsidR="008E7376" w:rsidRPr="008E7376" w:rsidRDefault="008E7376" w:rsidP="004B3096">
      <w:pPr>
        <w:pStyle w:val="Listparagraf"/>
        <w:numPr>
          <w:ilvl w:val="0"/>
          <w:numId w:val="25"/>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Suspendarea execuției lucrărilor, cu excepția cazului în care se datorează Achizitorului ; </w:t>
      </w:r>
    </w:p>
    <w:p w14:paraId="6A4A93B7" w14:textId="77777777" w:rsidR="008E7376" w:rsidRPr="008E7376" w:rsidRDefault="008E7376" w:rsidP="004B3096">
      <w:pPr>
        <w:pStyle w:val="Listparagraf"/>
        <w:numPr>
          <w:ilvl w:val="0"/>
          <w:numId w:val="25"/>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Orice neîndeplinire a obligațiilor de către Executant ; </w:t>
      </w:r>
    </w:p>
    <w:p w14:paraId="4A11CE66" w14:textId="77777777" w:rsidR="008E7376" w:rsidRPr="008E7376" w:rsidRDefault="008E7376" w:rsidP="004B3096">
      <w:pPr>
        <w:pStyle w:val="Listparagraf"/>
        <w:numPr>
          <w:ilvl w:val="0"/>
          <w:numId w:val="25"/>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Orice întârziere sau întrerupere cauzată de o Modificare solicitată de </w:t>
      </w:r>
      <w:proofErr w:type="spellStart"/>
      <w:r w:rsidRPr="008E7376">
        <w:rPr>
          <w:rFonts w:ascii="Cambria" w:hAnsi="Cambria"/>
          <w:sz w:val="24"/>
          <w:szCs w:val="24"/>
          <w:lang w:eastAsia="ro-RO"/>
        </w:rPr>
        <w:t>Excutant</w:t>
      </w:r>
      <w:proofErr w:type="spellEnd"/>
      <w:r w:rsidRPr="008E7376">
        <w:rPr>
          <w:rFonts w:ascii="Cambria" w:hAnsi="Cambria"/>
          <w:sz w:val="24"/>
          <w:szCs w:val="24"/>
          <w:lang w:eastAsia="ro-RO"/>
        </w:rPr>
        <w:t xml:space="preserve"> ; </w:t>
      </w:r>
    </w:p>
    <w:p w14:paraId="234A3AEC" w14:textId="6A4AD3C8" w:rsidR="008E7376" w:rsidRDefault="008E7376" w:rsidP="008E7376">
      <w:pPr>
        <w:pStyle w:val="Listparagraf"/>
        <w:numPr>
          <w:ilvl w:val="0"/>
          <w:numId w:val="25"/>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lastRenderedPageBreak/>
        <w:t>Pierderi rezultate din dreptul Executantului de a executa lucrări permanente pe, deasupra, sub, în sau prin orice teren și de a-l ocupa în vederea execuției lucrărilor permanente ;</w:t>
      </w:r>
    </w:p>
    <w:p w14:paraId="53AB7CA4" w14:textId="31F7EC57" w:rsidR="00EA0DBB" w:rsidRDefault="00EA0DBB" w:rsidP="00EA0DBB">
      <w:pPr>
        <w:suppressAutoHyphens w:val="0"/>
        <w:jc w:val="both"/>
        <w:rPr>
          <w:lang w:eastAsia="ro-RO"/>
        </w:rPr>
      </w:pPr>
    </w:p>
    <w:p w14:paraId="0F328BF7" w14:textId="21304BB6" w:rsidR="00EA0DBB" w:rsidRDefault="00EA0DBB" w:rsidP="00EA0DBB">
      <w:pPr>
        <w:suppressAutoHyphens w:val="0"/>
        <w:jc w:val="both"/>
        <w:rPr>
          <w:lang w:eastAsia="ro-RO"/>
        </w:rPr>
      </w:pPr>
    </w:p>
    <w:p w14:paraId="54D55BCF" w14:textId="77777777" w:rsidR="00EA0DBB" w:rsidRPr="00EA0DBB" w:rsidRDefault="00EA0DBB" w:rsidP="00EA0DBB">
      <w:pPr>
        <w:suppressAutoHyphens w:val="0"/>
        <w:jc w:val="both"/>
        <w:rPr>
          <w:lang w:eastAsia="ro-RO"/>
        </w:rPr>
      </w:pPr>
    </w:p>
    <w:p w14:paraId="68C86227" w14:textId="22E23674" w:rsidR="008E7376" w:rsidRPr="008E7376" w:rsidRDefault="008E7376" w:rsidP="00EA0DBB">
      <w:pPr>
        <w:ind w:firstLine="360"/>
        <w:jc w:val="both"/>
        <w:rPr>
          <w:b/>
          <w:i/>
          <w:lang w:eastAsia="ro-RO"/>
        </w:rPr>
      </w:pPr>
      <w:r w:rsidRPr="008E7376">
        <w:rPr>
          <w:b/>
          <w:i/>
          <w:lang w:eastAsia="ro-RO"/>
        </w:rPr>
        <w:t>Informații importante:</w:t>
      </w:r>
    </w:p>
    <w:p w14:paraId="6A6A70DF" w14:textId="77777777" w:rsidR="008E7376" w:rsidRPr="008E7376" w:rsidRDefault="008E7376" w:rsidP="004B3096">
      <w:pPr>
        <w:pStyle w:val="Listparagraf"/>
        <w:numPr>
          <w:ilvl w:val="0"/>
          <w:numId w:val="26"/>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Autoritatea Contractantă este responsabila de </w:t>
      </w:r>
      <w:proofErr w:type="spellStart"/>
      <w:r w:rsidRPr="008E7376">
        <w:rPr>
          <w:rFonts w:ascii="Cambria" w:hAnsi="Cambria"/>
          <w:sz w:val="24"/>
          <w:szCs w:val="24"/>
          <w:lang w:eastAsia="ro-RO"/>
        </w:rPr>
        <w:t>obtinerea</w:t>
      </w:r>
      <w:proofErr w:type="spellEnd"/>
      <w:r w:rsidRPr="008E7376">
        <w:rPr>
          <w:rFonts w:ascii="Cambria" w:hAnsi="Cambria"/>
          <w:sz w:val="24"/>
          <w:szCs w:val="24"/>
          <w:lang w:eastAsia="ro-RO"/>
        </w:rPr>
        <w:t xml:space="preserve"> </w:t>
      </w:r>
      <w:proofErr w:type="spellStart"/>
      <w:r w:rsidRPr="008E7376">
        <w:rPr>
          <w:rFonts w:ascii="Cambria" w:hAnsi="Cambria"/>
          <w:sz w:val="24"/>
          <w:szCs w:val="24"/>
          <w:lang w:eastAsia="ro-RO"/>
        </w:rPr>
        <w:t>Autorizatiei</w:t>
      </w:r>
      <w:proofErr w:type="spellEnd"/>
      <w:r w:rsidRPr="008E7376">
        <w:rPr>
          <w:rFonts w:ascii="Cambria" w:hAnsi="Cambria"/>
          <w:sz w:val="24"/>
          <w:szCs w:val="24"/>
          <w:lang w:eastAsia="ro-RO"/>
        </w:rPr>
        <w:t xml:space="preserve"> de Construire, pe timpul si pe cheltuiala sa ;</w:t>
      </w:r>
    </w:p>
    <w:p w14:paraId="0C3936A7" w14:textId="182FF41C" w:rsidR="008E7376" w:rsidRDefault="008E7376" w:rsidP="008E7376">
      <w:pPr>
        <w:pStyle w:val="Listparagraf"/>
        <w:numPr>
          <w:ilvl w:val="0"/>
          <w:numId w:val="26"/>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Autorizația de Construire va fi pusa la </w:t>
      </w:r>
      <w:proofErr w:type="spellStart"/>
      <w:r w:rsidRPr="008E7376">
        <w:rPr>
          <w:rFonts w:ascii="Cambria" w:hAnsi="Cambria"/>
          <w:sz w:val="24"/>
          <w:szCs w:val="24"/>
          <w:lang w:eastAsia="ro-RO"/>
        </w:rPr>
        <w:t>dispozitia</w:t>
      </w:r>
      <w:proofErr w:type="spellEnd"/>
      <w:r w:rsidRPr="008E7376">
        <w:rPr>
          <w:rFonts w:ascii="Cambria" w:hAnsi="Cambria"/>
          <w:sz w:val="24"/>
          <w:szCs w:val="24"/>
          <w:lang w:eastAsia="ro-RO"/>
        </w:rPr>
        <w:t xml:space="preserve"> Executantului, </w:t>
      </w:r>
      <w:proofErr w:type="spellStart"/>
      <w:r w:rsidRPr="008E7376">
        <w:rPr>
          <w:rFonts w:ascii="Cambria" w:hAnsi="Cambria"/>
          <w:sz w:val="24"/>
          <w:szCs w:val="24"/>
          <w:lang w:eastAsia="ro-RO"/>
        </w:rPr>
        <w:t>inainte</w:t>
      </w:r>
      <w:proofErr w:type="spellEnd"/>
      <w:r w:rsidRPr="008E7376">
        <w:rPr>
          <w:rFonts w:ascii="Cambria" w:hAnsi="Cambria"/>
          <w:sz w:val="24"/>
          <w:szCs w:val="24"/>
          <w:lang w:eastAsia="ro-RO"/>
        </w:rPr>
        <w:t xml:space="preserve"> de emiterea Ordinului de începere a lucrărilor, însoțită de toate avizele/acordurile și autorizațiile necesare; </w:t>
      </w:r>
    </w:p>
    <w:p w14:paraId="02B49CD5" w14:textId="77777777" w:rsidR="00EA0DBB" w:rsidRPr="00EA0DBB" w:rsidRDefault="00EA0DBB" w:rsidP="00EA0DBB">
      <w:pPr>
        <w:pStyle w:val="Listparagraf"/>
        <w:suppressAutoHyphens w:val="0"/>
        <w:spacing w:after="0" w:line="240" w:lineRule="auto"/>
        <w:ind w:left="360"/>
        <w:jc w:val="both"/>
        <w:rPr>
          <w:rFonts w:ascii="Cambria" w:hAnsi="Cambria"/>
          <w:sz w:val="24"/>
          <w:szCs w:val="24"/>
          <w:lang w:eastAsia="ro-RO"/>
        </w:rPr>
      </w:pPr>
    </w:p>
    <w:p w14:paraId="09F26B67" w14:textId="77777777" w:rsidR="008E7376" w:rsidRPr="008E7376" w:rsidRDefault="008E7376" w:rsidP="008E7376">
      <w:pPr>
        <w:ind w:firstLine="360"/>
        <w:jc w:val="both"/>
        <w:rPr>
          <w:lang w:eastAsia="ro-RO"/>
        </w:rPr>
      </w:pPr>
      <w:r w:rsidRPr="008E7376">
        <w:rPr>
          <w:lang w:eastAsia="ro-RO"/>
        </w:rPr>
        <w:t xml:space="preserve">În vederea </w:t>
      </w:r>
      <w:proofErr w:type="spellStart"/>
      <w:r w:rsidRPr="008E7376">
        <w:rPr>
          <w:lang w:eastAsia="ro-RO"/>
        </w:rPr>
        <w:t>eliminarii</w:t>
      </w:r>
      <w:proofErr w:type="spellEnd"/>
      <w:r w:rsidRPr="008E7376">
        <w:rPr>
          <w:lang w:eastAsia="ro-RO"/>
        </w:rPr>
        <w:t>/</w:t>
      </w:r>
      <w:proofErr w:type="spellStart"/>
      <w:r w:rsidRPr="008E7376">
        <w:rPr>
          <w:lang w:eastAsia="ro-RO"/>
        </w:rPr>
        <w:t>diminuarii</w:t>
      </w:r>
      <w:proofErr w:type="spellEnd"/>
      <w:r w:rsidRPr="008E7376">
        <w:rPr>
          <w:lang w:eastAsia="ro-RO"/>
        </w:rPr>
        <w:t xml:space="preserve"> riscurilor, Autoritatea Contractanta va avea in vedere un plan de management bine organizat prin care sa monitorizeze si sa </w:t>
      </w:r>
      <w:proofErr w:type="spellStart"/>
      <w:r w:rsidRPr="008E7376">
        <w:rPr>
          <w:lang w:eastAsia="ro-RO"/>
        </w:rPr>
        <w:t>masoare</w:t>
      </w:r>
      <w:proofErr w:type="spellEnd"/>
      <w:r w:rsidRPr="008E7376">
        <w:rPr>
          <w:lang w:eastAsia="ro-RO"/>
        </w:rPr>
        <w:t xml:space="preserve"> progresul </w:t>
      </w:r>
      <w:proofErr w:type="spellStart"/>
      <w:r w:rsidRPr="008E7376">
        <w:rPr>
          <w:lang w:eastAsia="ro-RO"/>
        </w:rPr>
        <w:t>activitatilor</w:t>
      </w:r>
      <w:proofErr w:type="spellEnd"/>
      <w:r w:rsidRPr="008E7376">
        <w:rPr>
          <w:lang w:eastAsia="ro-RO"/>
        </w:rPr>
        <w:t xml:space="preserve"> din contract care implică :</w:t>
      </w:r>
    </w:p>
    <w:p w14:paraId="340F13E1" w14:textId="77777777" w:rsidR="008E7376" w:rsidRPr="008E7376" w:rsidRDefault="008E7376" w:rsidP="004B3096">
      <w:pPr>
        <w:pStyle w:val="Listparagraf"/>
        <w:numPr>
          <w:ilvl w:val="0"/>
          <w:numId w:val="27"/>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organizarea </w:t>
      </w:r>
      <w:proofErr w:type="spellStart"/>
      <w:r w:rsidRPr="008E7376">
        <w:rPr>
          <w:rFonts w:ascii="Cambria" w:hAnsi="Cambria"/>
          <w:sz w:val="24"/>
          <w:szCs w:val="24"/>
          <w:lang w:eastAsia="ro-RO"/>
        </w:rPr>
        <w:t>unuei</w:t>
      </w:r>
      <w:proofErr w:type="spellEnd"/>
      <w:r w:rsidRPr="008E7376">
        <w:rPr>
          <w:rFonts w:ascii="Cambria" w:hAnsi="Cambria"/>
          <w:sz w:val="24"/>
          <w:szCs w:val="24"/>
          <w:lang w:eastAsia="ro-RO"/>
        </w:rPr>
        <w:t xml:space="preserve"> </w:t>
      </w:r>
      <w:proofErr w:type="spellStart"/>
      <w:r w:rsidRPr="008E7376">
        <w:rPr>
          <w:rFonts w:ascii="Cambria" w:hAnsi="Cambria"/>
          <w:sz w:val="24"/>
          <w:szCs w:val="24"/>
          <w:lang w:eastAsia="ro-RO"/>
        </w:rPr>
        <w:t>intalniri</w:t>
      </w:r>
      <w:proofErr w:type="spellEnd"/>
      <w:r w:rsidRPr="008E7376">
        <w:rPr>
          <w:rFonts w:ascii="Cambria" w:hAnsi="Cambria"/>
          <w:sz w:val="24"/>
          <w:szCs w:val="24"/>
          <w:lang w:eastAsia="ro-RO"/>
        </w:rPr>
        <w:t xml:space="preserve"> de demarare a </w:t>
      </w:r>
      <w:proofErr w:type="spellStart"/>
      <w:r w:rsidRPr="008E7376">
        <w:rPr>
          <w:rFonts w:ascii="Cambria" w:hAnsi="Cambria"/>
          <w:sz w:val="24"/>
          <w:szCs w:val="24"/>
          <w:lang w:eastAsia="ro-RO"/>
        </w:rPr>
        <w:t>activitatilor</w:t>
      </w:r>
      <w:proofErr w:type="spellEnd"/>
      <w:r w:rsidRPr="008E7376">
        <w:rPr>
          <w:rFonts w:ascii="Cambria" w:hAnsi="Cambria"/>
          <w:sz w:val="24"/>
          <w:szCs w:val="24"/>
          <w:lang w:eastAsia="ro-RO"/>
        </w:rPr>
        <w:t xml:space="preserve"> din contract, pentru </w:t>
      </w:r>
      <w:proofErr w:type="spellStart"/>
      <w:r w:rsidRPr="008E7376">
        <w:rPr>
          <w:rFonts w:ascii="Cambria" w:hAnsi="Cambria"/>
          <w:sz w:val="24"/>
          <w:szCs w:val="24"/>
          <w:lang w:eastAsia="ro-RO"/>
        </w:rPr>
        <w:t>obtinerea</w:t>
      </w:r>
      <w:proofErr w:type="spellEnd"/>
      <w:r w:rsidRPr="008E7376">
        <w:rPr>
          <w:rFonts w:ascii="Cambria" w:hAnsi="Cambria"/>
          <w:sz w:val="24"/>
          <w:szCs w:val="24"/>
          <w:lang w:eastAsia="ro-RO"/>
        </w:rPr>
        <w:t xml:space="preserve"> </w:t>
      </w:r>
      <w:proofErr w:type="spellStart"/>
      <w:r w:rsidRPr="008E7376">
        <w:rPr>
          <w:rFonts w:ascii="Cambria" w:hAnsi="Cambria"/>
          <w:sz w:val="24"/>
          <w:szCs w:val="24"/>
          <w:lang w:eastAsia="ro-RO"/>
        </w:rPr>
        <w:t>asigurarii</w:t>
      </w:r>
      <w:proofErr w:type="spellEnd"/>
      <w:r w:rsidRPr="008E7376">
        <w:rPr>
          <w:rFonts w:ascii="Cambria" w:hAnsi="Cambria"/>
          <w:sz w:val="24"/>
          <w:szCs w:val="24"/>
          <w:lang w:eastAsia="ro-RO"/>
        </w:rPr>
        <w:t xml:space="preserve"> ca Autoritatea Contractanta si Contractantul au </w:t>
      </w:r>
      <w:proofErr w:type="spellStart"/>
      <w:r w:rsidRPr="008E7376">
        <w:rPr>
          <w:rFonts w:ascii="Cambria" w:hAnsi="Cambria"/>
          <w:sz w:val="24"/>
          <w:szCs w:val="24"/>
          <w:lang w:eastAsia="ro-RO"/>
        </w:rPr>
        <w:t>aceeasi</w:t>
      </w:r>
      <w:proofErr w:type="spellEnd"/>
      <w:r w:rsidRPr="008E7376">
        <w:rPr>
          <w:rFonts w:ascii="Cambria" w:hAnsi="Cambria"/>
          <w:sz w:val="24"/>
          <w:szCs w:val="24"/>
          <w:lang w:eastAsia="ro-RO"/>
        </w:rPr>
        <w:t xml:space="preserve"> perspectiva asupra </w:t>
      </w:r>
      <w:proofErr w:type="spellStart"/>
      <w:r w:rsidRPr="008E7376">
        <w:rPr>
          <w:rFonts w:ascii="Cambria" w:hAnsi="Cambria"/>
          <w:sz w:val="24"/>
          <w:szCs w:val="24"/>
          <w:lang w:eastAsia="ro-RO"/>
        </w:rPr>
        <w:t>activitatilor</w:t>
      </w:r>
      <w:proofErr w:type="spellEnd"/>
      <w:r w:rsidRPr="008E7376">
        <w:rPr>
          <w:rFonts w:ascii="Cambria" w:hAnsi="Cambria"/>
          <w:sz w:val="24"/>
          <w:szCs w:val="24"/>
          <w:lang w:eastAsia="ro-RO"/>
        </w:rPr>
        <w:t xml:space="preserve"> si rezultatelor </w:t>
      </w:r>
      <w:proofErr w:type="spellStart"/>
      <w:r w:rsidRPr="008E7376">
        <w:rPr>
          <w:rFonts w:ascii="Cambria" w:hAnsi="Cambria"/>
          <w:sz w:val="24"/>
          <w:szCs w:val="24"/>
          <w:lang w:eastAsia="ro-RO"/>
        </w:rPr>
        <w:t>tintite</w:t>
      </w:r>
      <w:proofErr w:type="spellEnd"/>
      <w:r w:rsidRPr="008E7376">
        <w:rPr>
          <w:rFonts w:ascii="Cambria" w:hAnsi="Cambria"/>
          <w:sz w:val="24"/>
          <w:szCs w:val="24"/>
          <w:lang w:eastAsia="ro-RO"/>
        </w:rPr>
        <w:t xml:space="preserve"> ;</w:t>
      </w:r>
    </w:p>
    <w:p w14:paraId="417A60D3" w14:textId="77777777" w:rsidR="008E7376" w:rsidRPr="008E7376" w:rsidRDefault="008E7376" w:rsidP="004B3096">
      <w:pPr>
        <w:pStyle w:val="Listparagraf"/>
        <w:numPr>
          <w:ilvl w:val="0"/>
          <w:numId w:val="27"/>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organizarea de </w:t>
      </w:r>
      <w:proofErr w:type="spellStart"/>
      <w:r w:rsidRPr="008E7376">
        <w:rPr>
          <w:rFonts w:ascii="Cambria" w:hAnsi="Cambria"/>
          <w:sz w:val="24"/>
          <w:szCs w:val="24"/>
          <w:lang w:eastAsia="ro-RO"/>
        </w:rPr>
        <w:t>intalniri</w:t>
      </w:r>
      <w:proofErr w:type="spellEnd"/>
      <w:r w:rsidRPr="008E7376">
        <w:rPr>
          <w:rFonts w:ascii="Cambria" w:hAnsi="Cambria"/>
          <w:sz w:val="24"/>
          <w:szCs w:val="24"/>
          <w:lang w:eastAsia="ro-RO"/>
        </w:rPr>
        <w:t xml:space="preserve"> de lucru ori de cate ori este cazul pentru analiza rezultatelor intermediare si/ sau finale pentru fiecare etapa de derulare a contractului;</w:t>
      </w:r>
    </w:p>
    <w:p w14:paraId="0EE16070" w14:textId="77777777" w:rsidR="008E7376" w:rsidRPr="008E7376" w:rsidRDefault="008E7376" w:rsidP="004B3096">
      <w:pPr>
        <w:pStyle w:val="Listparagraf"/>
        <w:numPr>
          <w:ilvl w:val="0"/>
          <w:numId w:val="27"/>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constatarea </w:t>
      </w:r>
      <w:proofErr w:type="spellStart"/>
      <w:r w:rsidRPr="008E7376">
        <w:rPr>
          <w:rFonts w:ascii="Cambria" w:hAnsi="Cambria"/>
          <w:sz w:val="24"/>
          <w:szCs w:val="24"/>
          <w:lang w:eastAsia="ro-RO"/>
        </w:rPr>
        <w:t>conformitatii</w:t>
      </w:r>
      <w:proofErr w:type="spellEnd"/>
      <w:r w:rsidRPr="008E7376">
        <w:rPr>
          <w:rFonts w:ascii="Cambria" w:hAnsi="Cambria"/>
          <w:sz w:val="24"/>
          <w:szCs w:val="24"/>
          <w:lang w:eastAsia="ro-RO"/>
        </w:rPr>
        <w:t xml:space="preserve"> prin acceptarea rezultatelor/ documentelor </w:t>
      </w:r>
      <w:proofErr w:type="spellStart"/>
      <w:r w:rsidRPr="008E7376">
        <w:rPr>
          <w:rFonts w:ascii="Cambria" w:hAnsi="Cambria"/>
          <w:sz w:val="24"/>
          <w:szCs w:val="24"/>
          <w:lang w:eastAsia="ro-RO"/>
        </w:rPr>
        <w:t>partiale</w:t>
      </w:r>
      <w:proofErr w:type="spellEnd"/>
      <w:r w:rsidRPr="008E7376">
        <w:rPr>
          <w:rFonts w:ascii="Cambria" w:hAnsi="Cambria"/>
          <w:sz w:val="24"/>
          <w:szCs w:val="24"/>
          <w:lang w:eastAsia="ro-RO"/>
        </w:rPr>
        <w:t xml:space="preserve"> si/ sau finale pe baza criteriilor predefinite, incluse in contract si a </w:t>
      </w:r>
      <w:proofErr w:type="spellStart"/>
      <w:r w:rsidRPr="008E7376">
        <w:rPr>
          <w:rFonts w:ascii="Cambria" w:hAnsi="Cambria"/>
          <w:sz w:val="24"/>
          <w:szCs w:val="24"/>
          <w:lang w:eastAsia="ro-RO"/>
        </w:rPr>
        <w:t>deviatiilor</w:t>
      </w:r>
      <w:proofErr w:type="spellEnd"/>
      <w:r w:rsidRPr="008E7376">
        <w:rPr>
          <w:rFonts w:ascii="Cambria" w:hAnsi="Cambria"/>
          <w:sz w:val="24"/>
          <w:szCs w:val="24"/>
          <w:lang w:eastAsia="ro-RO"/>
        </w:rPr>
        <w:t xml:space="preserve"> </w:t>
      </w:r>
      <w:proofErr w:type="spellStart"/>
      <w:r w:rsidRPr="008E7376">
        <w:rPr>
          <w:rFonts w:ascii="Cambria" w:hAnsi="Cambria"/>
          <w:sz w:val="24"/>
          <w:szCs w:val="24"/>
          <w:lang w:eastAsia="ro-RO"/>
        </w:rPr>
        <w:t>pozitivie</w:t>
      </w:r>
      <w:proofErr w:type="spellEnd"/>
      <w:r w:rsidRPr="008E7376">
        <w:rPr>
          <w:rFonts w:ascii="Cambria" w:hAnsi="Cambria"/>
          <w:sz w:val="24"/>
          <w:szCs w:val="24"/>
          <w:lang w:eastAsia="ro-RO"/>
        </w:rPr>
        <w:t xml:space="preserve"> sau negative de la </w:t>
      </w:r>
      <w:proofErr w:type="spellStart"/>
      <w:r w:rsidRPr="008E7376">
        <w:rPr>
          <w:rFonts w:ascii="Cambria" w:hAnsi="Cambria"/>
          <w:sz w:val="24"/>
          <w:szCs w:val="24"/>
          <w:lang w:eastAsia="ro-RO"/>
        </w:rPr>
        <w:t>cerintele</w:t>
      </w:r>
      <w:proofErr w:type="spellEnd"/>
      <w:r w:rsidRPr="008E7376">
        <w:rPr>
          <w:rFonts w:ascii="Cambria" w:hAnsi="Cambria"/>
          <w:sz w:val="24"/>
          <w:szCs w:val="24"/>
          <w:lang w:eastAsia="ro-RO"/>
        </w:rPr>
        <w:t xml:space="preserve"> incluse in contract si caietul de sarcini ;</w:t>
      </w:r>
    </w:p>
    <w:p w14:paraId="773D5DBC" w14:textId="77777777" w:rsidR="008E7376" w:rsidRPr="008E7376" w:rsidRDefault="008E7376" w:rsidP="004B3096">
      <w:pPr>
        <w:pStyle w:val="Listparagraf"/>
        <w:numPr>
          <w:ilvl w:val="0"/>
          <w:numId w:val="27"/>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coordonarea resurselor si </w:t>
      </w:r>
      <w:proofErr w:type="spellStart"/>
      <w:r w:rsidRPr="008E7376">
        <w:rPr>
          <w:rFonts w:ascii="Cambria" w:hAnsi="Cambria"/>
          <w:sz w:val="24"/>
          <w:szCs w:val="24"/>
          <w:lang w:eastAsia="ro-RO"/>
        </w:rPr>
        <w:t>activitatilor</w:t>
      </w:r>
      <w:proofErr w:type="spellEnd"/>
      <w:r w:rsidRPr="008E7376">
        <w:rPr>
          <w:rFonts w:ascii="Cambria" w:hAnsi="Cambria"/>
          <w:sz w:val="24"/>
          <w:szCs w:val="24"/>
          <w:lang w:eastAsia="ro-RO"/>
        </w:rPr>
        <w:t xml:space="preserve"> de </w:t>
      </w:r>
      <w:proofErr w:type="spellStart"/>
      <w:r w:rsidRPr="008E7376">
        <w:rPr>
          <w:rFonts w:ascii="Cambria" w:hAnsi="Cambria"/>
          <w:sz w:val="24"/>
          <w:szCs w:val="24"/>
          <w:lang w:eastAsia="ro-RO"/>
        </w:rPr>
        <w:t>catre</w:t>
      </w:r>
      <w:proofErr w:type="spellEnd"/>
      <w:r w:rsidRPr="008E7376">
        <w:rPr>
          <w:rFonts w:ascii="Cambria" w:hAnsi="Cambria"/>
          <w:sz w:val="24"/>
          <w:szCs w:val="24"/>
          <w:lang w:eastAsia="ro-RO"/>
        </w:rPr>
        <w:t xml:space="preserve"> fiecare parte contractanta separat si </w:t>
      </w:r>
      <w:proofErr w:type="spellStart"/>
      <w:r w:rsidRPr="008E7376">
        <w:rPr>
          <w:rFonts w:ascii="Cambria" w:hAnsi="Cambria"/>
          <w:sz w:val="24"/>
          <w:szCs w:val="24"/>
          <w:lang w:eastAsia="ro-RO"/>
        </w:rPr>
        <w:t>impreuna</w:t>
      </w:r>
      <w:proofErr w:type="spellEnd"/>
      <w:r w:rsidRPr="008E7376">
        <w:rPr>
          <w:rFonts w:ascii="Cambria" w:hAnsi="Cambria"/>
          <w:sz w:val="24"/>
          <w:szCs w:val="24"/>
          <w:lang w:eastAsia="ro-RO"/>
        </w:rPr>
        <w:t xml:space="preserve"> ;</w:t>
      </w:r>
    </w:p>
    <w:p w14:paraId="0841E638" w14:textId="77777777" w:rsidR="008E7376" w:rsidRPr="008E7376" w:rsidRDefault="008E7376" w:rsidP="004B3096">
      <w:pPr>
        <w:pStyle w:val="Listparagraf"/>
        <w:numPr>
          <w:ilvl w:val="0"/>
          <w:numId w:val="27"/>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distribuirea </w:t>
      </w:r>
      <w:proofErr w:type="spellStart"/>
      <w:r w:rsidRPr="008E7376">
        <w:rPr>
          <w:rFonts w:ascii="Cambria" w:hAnsi="Cambria"/>
          <w:sz w:val="24"/>
          <w:szCs w:val="24"/>
          <w:lang w:eastAsia="ro-RO"/>
        </w:rPr>
        <w:t>informatiilor</w:t>
      </w:r>
      <w:proofErr w:type="spellEnd"/>
      <w:r w:rsidRPr="008E7376">
        <w:rPr>
          <w:rFonts w:ascii="Cambria" w:hAnsi="Cambria"/>
          <w:sz w:val="24"/>
          <w:szCs w:val="24"/>
          <w:lang w:eastAsia="ro-RO"/>
        </w:rPr>
        <w:t xml:space="preserve"> privind rezultatele/documentele intermediare si/sau finale factorilor </w:t>
      </w:r>
      <w:proofErr w:type="spellStart"/>
      <w:r w:rsidRPr="008E7376">
        <w:rPr>
          <w:rFonts w:ascii="Cambria" w:hAnsi="Cambria"/>
          <w:sz w:val="24"/>
          <w:szCs w:val="24"/>
          <w:lang w:eastAsia="ro-RO"/>
        </w:rPr>
        <w:t>interesati</w:t>
      </w:r>
      <w:proofErr w:type="spellEnd"/>
      <w:r w:rsidRPr="008E7376">
        <w:rPr>
          <w:rFonts w:ascii="Cambria" w:hAnsi="Cambria"/>
          <w:sz w:val="24"/>
          <w:szCs w:val="24"/>
          <w:lang w:eastAsia="ro-RO"/>
        </w:rPr>
        <w:t xml:space="preserve"> </w:t>
      </w:r>
      <w:proofErr w:type="spellStart"/>
      <w:r w:rsidRPr="008E7376">
        <w:rPr>
          <w:rFonts w:ascii="Cambria" w:hAnsi="Cambria"/>
          <w:sz w:val="24"/>
          <w:szCs w:val="24"/>
          <w:lang w:eastAsia="ro-RO"/>
        </w:rPr>
        <w:t>relevanti</w:t>
      </w:r>
      <w:proofErr w:type="spellEnd"/>
      <w:r w:rsidRPr="008E7376">
        <w:rPr>
          <w:rFonts w:ascii="Cambria" w:hAnsi="Cambria"/>
          <w:sz w:val="24"/>
          <w:szCs w:val="24"/>
          <w:lang w:eastAsia="ro-RO"/>
        </w:rPr>
        <w:t xml:space="preserve">; </w:t>
      </w:r>
    </w:p>
    <w:p w14:paraId="63299BA1" w14:textId="77777777" w:rsidR="008E7376" w:rsidRPr="008E7376" w:rsidRDefault="008E7376" w:rsidP="004B3096">
      <w:pPr>
        <w:pStyle w:val="Listparagraf"/>
        <w:numPr>
          <w:ilvl w:val="0"/>
          <w:numId w:val="27"/>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punerea la </w:t>
      </w:r>
      <w:proofErr w:type="spellStart"/>
      <w:r w:rsidRPr="008E7376">
        <w:rPr>
          <w:rFonts w:ascii="Cambria" w:hAnsi="Cambria"/>
          <w:sz w:val="24"/>
          <w:szCs w:val="24"/>
          <w:lang w:eastAsia="ro-RO"/>
        </w:rPr>
        <w:t>dispozitie</w:t>
      </w:r>
      <w:proofErr w:type="spellEnd"/>
      <w:r w:rsidRPr="008E7376">
        <w:rPr>
          <w:rFonts w:ascii="Cambria" w:hAnsi="Cambria"/>
          <w:sz w:val="24"/>
          <w:szCs w:val="24"/>
          <w:lang w:eastAsia="ro-RO"/>
        </w:rPr>
        <w:t xml:space="preserve"> a tuturor documentelor pe care le deține Autoritatea Contractantă si care au </w:t>
      </w:r>
      <w:proofErr w:type="spellStart"/>
      <w:r w:rsidRPr="008E7376">
        <w:rPr>
          <w:rFonts w:ascii="Cambria" w:hAnsi="Cambria"/>
          <w:sz w:val="24"/>
          <w:szCs w:val="24"/>
          <w:lang w:eastAsia="ro-RO"/>
        </w:rPr>
        <w:t>fostaprobate</w:t>
      </w:r>
      <w:proofErr w:type="spellEnd"/>
      <w:r w:rsidRPr="008E7376">
        <w:rPr>
          <w:rFonts w:ascii="Cambria" w:hAnsi="Cambria"/>
          <w:sz w:val="24"/>
          <w:szCs w:val="24"/>
          <w:lang w:eastAsia="ro-RO"/>
        </w:rPr>
        <w:t xml:space="preserve"> de </w:t>
      </w:r>
      <w:proofErr w:type="spellStart"/>
      <w:r w:rsidRPr="008E7376">
        <w:rPr>
          <w:rFonts w:ascii="Cambria" w:hAnsi="Cambria"/>
          <w:sz w:val="24"/>
          <w:szCs w:val="24"/>
          <w:lang w:eastAsia="ro-RO"/>
        </w:rPr>
        <w:t>catre</w:t>
      </w:r>
      <w:proofErr w:type="spellEnd"/>
      <w:r w:rsidRPr="008E7376">
        <w:rPr>
          <w:rFonts w:ascii="Cambria" w:hAnsi="Cambria"/>
          <w:sz w:val="24"/>
          <w:szCs w:val="24"/>
          <w:lang w:eastAsia="ro-RO"/>
        </w:rPr>
        <w:t xml:space="preserve"> </w:t>
      </w:r>
      <w:proofErr w:type="spellStart"/>
      <w:r w:rsidRPr="008E7376">
        <w:rPr>
          <w:rFonts w:ascii="Cambria" w:hAnsi="Cambria"/>
          <w:sz w:val="24"/>
          <w:szCs w:val="24"/>
          <w:lang w:eastAsia="ro-RO"/>
        </w:rPr>
        <w:t>finantator</w:t>
      </w:r>
      <w:proofErr w:type="spellEnd"/>
      <w:r w:rsidRPr="008E7376">
        <w:rPr>
          <w:rFonts w:ascii="Cambria" w:hAnsi="Cambria"/>
          <w:sz w:val="24"/>
          <w:szCs w:val="24"/>
          <w:lang w:eastAsia="ro-RO"/>
        </w:rPr>
        <w:t>;</w:t>
      </w:r>
    </w:p>
    <w:p w14:paraId="4E444C8C" w14:textId="77777777" w:rsidR="008E7376" w:rsidRPr="008E7376" w:rsidRDefault="008E7376" w:rsidP="004B3096">
      <w:pPr>
        <w:pStyle w:val="Listparagraf"/>
        <w:numPr>
          <w:ilvl w:val="0"/>
          <w:numId w:val="27"/>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respectarea termenelor contractuale </w:t>
      </w:r>
      <w:proofErr w:type="spellStart"/>
      <w:r w:rsidRPr="008E7376">
        <w:rPr>
          <w:rFonts w:ascii="Cambria" w:hAnsi="Cambria"/>
          <w:sz w:val="24"/>
          <w:szCs w:val="24"/>
          <w:lang w:eastAsia="ro-RO"/>
        </w:rPr>
        <w:t>fara</w:t>
      </w:r>
      <w:proofErr w:type="spellEnd"/>
      <w:r w:rsidRPr="008E7376">
        <w:rPr>
          <w:rFonts w:ascii="Cambria" w:hAnsi="Cambria"/>
          <w:sz w:val="24"/>
          <w:szCs w:val="24"/>
          <w:lang w:eastAsia="ro-RO"/>
        </w:rPr>
        <w:t xml:space="preserve"> nicio </w:t>
      </w:r>
      <w:proofErr w:type="spellStart"/>
      <w:r w:rsidRPr="008E7376">
        <w:rPr>
          <w:rFonts w:ascii="Cambria" w:hAnsi="Cambria"/>
          <w:sz w:val="24"/>
          <w:szCs w:val="24"/>
          <w:lang w:eastAsia="ro-RO"/>
        </w:rPr>
        <w:t>exceptie</w:t>
      </w:r>
      <w:proofErr w:type="spellEnd"/>
      <w:r w:rsidRPr="008E7376">
        <w:rPr>
          <w:rFonts w:ascii="Cambria" w:hAnsi="Cambria"/>
          <w:sz w:val="24"/>
          <w:szCs w:val="24"/>
          <w:lang w:eastAsia="ro-RO"/>
        </w:rPr>
        <w:t>;</w:t>
      </w:r>
    </w:p>
    <w:p w14:paraId="2D3987A1" w14:textId="77777777" w:rsidR="008E7376" w:rsidRPr="008E7376" w:rsidRDefault="008E7376" w:rsidP="004B3096">
      <w:pPr>
        <w:pStyle w:val="Listparagraf"/>
        <w:numPr>
          <w:ilvl w:val="0"/>
          <w:numId w:val="27"/>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respectarea termenelor contractului de </w:t>
      </w:r>
      <w:proofErr w:type="spellStart"/>
      <w:r w:rsidRPr="008E7376">
        <w:rPr>
          <w:rFonts w:ascii="Cambria" w:hAnsi="Cambria"/>
          <w:sz w:val="24"/>
          <w:szCs w:val="24"/>
          <w:lang w:eastAsia="ro-RO"/>
        </w:rPr>
        <w:t>finanatare</w:t>
      </w:r>
      <w:proofErr w:type="spellEnd"/>
      <w:r w:rsidRPr="008E7376">
        <w:rPr>
          <w:rFonts w:ascii="Cambria" w:hAnsi="Cambria"/>
          <w:sz w:val="24"/>
          <w:szCs w:val="24"/>
          <w:lang w:eastAsia="ro-RO"/>
        </w:rPr>
        <w:t>;</w:t>
      </w:r>
    </w:p>
    <w:p w14:paraId="1314ED21" w14:textId="77777777" w:rsidR="008E7376" w:rsidRPr="008E7376" w:rsidRDefault="008E7376" w:rsidP="004B3096">
      <w:pPr>
        <w:pStyle w:val="Listparagraf"/>
        <w:numPr>
          <w:ilvl w:val="0"/>
          <w:numId w:val="27"/>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respectarea tuturor prevederilor legale cu privire la </w:t>
      </w:r>
      <w:proofErr w:type="spellStart"/>
      <w:r w:rsidRPr="008E7376">
        <w:rPr>
          <w:rFonts w:ascii="Cambria" w:hAnsi="Cambria"/>
          <w:sz w:val="24"/>
          <w:szCs w:val="24"/>
          <w:lang w:eastAsia="ro-RO"/>
        </w:rPr>
        <w:t>legislatia</w:t>
      </w:r>
      <w:proofErr w:type="spellEnd"/>
      <w:r w:rsidRPr="008E7376">
        <w:rPr>
          <w:rFonts w:ascii="Cambria" w:hAnsi="Cambria"/>
          <w:sz w:val="24"/>
          <w:szCs w:val="24"/>
          <w:lang w:eastAsia="ro-RO"/>
        </w:rPr>
        <w:t xml:space="preserve"> in </w:t>
      </w:r>
      <w:proofErr w:type="spellStart"/>
      <w:r w:rsidRPr="008E7376">
        <w:rPr>
          <w:rFonts w:ascii="Cambria" w:hAnsi="Cambria"/>
          <w:sz w:val="24"/>
          <w:szCs w:val="24"/>
          <w:lang w:eastAsia="ro-RO"/>
        </w:rPr>
        <w:t>constructii</w:t>
      </w:r>
      <w:proofErr w:type="spellEnd"/>
      <w:r w:rsidRPr="008E7376">
        <w:rPr>
          <w:rFonts w:ascii="Cambria" w:hAnsi="Cambria"/>
          <w:sz w:val="24"/>
          <w:szCs w:val="24"/>
          <w:lang w:eastAsia="ro-RO"/>
        </w:rPr>
        <w:t xml:space="preserve"> ;</w:t>
      </w:r>
    </w:p>
    <w:p w14:paraId="24D9C2F6" w14:textId="77777777" w:rsidR="008E7376" w:rsidRPr="008E7376" w:rsidRDefault="008E7376" w:rsidP="004B3096">
      <w:pPr>
        <w:pStyle w:val="Listparagraf"/>
        <w:numPr>
          <w:ilvl w:val="0"/>
          <w:numId w:val="27"/>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îndeplinirea sarcinilor achizitorului cu privire la asigurarea resurselor financiare pentru decontare ;</w:t>
      </w:r>
    </w:p>
    <w:p w14:paraId="51192524" w14:textId="77777777" w:rsidR="008E7376" w:rsidRPr="008E7376" w:rsidRDefault="008E7376" w:rsidP="004B3096">
      <w:pPr>
        <w:pStyle w:val="Listparagraf"/>
        <w:numPr>
          <w:ilvl w:val="0"/>
          <w:numId w:val="27"/>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 xml:space="preserve">evitarea </w:t>
      </w:r>
      <w:proofErr w:type="spellStart"/>
      <w:r w:rsidRPr="008E7376">
        <w:rPr>
          <w:rFonts w:ascii="Cambria" w:hAnsi="Cambria"/>
          <w:sz w:val="24"/>
          <w:szCs w:val="24"/>
          <w:lang w:eastAsia="ro-RO"/>
        </w:rPr>
        <w:t>oricarei</w:t>
      </w:r>
      <w:proofErr w:type="spellEnd"/>
      <w:r w:rsidRPr="008E7376">
        <w:rPr>
          <w:rFonts w:ascii="Cambria" w:hAnsi="Cambria"/>
          <w:sz w:val="24"/>
          <w:szCs w:val="24"/>
          <w:lang w:eastAsia="ro-RO"/>
        </w:rPr>
        <w:t xml:space="preserve"> </w:t>
      </w:r>
      <w:proofErr w:type="spellStart"/>
      <w:r w:rsidRPr="008E7376">
        <w:rPr>
          <w:rFonts w:ascii="Cambria" w:hAnsi="Cambria"/>
          <w:sz w:val="24"/>
          <w:szCs w:val="24"/>
          <w:lang w:eastAsia="ro-RO"/>
        </w:rPr>
        <w:t>modificari</w:t>
      </w:r>
      <w:proofErr w:type="spellEnd"/>
      <w:r w:rsidRPr="008E7376">
        <w:rPr>
          <w:rFonts w:ascii="Cambria" w:hAnsi="Cambria"/>
          <w:sz w:val="24"/>
          <w:szCs w:val="24"/>
          <w:lang w:eastAsia="ro-RO"/>
        </w:rPr>
        <w:t xml:space="preserve"> de </w:t>
      </w:r>
      <w:proofErr w:type="spellStart"/>
      <w:r w:rsidRPr="008E7376">
        <w:rPr>
          <w:rFonts w:ascii="Cambria" w:hAnsi="Cambria"/>
          <w:sz w:val="24"/>
          <w:szCs w:val="24"/>
          <w:lang w:eastAsia="ro-RO"/>
        </w:rPr>
        <w:t>solutie</w:t>
      </w:r>
      <w:proofErr w:type="spellEnd"/>
      <w:r w:rsidRPr="008E7376">
        <w:rPr>
          <w:rFonts w:ascii="Cambria" w:hAnsi="Cambria"/>
          <w:sz w:val="24"/>
          <w:szCs w:val="24"/>
          <w:lang w:eastAsia="ro-RO"/>
        </w:rPr>
        <w:t xml:space="preserve"> tehnic</w:t>
      </w:r>
      <w:r>
        <w:rPr>
          <w:rFonts w:ascii="Cambria" w:hAnsi="Cambria"/>
          <w:sz w:val="24"/>
          <w:szCs w:val="24"/>
          <w:lang w:eastAsia="ro-RO"/>
        </w:rPr>
        <w:t>ă</w:t>
      </w:r>
      <w:r w:rsidRPr="008E7376">
        <w:rPr>
          <w:rFonts w:ascii="Cambria" w:hAnsi="Cambria"/>
          <w:sz w:val="24"/>
          <w:szCs w:val="24"/>
          <w:lang w:eastAsia="ro-RO"/>
        </w:rPr>
        <w:t>;</w:t>
      </w:r>
    </w:p>
    <w:p w14:paraId="4CB2C4BF" w14:textId="77777777" w:rsidR="008E7376" w:rsidRPr="008E7376" w:rsidRDefault="008E7376" w:rsidP="004B3096">
      <w:pPr>
        <w:pStyle w:val="Listparagraf"/>
        <w:numPr>
          <w:ilvl w:val="0"/>
          <w:numId w:val="27"/>
        </w:numPr>
        <w:suppressAutoHyphens w:val="0"/>
        <w:spacing w:after="0" w:line="240" w:lineRule="auto"/>
        <w:jc w:val="both"/>
        <w:rPr>
          <w:rFonts w:ascii="Cambria" w:hAnsi="Cambria"/>
          <w:sz w:val="24"/>
          <w:szCs w:val="24"/>
          <w:lang w:eastAsia="ro-RO"/>
        </w:rPr>
      </w:pPr>
      <w:r w:rsidRPr="008E7376">
        <w:rPr>
          <w:rFonts w:ascii="Cambria" w:hAnsi="Cambria"/>
          <w:sz w:val="24"/>
          <w:szCs w:val="24"/>
          <w:lang w:eastAsia="ro-RO"/>
        </w:rPr>
        <w:t>respectarea graficului de execuție ofertat – servicii și lucrări;</w:t>
      </w:r>
    </w:p>
    <w:p w14:paraId="0132B818" w14:textId="77777777" w:rsidR="008E7376" w:rsidRPr="000505D9" w:rsidRDefault="008E7376" w:rsidP="008E7376">
      <w:pPr>
        <w:spacing w:after="120" w:line="276" w:lineRule="auto"/>
        <w:ind w:left="57"/>
        <w:jc w:val="both"/>
        <w:rPr>
          <w:rFonts w:cs="Calibri"/>
          <w:b/>
          <w:lang w:val="en-GB" w:eastAsia="ro-RO"/>
        </w:rPr>
      </w:pPr>
    </w:p>
    <w:p w14:paraId="11CD28FE" w14:textId="77777777" w:rsidR="008E7376" w:rsidRPr="000505D9" w:rsidRDefault="008E7376" w:rsidP="008E7376">
      <w:pPr>
        <w:autoSpaceDE w:val="0"/>
        <w:spacing w:after="120" w:line="276" w:lineRule="auto"/>
        <w:ind w:left="57"/>
        <w:jc w:val="both"/>
      </w:pPr>
      <w:r w:rsidRPr="000505D9">
        <w:rPr>
          <w:rFonts w:cs="Calibri"/>
        </w:rPr>
        <w:t xml:space="preserve">Riscurile de exploatare ale concesiunii </w:t>
      </w:r>
      <w:proofErr w:type="spellStart"/>
      <w:r w:rsidRPr="000505D9">
        <w:rPr>
          <w:rFonts w:cs="Calibri"/>
        </w:rPr>
        <w:t>prevazute</w:t>
      </w:r>
      <w:proofErr w:type="spellEnd"/>
      <w:r w:rsidRPr="000505D9">
        <w:rPr>
          <w:rFonts w:cs="Calibri"/>
        </w:rPr>
        <w:t xml:space="preserve"> in matricea de mai</w:t>
      </w:r>
      <w:r w:rsidR="008F05B1">
        <w:rPr>
          <w:rFonts w:cs="Calibri"/>
        </w:rPr>
        <w:t xml:space="preserve"> sus </w:t>
      </w:r>
      <w:r w:rsidRPr="000505D9">
        <w:rPr>
          <w:rFonts w:cs="Calibri"/>
        </w:rPr>
        <w:t xml:space="preserve"> se vor repartiza intre concedent</w:t>
      </w:r>
      <w:r w:rsidR="00747531">
        <w:rPr>
          <w:rFonts w:cs="Calibri"/>
        </w:rPr>
        <w:t xml:space="preserve"> și concesionar.</w:t>
      </w:r>
    </w:p>
    <w:p w14:paraId="06AA5B90" w14:textId="76799621" w:rsidR="007D33A0" w:rsidRDefault="009839B2" w:rsidP="008E7376">
      <w:pPr>
        <w:spacing w:line="20" w:lineRule="atLeast"/>
        <w:ind w:left="57"/>
        <w:jc w:val="both"/>
        <w:rPr>
          <w:rFonts w:cs="Calibri"/>
          <w:b/>
          <w:lang w:val="it-IT" w:eastAsia="ro-RO"/>
        </w:rPr>
      </w:pPr>
      <w:r w:rsidRPr="009D282F">
        <w:rPr>
          <w:rFonts w:cs="Calibri"/>
          <w:b/>
          <w:lang w:val="it-IT" w:eastAsia="ro-RO"/>
        </w:rPr>
        <w:t xml:space="preserve"> </w:t>
      </w:r>
      <w:r w:rsidR="00865A76">
        <w:rPr>
          <w:rFonts w:cs="Calibri"/>
          <w:b/>
          <w:lang w:val="it-IT" w:eastAsia="ro-RO"/>
        </w:rPr>
        <w:t xml:space="preserve"> </w:t>
      </w:r>
    </w:p>
    <w:p w14:paraId="7591D3DC" w14:textId="77777777" w:rsidR="00865A76" w:rsidRDefault="00865A76" w:rsidP="008E7376">
      <w:pPr>
        <w:spacing w:line="20" w:lineRule="atLeast"/>
        <w:ind w:left="57"/>
        <w:jc w:val="both"/>
        <w:rPr>
          <w:rFonts w:cs="Calibri"/>
          <w:b/>
          <w:lang w:val="it-IT" w:eastAsia="ro-RO"/>
        </w:rPr>
      </w:pPr>
    </w:p>
    <w:p w14:paraId="31816FE4" w14:textId="12D2DDA4" w:rsidR="00865A76" w:rsidRDefault="00865A76" w:rsidP="008E7376">
      <w:pPr>
        <w:spacing w:line="20" w:lineRule="atLeast"/>
        <w:ind w:left="57"/>
        <w:jc w:val="both"/>
        <w:rPr>
          <w:rFonts w:cs="Calibri"/>
          <w:b/>
          <w:lang w:val="it-IT" w:eastAsia="ro-RO"/>
        </w:rPr>
      </w:pPr>
      <w:r>
        <w:rPr>
          <w:rFonts w:cs="Calibri"/>
          <w:b/>
          <w:lang w:val="it-IT" w:eastAsia="ro-RO"/>
        </w:rPr>
        <w:t xml:space="preserve"> </w:t>
      </w:r>
      <w:r>
        <w:rPr>
          <w:rFonts w:cs="Calibri"/>
          <w:b/>
          <w:lang w:val="it-IT" w:eastAsia="ro-RO"/>
        </w:rPr>
        <w:tab/>
      </w:r>
      <w:r>
        <w:rPr>
          <w:rFonts w:cs="Calibri"/>
          <w:b/>
          <w:lang w:val="it-IT" w:eastAsia="ro-RO"/>
        </w:rPr>
        <w:tab/>
      </w:r>
      <w:r>
        <w:rPr>
          <w:rFonts w:cs="Calibri"/>
          <w:b/>
          <w:lang w:val="it-IT" w:eastAsia="ro-RO"/>
        </w:rPr>
        <w:tab/>
      </w:r>
      <w:r>
        <w:rPr>
          <w:rFonts w:cs="Calibri"/>
          <w:b/>
          <w:lang w:val="it-IT" w:eastAsia="ro-RO"/>
        </w:rPr>
        <w:tab/>
      </w:r>
      <w:r>
        <w:rPr>
          <w:rFonts w:cs="Calibri"/>
          <w:b/>
          <w:lang w:val="it-IT" w:eastAsia="ro-RO"/>
        </w:rPr>
        <w:tab/>
        <w:t>Întocmit,</w:t>
      </w:r>
    </w:p>
    <w:p w14:paraId="34C208A8" w14:textId="5E270F51" w:rsidR="00865A76" w:rsidRDefault="00865A76" w:rsidP="008E7376">
      <w:pPr>
        <w:spacing w:line="20" w:lineRule="atLeast"/>
        <w:ind w:left="57"/>
        <w:jc w:val="both"/>
        <w:rPr>
          <w:rFonts w:cs="Calibri"/>
          <w:b/>
          <w:lang w:val="it-IT" w:eastAsia="ro-RO"/>
        </w:rPr>
      </w:pPr>
      <w:r>
        <w:rPr>
          <w:rFonts w:cs="Calibri"/>
          <w:b/>
          <w:lang w:val="it-IT" w:eastAsia="ro-RO"/>
        </w:rPr>
        <w:t xml:space="preserve">                                             Responsabil achiziții</w:t>
      </w:r>
    </w:p>
    <w:p w14:paraId="1B838CE4" w14:textId="2F680347" w:rsidR="00865A76" w:rsidRPr="009D282F" w:rsidRDefault="00865A76" w:rsidP="008E7376">
      <w:pPr>
        <w:spacing w:line="20" w:lineRule="atLeast"/>
        <w:ind w:left="57"/>
        <w:jc w:val="both"/>
        <w:rPr>
          <w:rFonts w:cs="Calibri"/>
          <w:lang w:val="it-IT" w:eastAsia="ro-RO"/>
        </w:rPr>
      </w:pPr>
      <w:r>
        <w:rPr>
          <w:rFonts w:cs="Calibri"/>
          <w:b/>
          <w:lang w:val="it-IT" w:eastAsia="ro-RO"/>
        </w:rPr>
        <w:tab/>
      </w:r>
      <w:r>
        <w:rPr>
          <w:rFonts w:cs="Calibri"/>
          <w:b/>
          <w:lang w:val="it-IT" w:eastAsia="ro-RO"/>
        </w:rPr>
        <w:tab/>
      </w:r>
      <w:r>
        <w:rPr>
          <w:rFonts w:cs="Calibri"/>
          <w:b/>
          <w:lang w:val="it-IT" w:eastAsia="ro-RO"/>
        </w:rPr>
        <w:tab/>
      </w:r>
      <w:r>
        <w:rPr>
          <w:rFonts w:cs="Calibri"/>
          <w:b/>
          <w:lang w:val="it-IT" w:eastAsia="ro-RO"/>
        </w:rPr>
        <w:tab/>
        <w:t>Gugeanu Anca Roxana</w:t>
      </w:r>
    </w:p>
    <w:sectPr w:rsidR="00865A76" w:rsidRPr="009D282F" w:rsidSect="00CF010B">
      <w:headerReference w:type="default" r:id="rId11"/>
      <w:pgSz w:w="11906" w:h="16838"/>
      <w:pgMar w:top="1417" w:right="1417" w:bottom="1417" w:left="1417" w:header="709" w:footer="11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B68CF" w14:textId="77777777" w:rsidR="00E65C96" w:rsidRDefault="00E65C96" w:rsidP="008E7376">
      <w:r>
        <w:separator/>
      </w:r>
    </w:p>
  </w:endnote>
  <w:endnote w:type="continuationSeparator" w:id="0">
    <w:p w14:paraId="2C9C312F" w14:textId="77777777" w:rsidR="00E65C96" w:rsidRDefault="00E65C96" w:rsidP="008E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922C" w14:textId="75118C7B" w:rsidR="00BC680D" w:rsidRDefault="00865A76">
    <w:pPr>
      <w:spacing w:line="1" w:lineRule="exact"/>
    </w:pPr>
    <w:r>
      <w:rPr>
        <w:noProof/>
        <w:lang w:eastAsia="ro-RO"/>
      </w:rPr>
      <mc:AlternateContent>
        <mc:Choice Requires="wps">
          <w:drawing>
            <wp:anchor distT="0" distB="0" distL="0" distR="0" simplePos="0" relativeHeight="251669504" behindDoc="1" locked="0" layoutInCell="1" allowOverlap="1" wp14:anchorId="32D6B0D5" wp14:editId="044C1014">
              <wp:simplePos x="0" y="0"/>
              <wp:positionH relativeFrom="page">
                <wp:posOffset>222250</wp:posOffset>
              </wp:positionH>
              <wp:positionV relativeFrom="page">
                <wp:posOffset>9509760</wp:posOffset>
              </wp:positionV>
              <wp:extent cx="762000" cy="609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609600"/>
                      </a:xfrm>
                      <a:prstGeom prst="rect">
                        <a:avLst/>
                      </a:prstGeom>
                      <a:noFill/>
                    </wps:spPr>
                    <wps:txbx>
                      <w:txbxContent>
                        <w:p w14:paraId="0E493E4D" w14:textId="77777777" w:rsidR="00BC680D" w:rsidRDefault="00BC680D">
                          <w:pPr>
                            <w:rPr>
                              <w:sz w:val="2"/>
                              <w:szCs w:val="2"/>
                            </w:rPr>
                          </w:pPr>
                          <w:r>
                            <w:rPr>
                              <w:noProof/>
                              <w:lang w:eastAsia="ro-RO"/>
                            </w:rPr>
                            <w:drawing>
                              <wp:inline distT="0" distB="0" distL="0" distR="0" wp14:anchorId="703614B7" wp14:editId="65C5B46D">
                                <wp:extent cx="762000" cy="609600"/>
                                <wp:effectExtent l="0" t="0" r="0" b="0"/>
                                <wp:docPr id="156" name="Picut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1"/>
                                        <a:stretch/>
                                      </pic:blipFill>
                                      <pic:spPr>
                                        <a:xfrm>
                                          <a:off x="0" y="0"/>
                                          <a:ext cx="762000" cy="609600"/>
                                        </a:xfrm>
                                        <a:prstGeom prst="rect">
                                          <a:avLst/>
                                        </a:prstGeom>
                                      </pic:spPr>
                                    </pic:pic>
                                  </a:graphicData>
                                </a:graphic>
                              </wp:inline>
                            </w:drawing>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32D6B0D5" id="_x0000_t202" coordsize="21600,21600" o:spt="202" path="m,l,21600r21600,l21600,xe">
              <v:stroke joinstyle="miter"/>
              <v:path gradientshapeok="t" o:connecttype="rect"/>
            </v:shapetype>
            <v:shape id="Text Box 5" o:spid="_x0000_s1027" type="#_x0000_t202" style="position:absolute;margin-left:17.5pt;margin-top:748.8pt;width:60pt;height:48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" filled="f" stroked="f">
              <v:textbox inset="0,0,0,0">
                <w:txbxContent>
                  <w:p w14:paraId="0E493E4D" w14:textId="77777777" w:rsidR="00BC680D" w:rsidRDefault="00BC680D">
                    <w:pPr>
                      <w:rPr>
                        <w:sz w:val="2"/>
                        <w:szCs w:val="2"/>
                      </w:rPr>
                    </w:pPr>
                    <w:r>
                      <w:rPr>
                        <w:noProof/>
                        <w:lang w:eastAsia="ro-RO"/>
                      </w:rPr>
                      <w:drawing>
                        <wp:inline distT="0" distB="0" distL="0" distR="0" wp14:anchorId="703614B7" wp14:editId="65C5B46D">
                          <wp:extent cx="762000" cy="609600"/>
                          <wp:effectExtent l="0" t="0" r="0" b="0"/>
                          <wp:docPr id="156" name="Picut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1"/>
                                  <a:stretch/>
                                </pic:blipFill>
                                <pic:spPr>
                                  <a:xfrm>
                                    <a:off x="0" y="0"/>
                                    <a:ext cx="762000" cy="609600"/>
                                  </a:xfrm>
                                  <a:prstGeom prst="rect">
                                    <a:avLst/>
                                  </a:prstGeom>
                                </pic:spPr>
                              </pic:pic>
                            </a:graphicData>
                          </a:graphic>
                        </wp:inline>
                      </w:drawing>
                    </w:r>
                  </w:p>
                </w:txbxContent>
              </v:textbox>
              <w10:wrap anchorx="page" anchory="page"/>
            </v:shape>
          </w:pict>
        </mc:Fallback>
      </mc:AlternateContent>
    </w:r>
    <w:r>
      <w:rPr>
        <w:noProof/>
        <w:lang w:eastAsia="ro-RO"/>
      </w:rPr>
      <mc:AlternateContent>
        <mc:Choice Requires="wps">
          <w:drawing>
            <wp:anchor distT="0" distB="0" distL="0" distR="0" simplePos="0" relativeHeight="251670528" behindDoc="1" locked="0" layoutInCell="1" allowOverlap="1" wp14:anchorId="714AAD6D" wp14:editId="271BABAB">
              <wp:simplePos x="0" y="0"/>
              <wp:positionH relativeFrom="page">
                <wp:posOffset>3977640</wp:posOffset>
              </wp:positionH>
              <wp:positionV relativeFrom="page">
                <wp:posOffset>9543415</wp:posOffset>
              </wp:positionV>
              <wp:extent cx="3288665" cy="5518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8665" cy="551815"/>
                      </a:xfrm>
                      <a:prstGeom prst="rect">
                        <a:avLst/>
                      </a:prstGeom>
                      <a:noFill/>
                    </wps:spPr>
                    <wps:txbx>
                      <w:txbxContent>
                        <w:p w14:paraId="1889C138" w14:textId="77777777" w:rsidR="00BC680D" w:rsidRDefault="00BC680D">
                          <w:pPr>
                            <w:pStyle w:val="Headerorfooter20"/>
                          </w:pPr>
                          <w:r>
                            <w:rPr>
                              <w:b/>
                              <w:bCs/>
                            </w:rPr>
                            <w:t>S.C. MinCons S.R.L. Slobozia</w:t>
                          </w:r>
                        </w:p>
                        <w:p w14:paraId="77C6406E" w14:textId="77777777" w:rsidR="00BC680D" w:rsidRDefault="00BC680D">
                          <w:pPr>
                            <w:pStyle w:val="Headerorfooter20"/>
                          </w:pPr>
                          <w:r>
                            <w:rPr>
                              <w:b/>
                              <w:bCs/>
                            </w:rPr>
                            <w:t>Registrul Comertului: J21/480/2006; Cod Fiscal: 19060887</w:t>
                          </w:r>
                        </w:p>
                        <w:p w14:paraId="0BA2B9EB" w14:textId="77777777" w:rsidR="00BC680D" w:rsidRDefault="00BC680D">
                          <w:pPr>
                            <w:pStyle w:val="Headerorfooter20"/>
                          </w:pPr>
                          <w:r>
                            <w:rPr>
                              <w:b/>
                              <w:bCs/>
                            </w:rPr>
                            <w:t>Autorizatie ANRE nr.56 /2018 Soc. Prest. Servicii Energetice</w:t>
                          </w:r>
                        </w:p>
                        <w:p w14:paraId="7CC32CE2" w14:textId="77777777" w:rsidR="00BC680D" w:rsidRDefault="00BC680D">
                          <w:pPr>
                            <w:pStyle w:val="Headerorfooter20"/>
                          </w:pPr>
                          <w:r>
                            <w:rPr>
                              <w:b/>
                              <w:bCs/>
                            </w:rPr>
                            <w:t>Atestat ANRE tip B nr. 13465/2018 Proiectare Inst. Electrice</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w14:anchorId="714AAD6D" id="Text Box 4" o:spid="_x0000_s1028" type="#_x0000_t202" style="position:absolute;margin-left:313.2pt;margin-top:751.45pt;width:258.95pt;height:43.45pt;z-index:-2516459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" filled="f" stroked="f">
              <v:textbox style="mso-fit-shape-to-text:t" inset="0,0,0,0">
                <w:txbxContent>
                  <w:p w14:paraId="1889C138" w14:textId="77777777" w:rsidR="00BC680D" w:rsidRDefault="00BC680D">
                    <w:pPr>
                      <w:pStyle w:val="Headerorfooter20"/>
                    </w:pPr>
                    <w:r>
                      <w:rPr>
                        <w:b/>
                        <w:bCs/>
                      </w:rPr>
                      <w:t>S.C. MinCons S.R.L. Slobozia</w:t>
                    </w:r>
                  </w:p>
                  <w:p w14:paraId="77C6406E" w14:textId="77777777" w:rsidR="00BC680D" w:rsidRDefault="00BC680D">
                    <w:pPr>
                      <w:pStyle w:val="Headerorfooter20"/>
                    </w:pPr>
                    <w:r>
                      <w:rPr>
                        <w:b/>
                        <w:bCs/>
                      </w:rPr>
                      <w:t>Registrul Comertului: J21/480/2006; Cod Fiscal: 19060887</w:t>
                    </w:r>
                  </w:p>
                  <w:p w14:paraId="0BA2B9EB" w14:textId="77777777" w:rsidR="00BC680D" w:rsidRDefault="00BC680D">
                    <w:pPr>
                      <w:pStyle w:val="Headerorfooter20"/>
                    </w:pPr>
                    <w:r>
                      <w:rPr>
                        <w:b/>
                        <w:bCs/>
                      </w:rPr>
                      <w:t>Autorizatie ANRE nr.56 /2018 Soc. Prest. Servicii Energetice</w:t>
                    </w:r>
                  </w:p>
                  <w:p w14:paraId="7CC32CE2" w14:textId="77777777" w:rsidR="00BC680D" w:rsidRDefault="00BC680D">
                    <w:pPr>
                      <w:pStyle w:val="Headerorfooter20"/>
                    </w:pPr>
                    <w:r>
                      <w:rPr>
                        <w:b/>
                        <w:bCs/>
                      </w:rPr>
                      <w:t>Atestat ANRE tip B nr. 13465/2018 Proiectare Inst. Electrice</w:t>
                    </w:r>
                  </w:p>
                </w:txbxContent>
              </v:textbox>
              <w10:wrap anchorx="page" anchory="page"/>
            </v:shape>
          </w:pict>
        </mc:Fallback>
      </mc:AlternateContent>
    </w:r>
    <w:r>
      <w:rPr>
        <w:noProof/>
        <w:lang w:eastAsia="ro-RO"/>
      </w:rPr>
      <mc:AlternateContent>
        <mc:Choice Requires="wps">
          <w:drawing>
            <wp:anchor distT="0" distB="0" distL="0" distR="0" simplePos="0" relativeHeight="251671552" behindDoc="1" locked="0" layoutInCell="1" allowOverlap="1" wp14:anchorId="58EC1B78" wp14:editId="29D25629">
              <wp:simplePos x="0" y="0"/>
              <wp:positionH relativeFrom="page">
                <wp:posOffset>1410970</wp:posOffset>
              </wp:positionH>
              <wp:positionV relativeFrom="page">
                <wp:posOffset>9702165</wp:posOffset>
              </wp:positionV>
              <wp:extent cx="1450975" cy="2133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0975" cy="213360"/>
                      </a:xfrm>
                      <a:prstGeom prst="rect">
                        <a:avLst/>
                      </a:prstGeom>
                      <a:noFill/>
                    </wps:spPr>
                    <wps:txbx>
                      <w:txbxContent>
                        <w:p w14:paraId="4D4EBC3A" w14:textId="77777777" w:rsidR="00BC680D" w:rsidRDefault="00BC680D">
                          <w:pPr>
                            <w:pStyle w:val="Headerorfooter20"/>
                            <w:rPr>
                              <w:sz w:val="16"/>
                              <w:szCs w:val="16"/>
                            </w:rPr>
                          </w:pPr>
                          <w:r>
                            <w:rPr>
                              <w:rFonts w:ascii="Calibri" w:eastAsia="Calibri" w:hAnsi="Calibri" w:cs="Calibri"/>
                              <w:b/>
                              <w:bCs/>
                              <w:sz w:val="16"/>
                              <w:szCs w:val="16"/>
                            </w:rPr>
                            <w:t>ISO 9001 - Certificat nr. 718/00680</w:t>
                          </w:r>
                        </w:p>
                        <w:p w14:paraId="6097E61E" w14:textId="77777777" w:rsidR="00BC680D" w:rsidRDefault="00BC680D">
                          <w:pPr>
                            <w:pStyle w:val="Headerorfooter20"/>
                            <w:rPr>
                              <w:sz w:val="16"/>
                              <w:szCs w:val="16"/>
                            </w:rPr>
                          </w:pPr>
                          <w:r>
                            <w:rPr>
                              <w:rFonts w:ascii="Calibri" w:eastAsia="Calibri" w:hAnsi="Calibri" w:cs="Calibri"/>
                              <w:b/>
                              <w:bCs/>
                              <w:sz w:val="16"/>
                              <w:szCs w:val="16"/>
                            </w:rPr>
                            <w:t>C.N.R.I. - Certificat nr. 49/2019</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w14:anchorId="58EC1B78" id="Text Box 2" o:spid="_x0000_s1029" type="#_x0000_t202" style="position:absolute;margin-left:111.1pt;margin-top:763.95pt;width:114.25pt;height:16.8pt;z-index:-2516449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" filled="f" stroked="f">
              <v:textbox style="mso-fit-shape-to-text:t" inset="0,0,0,0">
                <w:txbxContent>
                  <w:p w14:paraId="4D4EBC3A" w14:textId="77777777" w:rsidR="00BC680D" w:rsidRDefault="00BC680D">
                    <w:pPr>
                      <w:pStyle w:val="Headerorfooter20"/>
                      <w:rPr>
                        <w:sz w:val="16"/>
                        <w:szCs w:val="16"/>
                      </w:rPr>
                    </w:pPr>
                    <w:r>
                      <w:rPr>
                        <w:rFonts w:ascii="Calibri" w:eastAsia="Calibri" w:hAnsi="Calibri" w:cs="Calibri"/>
                        <w:b/>
                        <w:bCs/>
                        <w:sz w:val="16"/>
                        <w:szCs w:val="16"/>
                      </w:rPr>
                      <w:t>ISO 9001 - Certificat nr. 718/00680</w:t>
                    </w:r>
                  </w:p>
                  <w:p w14:paraId="6097E61E" w14:textId="77777777" w:rsidR="00BC680D" w:rsidRDefault="00BC680D">
                    <w:pPr>
                      <w:pStyle w:val="Headerorfooter20"/>
                      <w:rPr>
                        <w:sz w:val="16"/>
                        <w:szCs w:val="16"/>
                      </w:rPr>
                    </w:pPr>
                    <w:r>
                      <w:rPr>
                        <w:rFonts w:ascii="Calibri" w:eastAsia="Calibri" w:hAnsi="Calibri" w:cs="Calibri"/>
                        <w:b/>
                        <w:bCs/>
                        <w:sz w:val="16"/>
                        <w:szCs w:val="16"/>
                      </w:rPr>
                      <w:t>C.N.R.I. - Certificat nr. 49/2019</w:t>
                    </w:r>
                  </w:p>
                </w:txbxContent>
              </v:textbox>
              <w10:wrap anchorx="page" anchory="page"/>
            </v:shape>
          </w:pict>
        </mc:Fallback>
      </mc:AlternateContent>
    </w:r>
    <w:r>
      <w:rPr>
        <w:noProof/>
        <w:lang w:eastAsia="ro-RO"/>
      </w:rPr>
      <mc:AlternateContent>
        <mc:Choice Requires="wps">
          <w:drawing>
            <wp:anchor distT="0" distB="0" distL="0" distR="0" simplePos="0" relativeHeight="251672576" behindDoc="1" locked="0" layoutInCell="1" allowOverlap="1" wp14:anchorId="74E6A195" wp14:editId="4D25FE99">
              <wp:simplePos x="0" y="0"/>
              <wp:positionH relativeFrom="page">
                <wp:posOffset>3376930</wp:posOffset>
              </wp:positionH>
              <wp:positionV relativeFrom="page">
                <wp:posOffset>10162540</wp:posOffset>
              </wp:positionV>
              <wp:extent cx="377825" cy="1130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825" cy="113030"/>
                      </a:xfrm>
                      <a:prstGeom prst="rect">
                        <a:avLst/>
                      </a:prstGeom>
                      <a:noFill/>
                    </wps:spPr>
                    <wps:txbx>
                      <w:txbxContent>
                        <w:p w14:paraId="1D63469F" w14:textId="77777777" w:rsidR="00BC680D" w:rsidRDefault="00BC680D">
                          <w:pPr>
                            <w:pStyle w:val="Headerorfooter20"/>
                          </w:pPr>
                          <w:r>
                            <w:rPr>
                              <w:rFonts w:eastAsia="Cambria" w:cs="Cambria"/>
                            </w:rPr>
                            <w:t xml:space="preserve">pag. </w:t>
                          </w:r>
                          <w:r w:rsidR="00002075">
                            <w:fldChar w:fldCharType="begin"/>
                          </w:r>
                          <w:r>
                            <w:instrText xml:space="preserve"> PAGE \* MERGEFORMAT </w:instrText>
                          </w:r>
                          <w:r w:rsidR="00002075">
                            <w:fldChar w:fldCharType="separate"/>
                          </w:r>
                          <w:r>
                            <w:rPr>
                              <w:rFonts w:eastAsia="Cambria" w:cs="Cambria"/>
                            </w:rPr>
                            <w:t>#</w:t>
                          </w:r>
                          <w:r w:rsidR="00002075">
                            <w:rPr>
                              <w:rFonts w:eastAsia="Cambria" w:cs="Cambria"/>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w14:anchorId="74E6A195" id="Text Box 1" o:spid="_x0000_s1030" type="#_x0000_t202" style="position:absolute;margin-left:265.9pt;margin-top:800.2pt;width:29.75pt;height:8.9pt;z-index:-25164390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" filled="f" stroked="f">
              <v:textbox style="mso-fit-shape-to-text:t" inset="0,0,0,0">
                <w:txbxContent>
                  <w:p w14:paraId="1D63469F" w14:textId="77777777" w:rsidR="00BC680D" w:rsidRDefault="00BC680D">
                    <w:pPr>
                      <w:pStyle w:val="Headerorfooter20"/>
                    </w:pPr>
                    <w:r>
                      <w:rPr>
                        <w:rFonts w:eastAsia="Cambria" w:cs="Cambria"/>
                      </w:rPr>
                      <w:t xml:space="preserve">pag. </w:t>
                    </w:r>
                    <w:r w:rsidR="00002075">
                      <w:fldChar w:fldCharType="begin"/>
                    </w:r>
                    <w:r>
                      <w:instrText xml:space="preserve"> PAGE \* MERGEFORMAT </w:instrText>
                    </w:r>
                    <w:r w:rsidR="00002075">
                      <w:fldChar w:fldCharType="separate"/>
                    </w:r>
                    <w:r>
                      <w:rPr>
                        <w:rFonts w:eastAsia="Cambria" w:cs="Cambria"/>
                      </w:rPr>
                      <w:t>#</w:t>
                    </w:r>
                    <w:r w:rsidR="00002075">
                      <w:rPr>
                        <w:rFonts w:eastAsia="Cambria" w:cs="Cambri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C1CD6" w14:textId="77777777" w:rsidR="00E65C96" w:rsidRDefault="00E65C96" w:rsidP="008E7376">
      <w:r>
        <w:separator/>
      </w:r>
    </w:p>
  </w:footnote>
  <w:footnote w:type="continuationSeparator" w:id="0">
    <w:p w14:paraId="647C7445" w14:textId="77777777" w:rsidR="00E65C96" w:rsidRDefault="00E65C96" w:rsidP="008E7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3797" w14:textId="79AD407B" w:rsidR="00BC680D" w:rsidRDefault="00865A76">
    <w:pPr>
      <w:spacing w:line="1" w:lineRule="exact"/>
    </w:pPr>
    <w:r>
      <w:rPr>
        <w:noProof/>
        <w:lang w:eastAsia="ro-RO"/>
      </w:rPr>
      <mc:AlternateContent>
        <mc:Choice Requires="wps">
          <w:drawing>
            <wp:anchor distT="0" distB="0" distL="0" distR="0" simplePos="0" relativeHeight="251668480" behindDoc="1" locked="0" layoutInCell="1" allowOverlap="1" wp14:anchorId="01D3BBC2" wp14:editId="23A7DBF0">
              <wp:simplePos x="0" y="0"/>
              <wp:positionH relativeFrom="page">
                <wp:posOffset>1847215</wp:posOffset>
              </wp:positionH>
              <wp:positionV relativeFrom="page">
                <wp:posOffset>419735</wp:posOffset>
              </wp:positionV>
              <wp:extent cx="3846830" cy="3962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6830" cy="396240"/>
                      </a:xfrm>
                      <a:prstGeom prst="rect">
                        <a:avLst/>
                      </a:prstGeom>
                      <a:noFill/>
                    </wps:spPr>
                    <wps:txbx>
                      <w:txbxContent>
                        <w:p w14:paraId="4ED1CCE9" w14:textId="77777777" w:rsidR="00BC680D" w:rsidRDefault="00BC680D">
                          <w:pPr>
                            <w:pStyle w:val="Headerorfooter20"/>
                            <w:rPr>
                              <w:sz w:val="36"/>
                              <w:szCs w:val="36"/>
                            </w:rPr>
                          </w:pPr>
                          <w:r w:rsidRPr="009D282F">
                            <w:rPr>
                              <w:sz w:val="36"/>
                              <w:szCs w:val="36"/>
                              <w:lang w:val="it-IT" w:bidi="en-US"/>
                            </w:rPr>
                            <w:t xml:space="preserve">COMUNA </w:t>
                          </w:r>
                          <w:r>
                            <w:rPr>
                              <w:sz w:val="36"/>
                              <w:szCs w:val="36"/>
                            </w:rPr>
                            <w:t>SCÂNTEIA</w:t>
                          </w:r>
                        </w:p>
                        <w:p w14:paraId="61AEE32E" w14:textId="77777777" w:rsidR="00BC680D" w:rsidRDefault="00BC680D">
                          <w:pPr>
                            <w:pStyle w:val="Headerorfooter20"/>
                            <w:rPr>
                              <w:sz w:val="24"/>
                              <w:szCs w:val="24"/>
                            </w:rPr>
                          </w:pPr>
                          <w:r w:rsidRPr="009D282F">
                            <w:rPr>
                              <w:sz w:val="24"/>
                              <w:szCs w:val="24"/>
                              <w:lang w:val="it-IT" w:bidi="en-US"/>
                            </w:rPr>
                            <w:t>CAIET DE SARCINI SERVICIUL DE ILUMINAT PUBLIC</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01D3BBC2" id="_x0000_t202" coordsize="21600,21600" o:spt="202" path="m,l,21600r21600,l21600,xe">
              <v:stroke joinstyle="miter"/>
              <v:path gradientshapeok="t" o:connecttype="rect"/>
            </v:shapetype>
            <v:shape id="Text Box 6" o:spid="_x0000_s1026" type="#_x0000_t202" style="position:absolute;margin-left:145.45pt;margin-top:33.05pt;width:302.9pt;height:31.2pt;z-index:-25164800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" filled="f" stroked="f">
              <v:textbox style="mso-fit-shape-to-text:t" inset="0,0,0,0">
                <w:txbxContent>
                  <w:p w14:paraId="4ED1CCE9" w14:textId="77777777" w:rsidR="00BC680D" w:rsidRDefault="00BC680D">
                    <w:pPr>
                      <w:pStyle w:val="Headerorfooter20"/>
                      <w:rPr>
                        <w:sz w:val="36"/>
                        <w:szCs w:val="36"/>
                      </w:rPr>
                    </w:pPr>
                    <w:r w:rsidRPr="009D282F">
                      <w:rPr>
                        <w:sz w:val="36"/>
                        <w:szCs w:val="36"/>
                        <w:lang w:val="it-IT" w:bidi="en-US"/>
                      </w:rPr>
                      <w:t xml:space="preserve">COMUNA </w:t>
                    </w:r>
                    <w:r>
                      <w:rPr>
                        <w:sz w:val="36"/>
                        <w:szCs w:val="36"/>
                      </w:rPr>
                      <w:t>SCÂNTEIA</w:t>
                    </w:r>
                  </w:p>
                  <w:p w14:paraId="61AEE32E" w14:textId="77777777" w:rsidR="00BC680D" w:rsidRDefault="00BC680D">
                    <w:pPr>
                      <w:pStyle w:val="Headerorfooter20"/>
                      <w:rPr>
                        <w:sz w:val="24"/>
                        <w:szCs w:val="24"/>
                      </w:rPr>
                    </w:pPr>
                    <w:r w:rsidRPr="009D282F">
                      <w:rPr>
                        <w:sz w:val="24"/>
                        <w:szCs w:val="24"/>
                        <w:lang w:val="it-IT" w:bidi="en-US"/>
                      </w:rPr>
                      <w:t>CAIET DE SARCINI SERVICIUL DE ILUMINAT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90D9" w14:textId="77777777" w:rsidR="00BC680D" w:rsidRPr="009D282F" w:rsidRDefault="00BC680D" w:rsidP="009D282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sz w:val="20"/>
        <w:szCs w:val="22"/>
        <w:lang w:val="ro-RO" w:eastAsia="ar-SA"/>
      </w:rPr>
    </w:lvl>
    <w:lvl w:ilvl="2">
      <w:start w:val="1"/>
      <w:numFmt w:val="decimal"/>
      <w:lvlText w:val="%3."/>
      <w:lvlJc w:val="right"/>
      <w:pPr>
        <w:tabs>
          <w:tab w:val="num" w:pos="2160"/>
        </w:tabs>
        <w:ind w:left="2160" w:hanging="180"/>
      </w:pPr>
      <w:rPr>
        <w:rFonts w:ascii="Verdana" w:eastAsia="Times New Roman" w:hAnsi="Verdana" w:cs="Arial"/>
        <w:b w:val="0"/>
      </w:rPr>
    </w:lvl>
    <w:lvl w:ilvl="3">
      <w:start w:val="1"/>
      <w:numFmt w:val="decimal"/>
      <w:lvlText w:val="%4."/>
      <w:lvlJc w:val="left"/>
      <w:pPr>
        <w:tabs>
          <w:tab w:val="num" w:pos="2880"/>
        </w:tabs>
        <w:ind w:left="2880" w:hanging="360"/>
      </w:pPr>
      <w:rPr>
        <w:rFonts w:ascii="Calibri" w:hAnsi="Calibri" w:cs="Book Antiqua"/>
        <w:bCs/>
        <w:iCs/>
        <w:sz w:val="22"/>
        <w:szCs w:val="22"/>
        <w:lang w:val="ro-RO" w:eastAsia="ar-SA"/>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395"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1050" w:hanging="360"/>
      </w:pPr>
      <w:rPr>
        <w:rFonts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500" w:hanging="360"/>
      </w:pPr>
      <w:rPr>
        <w:rFonts w:ascii="Calibri" w:hAnsi="Calibri" w:cs="Times New Roman" w:hint="default"/>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500" w:hanging="360"/>
      </w:pPr>
      <w:rPr>
        <w:rFonts w:ascii="Calibri" w:hAnsi="Calibri" w:cs="Calibri"/>
        <w:sz w:val="22"/>
        <w:szCs w:val="22"/>
        <w:lang w:val="en-GB" w:eastAsia="ro-RO"/>
      </w:rPr>
    </w:lvl>
  </w:abstractNum>
  <w:abstractNum w:abstractNumId="6" w15:restartNumberingAfterBreak="0">
    <w:nsid w:val="00000007"/>
    <w:multiLevelType w:val="singleLevel"/>
    <w:tmpl w:val="00000007"/>
    <w:name w:val="WW8Num7"/>
    <w:lvl w:ilvl="0">
      <w:start w:val="2"/>
      <w:numFmt w:val="bullet"/>
      <w:lvlText w:val="-"/>
      <w:lvlJc w:val="left"/>
      <w:pPr>
        <w:tabs>
          <w:tab w:val="num" w:pos="0"/>
        </w:tabs>
        <w:ind w:left="1080" w:hanging="360"/>
      </w:pPr>
      <w:rPr>
        <w:rFonts w:ascii="Times New Roman" w:hAnsi="Times New Roman" w:cs="Times New Roman" w:hint="default"/>
        <w:sz w:val="22"/>
        <w:szCs w:val="22"/>
        <w:lang w:val="hu-HU" w:eastAsia="ro-RO"/>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Wingdings" w:hAnsi="Wingdings" w:cs="Wingdings" w:hint="default"/>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1410" w:hanging="360"/>
      </w:pPr>
    </w:lvl>
  </w:abstractNum>
  <w:abstractNum w:abstractNumId="9" w15:restartNumberingAfterBreak="0">
    <w:nsid w:val="0000000A"/>
    <w:multiLevelType w:val="multilevel"/>
    <w:tmpl w:val="0000000A"/>
    <w:name w:val="WW8Num10"/>
    <w:lvl w:ilvl="0">
      <w:start w:val="11"/>
      <w:numFmt w:val="bullet"/>
      <w:lvlText w:val="-"/>
      <w:lvlJc w:val="left"/>
      <w:pPr>
        <w:tabs>
          <w:tab w:val="num" w:pos="0"/>
        </w:tabs>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1500" w:hanging="360"/>
      </w:p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2370" w:hanging="360"/>
      </w:pPr>
      <w:rPr>
        <w:rFonts w:ascii="Symbol" w:hAnsi="Symbol" w:cs="Symbol" w:hint="default"/>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1605" w:hanging="360"/>
      </w:pPr>
      <w:rPr>
        <w:rFonts w:ascii="Calibri" w:hAnsi="Calibri" w:cs="Calibri" w:hint="default"/>
        <w:sz w:val="22"/>
        <w:szCs w:val="22"/>
        <w:lang w:val="en-GB" w:eastAsia="ro-RO"/>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sz w:val="22"/>
        <w:szCs w:val="22"/>
      </w:rPr>
    </w:lvl>
  </w:abstractNum>
  <w:abstractNum w:abstractNumId="14" w15:restartNumberingAfterBreak="0">
    <w:nsid w:val="0000000F"/>
    <w:multiLevelType w:val="singleLevel"/>
    <w:tmpl w:val="0000000F"/>
    <w:name w:val="WW8Num15"/>
    <w:lvl w:ilvl="0">
      <w:start w:val="2"/>
      <w:numFmt w:val="bullet"/>
      <w:lvlText w:val="-"/>
      <w:lvlJc w:val="left"/>
      <w:pPr>
        <w:tabs>
          <w:tab w:val="num" w:pos="0"/>
        </w:tabs>
        <w:ind w:left="1080" w:hanging="360"/>
      </w:pPr>
      <w:rPr>
        <w:rFonts w:ascii="Calibri" w:hAnsi="Calibri" w:cs="Times New Roman" w:hint="default"/>
        <w:sz w:val="22"/>
        <w:szCs w:val="22"/>
        <w:lang w:val="en-GB" w:eastAsia="ro-RO"/>
      </w:r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2370" w:hanging="360"/>
      </w:pPr>
      <w:rPr>
        <w:rFonts w:ascii="Symbol" w:hAnsi="Symbol" w:cs="Symbol" w:hint="default"/>
        <w:sz w:val="22"/>
        <w:szCs w:val="22"/>
        <w:lang w:val="en-GB" w:eastAsia="ro-R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singleLevel"/>
    <w:tmpl w:val="00000011"/>
    <w:name w:val="WW8Num17"/>
    <w:lvl w:ilvl="0">
      <w:start w:val="11"/>
      <w:numFmt w:val="bullet"/>
      <w:lvlText w:val="-"/>
      <w:lvlJc w:val="left"/>
      <w:pPr>
        <w:tabs>
          <w:tab w:val="num" w:pos="0"/>
        </w:tabs>
        <w:ind w:left="720" w:hanging="360"/>
      </w:pPr>
      <w:rPr>
        <w:rFonts w:ascii="Arial" w:hAnsi="Arial" w:cs="Arial" w:hint="default"/>
        <w:sz w:val="22"/>
        <w:szCs w:val="22"/>
        <w:lang w:val="ro-RO" w:eastAsia="ro-RO"/>
      </w:rPr>
    </w:lvl>
  </w:abstractNum>
  <w:abstractNum w:abstractNumId="17" w15:restartNumberingAfterBreak="0">
    <w:nsid w:val="00000012"/>
    <w:multiLevelType w:val="singleLevel"/>
    <w:tmpl w:val="00000012"/>
    <w:name w:val="WW8Num18"/>
    <w:lvl w:ilvl="0">
      <w:start w:val="1"/>
      <w:numFmt w:val="bullet"/>
      <w:lvlText w:val="o"/>
      <w:lvlJc w:val="left"/>
      <w:pPr>
        <w:tabs>
          <w:tab w:val="num" w:pos="0"/>
        </w:tabs>
        <w:ind w:left="720" w:hanging="360"/>
      </w:pPr>
      <w:rPr>
        <w:rFonts w:ascii="Courier New" w:hAnsi="Courier New" w:cs="Courier New" w:hint="default"/>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2520" w:hanging="360"/>
      </w:pPr>
      <w:rPr>
        <w:rFonts w:ascii="Calibri" w:hAnsi="Calibri" w:cs="Calibri" w:hint="default"/>
        <w:b w:val="0"/>
        <w:sz w:val="22"/>
        <w:szCs w:val="22"/>
        <w:u w:val="none"/>
        <w:lang w:val="pt-BR"/>
      </w:r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1545"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1070" w:hanging="360"/>
      </w:pPr>
      <w:rPr>
        <w:rFonts w:hint="default"/>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sz w:val="22"/>
        <w:szCs w:val="22"/>
      </w:rPr>
    </w:lvl>
  </w:abstractNum>
  <w:abstractNum w:abstractNumId="22" w15:restartNumberingAfterBreak="0">
    <w:nsid w:val="00000017"/>
    <w:multiLevelType w:val="singleLevel"/>
    <w:tmpl w:val="00000017"/>
    <w:name w:val="WW8Num23"/>
    <w:lvl w:ilvl="0">
      <w:start w:val="1"/>
      <w:numFmt w:val="lowerLetter"/>
      <w:lvlText w:val="%1."/>
      <w:lvlJc w:val="left"/>
      <w:pPr>
        <w:tabs>
          <w:tab w:val="num" w:pos="0"/>
        </w:tabs>
        <w:ind w:left="1050" w:hanging="360"/>
      </w:pPr>
      <w:rPr>
        <w:rFonts w:ascii="Calibri" w:hAnsi="Calibri" w:cs="Calibri"/>
        <w:sz w:val="22"/>
        <w:szCs w:val="22"/>
        <w:lang w:val="en-GB" w:eastAsia="ro-RO"/>
      </w:rPr>
    </w:lvl>
  </w:abstractNum>
  <w:abstractNum w:abstractNumId="23" w15:restartNumberingAfterBreak="0">
    <w:nsid w:val="00000018"/>
    <w:multiLevelType w:val="singleLevel"/>
    <w:tmpl w:val="00000018"/>
    <w:name w:val="WW8Num24"/>
    <w:lvl w:ilvl="0">
      <w:start w:val="1"/>
      <w:numFmt w:val="lowerLetter"/>
      <w:lvlText w:val="%1)"/>
      <w:lvlJc w:val="left"/>
      <w:pPr>
        <w:tabs>
          <w:tab w:val="num" w:pos="1065"/>
        </w:tabs>
        <w:ind w:left="1065" w:hanging="360"/>
      </w:pPr>
      <w:rPr>
        <w:rFonts w:hint="default"/>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0"/>
        </w:tabs>
        <w:ind w:left="1650" w:hanging="360"/>
      </w:pPr>
      <w:rPr>
        <w:rFonts w:ascii="Calibri" w:hAnsi="Calibri" w:cs="Calibri"/>
        <w:sz w:val="22"/>
        <w:szCs w:val="22"/>
        <w:lang w:val="en-GB" w:eastAsia="ro-RO"/>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6" w15:restartNumberingAfterBreak="0">
    <w:nsid w:val="0000001B"/>
    <w:multiLevelType w:val="singleLevel"/>
    <w:tmpl w:val="0000001B"/>
    <w:name w:val="WW8Num27"/>
    <w:lvl w:ilvl="0">
      <w:start w:val="1"/>
      <w:numFmt w:val="lowerLetter"/>
      <w:lvlText w:val="%1)"/>
      <w:lvlJc w:val="left"/>
      <w:pPr>
        <w:tabs>
          <w:tab w:val="num" w:pos="0"/>
        </w:tabs>
        <w:ind w:left="1545" w:hanging="360"/>
      </w:pPr>
    </w:lvl>
  </w:abstractNum>
  <w:abstractNum w:abstractNumId="27" w15:restartNumberingAfterBreak="0">
    <w:nsid w:val="0000001C"/>
    <w:multiLevelType w:val="singleLevel"/>
    <w:tmpl w:val="0000001C"/>
    <w:name w:val="WW8Num28"/>
    <w:lvl w:ilvl="0">
      <w:start w:val="1"/>
      <w:numFmt w:val="lowerLetter"/>
      <w:lvlText w:val="%1."/>
      <w:lvlJc w:val="left"/>
      <w:pPr>
        <w:tabs>
          <w:tab w:val="num" w:pos="0"/>
        </w:tabs>
        <w:ind w:left="1050" w:hanging="360"/>
      </w:pPr>
    </w:lvl>
  </w:abstractNum>
  <w:abstractNum w:abstractNumId="28" w15:restartNumberingAfterBreak="0">
    <w:nsid w:val="0000001D"/>
    <w:multiLevelType w:val="singleLevel"/>
    <w:tmpl w:val="0000001D"/>
    <w:name w:val="WW8Num29"/>
    <w:lvl w:ilvl="0">
      <w:start w:val="1"/>
      <w:numFmt w:val="lowerLetter"/>
      <w:lvlText w:val="%1)"/>
      <w:lvlJc w:val="left"/>
      <w:pPr>
        <w:tabs>
          <w:tab w:val="num" w:pos="0"/>
        </w:tabs>
        <w:ind w:left="1605" w:hanging="360"/>
      </w:pPr>
    </w:lvl>
  </w:abstractNum>
  <w:abstractNum w:abstractNumId="29" w15:restartNumberingAfterBreak="0">
    <w:nsid w:val="062C7D8A"/>
    <w:multiLevelType w:val="hybridMultilevel"/>
    <w:tmpl w:val="E3DAE1F8"/>
    <w:lvl w:ilvl="0" w:tplc="82081108">
      <w:start w:val="1"/>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0" w15:restartNumberingAfterBreak="0">
    <w:nsid w:val="0B561F9D"/>
    <w:multiLevelType w:val="hybridMultilevel"/>
    <w:tmpl w:val="F03A884E"/>
    <w:lvl w:ilvl="0" w:tplc="473C203E">
      <w:start w:val="1"/>
      <w:numFmt w:val="decimal"/>
      <w:pStyle w:val="PRAGHeading2"/>
      <w:lvlText w:val="%1."/>
      <w:lvlJc w:val="left"/>
      <w:pPr>
        <w:tabs>
          <w:tab w:val="num" w:pos="284"/>
        </w:tabs>
        <w:ind w:left="284"/>
      </w:pPr>
      <w:rPr>
        <w:rFonts w:ascii="Times New Roman" w:hAnsi="Times New Roman" w:cs="Times New Roman" w:hint="default"/>
        <w:b/>
        <w:bCs/>
        <w:i w:val="0"/>
        <w:iCs w:val="0"/>
        <w:sz w:val="22"/>
        <w:szCs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1130208A"/>
    <w:multiLevelType w:val="hybridMultilevel"/>
    <w:tmpl w:val="3274094A"/>
    <w:lvl w:ilvl="0" w:tplc="04090019">
      <w:start w:val="1"/>
      <w:numFmt w:val="lowerLetter"/>
      <w:lvlText w:val="%1."/>
      <w:lvlJc w:val="left"/>
      <w:pPr>
        <w:ind w:left="2520" w:hanging="360"/>
      </w:p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2" w15:restartNumberingAfterBreak="0">
    <w:nsid w:val="13392408"/>
    <w:multiLevelType w:val="hybridMultilevel"/>
    <w:tmpl w:val="DCE4CF0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8A53363"/>
    <w:multiLevelType w:val="singleLevel"/>
    <w:tmpl w:val="568A5218"/>
    <w:lvl w:ilvl="0">
      <w:start w:val="550"/>
      <w:numFmt w:val="bullet"/>
      <w:lvlText w:val="-"/>
      <w:lvlJc w:val="left"/>
      <w:pPr>
        <w:tabs>
          <w:tab w:val="num" w:pos="1800"/>
        </w:tabs>
        <w:ind w:left="1800" w:hanging="360"/>
      </w:pPr>
      <w:rPr>
        <w:rFonts w:hint="default"/>
      </w:rPr>
    </w:lvl>
  </w:abstractNum>
  <w:abstractNum w:abstractNumId="34" w15:restartNumberingAfterBreak="0">
    <w:nsid w:val="19EC262D"/>
    <w:multiLevelType w:val="hybridMultilevel"/>
    <w:tmpl w:val="62EA0696"/>
    <w:lvl w:ilvl="0" w:tplc="79529BB2">
      <w:numFmt w:val="bullet"/>
      <w:lvlText w:val="-"/>
      <w:lvlJc w:val="left"/>
      <w:pPr>
        <w:ind w:left="717" w:hanging="360"/>
      </w:pPr>
      <w:rPr>
        <w:rFonts w:ascii="Cambria" w:eastAsiaTheme="minorHAnsi" w:hAnsi="Cambria" w:cstheme="minorBidi" w:hint="default"/>
      </w:rPr>
    </w:lvl>
    <w:lvl w:ilvl="1" w:tplc="04180003">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abstractNum w:abstractNumId="35" w15:restartNumberingAfterBreak="0">
    <w:nsid w:val="1BE02207"/>
    <w:multiLevelType w:val="hybridMultilevel"/>
    <w:tmpl w:val="52F2A66E"/>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02972AE"/>
    <w:multiLevelType w:val="multilevel"/>
    <w:tmpl w:val="9F54D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4726E2A"/>
    <w:multiLevelType w:val="hybridMultilevel"/>
    <w:tmpl w:val="16BA5678"/>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25A97414"/>
    <w:multiLevelType w:val="hybridMultilevel"/>
    <w:tmpl w:val="F25A2D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338372B5"/>
    <w:multiLevelType w:val="multilevel"/>
    <w:tmpl w:val="91AACD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7A56435"/>
    <w:multiLevelType w:val="hybridMultilevel"/>
    <w:tmpl w:val="89A4F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159265A"/>
    <w:multiLevelType w:val="hybridMultilevel"/>
    <w:tmpl w:val="078A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2C5E39"/>
    <w:multiLevelType w:val="hybridMultilevel"/>
    <w:tmpl w:val="06F8AAC6"/>
    <w:lvl w:ilvl="0" w:tplc="3F38A5D8">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4CD33B7"/>
    <w:multiLevelType w:val="hybridMultilevel"/>
    <w:tmpl w:val="600049A8"/>
    <w:lvl w:ilvl="0" w:tplc="304090D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72D5922"/>
    <w:multiLevelType w:val="hybridMultilevel"/>
    <w:tmpl w:val="894CCF2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4AC65E7D"/>
    <w:multiLevelType w:val="hybridMultilevel"/>
    <w:tmpl w:val="EB469E78"/>
    <w:lvl w:ilvl="0" w:tplc="FD900BB8">
      <w:start w:val="1"/>
      <w:numFmt w:val="bullet"/>
      <w:lvlText w:val="-"/>
      <w:lvlJc w:val="left"/>
      <w:pPr>
        <w:ind w:left="1287" w:hanging="360"/>
      </w:pPr>
      <w:rPr>
        <w:rFonts w:ascii="Calibri" w:eastAsia="Calibri" w:hAnsi="Calibri"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46" w15:restartNumberingAfterBreak="0">
    <w:nsid w:val="56DA1F74"/>
    <w:multiLevelType w:val="hybridMultilevel"/>
    <w:tmpl w:val="A6BC157C"/>
    <w:lvl w:ilvl="0" w:tplc="0000000C">
      <w:numFmt w:val="bullet"/>
      <w:lvlText w:val="-"/>
      <w:lvlJc w:val="left"/>
      <w:pPr>
        <w:ind w:left="720" w:hanging="360"/>
      </w:pPr>
      <w:rPr>
        <w:rFonts w:ascii="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5B3B03"/>
    <w:multiLevelType w:val="hybridMultilevel"/>
    <w:tmpl w:val="3956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910642"/>
    <w:multiLevelType w:val="hybridMultilevel"/>
    <w:tmpl w:val="86B2F3B4"/>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3AE6221"/>
    <w:multiLevelType w:val="hybridMultilevel"/>
    <w:tmpl w:val="8A0EB8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A109BB"/>
    <w:multiLevelType w:val="hybridMultilevel"/>
    <w:tmpl w:val="62FA787E"/>
    <w:lvl w:ilvl="0" w:tplc="E7565F38">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A602C2E"/>
    <w:multiLevelType w:val="hybridMultilevel"/>
    <w:tmpl w:val="D99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0213885">
    <w:abstractNumId w:val="0"/>
  </w:num>
  <w:num w:numId="2" w16cid:durableId="699664420">
    <w:abstractNumId w:val="1"/>
  </w:num>
  <w:num w:numId="3" w16cid:durableId="1900240721">
    <w:abstractNumId w:val="2"/>
  </w:num>
  <w:num w:numId="4" w16cid:durableId="616066814">
    <w:abstractNumId w:val="3"/>
  </w:num>
  <w:num w:numId="5" w16cid:durableId="1706522793">
    <w:abstractNumId w:val="4"/>
  </w:num>
  <w:num w:numId="6" w16cid:durableId="1169175577">
    <w:abstractNumId w:val="5"/>
  </w:num>
  <w:num w:numId="7" w16cid:durableId="592930807">
    <w:abstractNumId w:val="8"/>
  </w:num>
  <w:num w:numId="8" w16cid:durableId="1140269670">
    <w:abstractNumId w:val="10"/>
  </w:num>
  <w:num w:numId="9" w16cid:durableId="753554240">
    <w:abstractNumId w:val="11"/>
  </w:num>
  <w:num w:numId="10" w16cid:durableId="1375734374">
    <w:abstractNumId w:val="12"/>
  </w:num>
  <w:num w:numId="11" w16cid:durableId="546452488">
    <w:abstractNumId w:val="14"/>
  </w:num>
  <w:num w:numId="12" w16cid:durableId="1242712900">
    <w:abstractNumId w:val="15"/>
  </w:num>
  <w:num w:numId="13" w16cid:durableId="1990329877">
    <w:abstractNumId w:val="19"/>
  </w:num>
  <w:num w:numId="14" w16cid:durableId="773551723">
    <w:abstractNumId w:val="20"/>
  </w:num>
  <w:num w:numId="15" w16cid:durableId="408893962">
    <w:abstractNumId w:val="22"/>
  </w:num>
  <w:num w:numId="16" w16cid:durableId="1480222117">
    <w:abstractNumId w:val="23"/>
  </w:num>
  <w:num w:numId="17" w16cid:durableId="944772323">
    <w:abstractNumId w:val="24"/>
  </w:num>
  <w:num w:numId="18" w16cid:durableId="530149950">
    <w:abstractNumId w:val="26"/>
  </w:num>
  <w:num w:numId="19" w16cid:durableId="751850145">
    <w:abstractNumId w:val="27"/>
  </w:num>
  <w:num w:numId="20" w16cid:durableId="848525618">
    <w:abstractNumId w:val="28"/>
  </w:num>
  <w:num w:numId="21" w16cid:durableId="1763792740">
    <w:abstractNumId w:val="30"/>
  </w:num>
  <w:num w:numId="22" w16cid:durableId="959339815">
    <w:abstractNumId w:val="44"/>
  </w:num>
  <w:num w:numId="23" w16cid:durableId="1362509723">
    <w:abstractNumId w:val="37"/>
  </w:num>
  <w:num w:numId="24" w16cid:durableId="601036948">
    <w:abstractNumId w:val="35"/>
  </w:num>
  <w:num w:numId="25" w16cid:durableId="2104765490">
    <w:abstractNumId w:val="48"/>
  </w:num>
  <w:num w:numId="26" w16cid:durableId="1257398286">
    <w:abstractNumId w:val="38"/>
  </w:num>
  <w:num w:numId="27" w16cid:durableId="474488411">
    <w:abstractNumId w:val="42"/>
  </w:num>
  <w:num w:numId="28" w16cid:durableId="1889101629">
    <w:abstractNumId w:val="32"/>
  </w:num>
  <w:num w:numId="29" w16cid:durableId="203176117">
    <w:abstractNumId w:val="36"/>
  </w:num>
  <w:num w:numId="30" w16cid:durableId="541093839">
    <w:abstractNumId w:val="39"/>
  </w:num>
  <w:num w:numId="31" w16cid:durableId="1671978993">
    <w:abstractNumId w:val="29"/>
  </w:num>
  <w:num w:numId="32" w16cid:durableId="307789580">
    <w:abstractNumId w:val="34"/>
  </w:num>
  <w:num w:numId="33" w16cid:durableId="738940952">
    <w:abstractNumId w:val="45"/>
  </w:num>
  <w:num w:numId="34" w16cid:durableId="474303152">
    <w:abstractNumId w:val="31"/>
    <w:lvlOverride w:ilvl="0">
      <w:startOverride w:val="1"/>
    </w:lvlOverride>
    <w:lvlOverride w:ilvl="1"/>
    <w:lvlOverride w:ilvl="2"/>
    <w:lvlOverride w:ilvl="3"/>
    <w:lvlOverride w:ilvl="4"/>
    <w:lvlOverride w:ilvl="5"/>
    <w:lvlOverride w:ilvl="6"/>
    <w:lvlOverride w:ilvl="7"/>
    <w:lvlOverride w:ilvl="8"/>
  </w:num>
  <w:num w:numId="35" w16cid:durableId="1232227545">
    <w:abstractNumId w:val="33"/>
  </w:num>
  <w:num w:numId="36" w16cid:durableId="1944410981">
    <w:abstractNumId w:val="49"/>
  </w:num>
  <w:num w:numId="37" w16cid:durableId="406809594">
    <w:abstractNumId w:val="51"/>
  </w:num>
  <w:num w:numId="38" w16cid:durableId="1522280754">
    <w:abstractNumId w:val="43"/>
  </w:num>
  <w:num w:numId="39" w16cid:durableId="77603797">
    <w:abstractNumId w:val="46"/>
  </w:num>
  <w:num w:numId="40" w16cid:durableId="2046130072">
    <w:abstractNumId w:val="31"/>
  </w:num>
  <w:num w:numId="41" w16cid:durableId="249892822">
    <w:abstractNumId w:val="41"/>
  </w:num>
  <w:num w:numId="42" w16cid:durableId="535196618">
    <w:abstractNumId w:val="47"/>
  </w:num>
  <w:num w:numId="43" w16cid:durableId="2063825799">
    <w:abstractNumId w:val="50"/>
  </w:num>
  <w:num w:numId="44" w16cid:durableId="2022127259">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76"/>
    <w:rsid w:val="00002075"/>
    <w:rsid w:val="00002D49"/>
    <w:rsid w:val="00046550"/>
    <w:rsid w:val="00046A23"/>
    <w:rsid w:val="00054E09"/>
    <w:rsid w:val="000614C2"/>
    <w:rsid w:val="00070886"/>
    <w:rsid w:val="00085B0C"/>
    <w:rsid w:val="000A6CD1"/>
    <w:rsid w:val="000B7569"/>
    <w:rsid w:val="001270DD"/>
    <w:rsid w:val="001436A4"/>
    <w:rsid w:val="00147A69"/>
    <w:rsid w:val="001514EC"/>
    <w:rsid w:val="00165487"/>
    <w:rsid w:val="00182B87"/>
    <w:rsid w:val="001942E3"/>
    <w:rsid w:val="001B4530"/>
    <w:rsid w:val="001D1138"/>
    <w:rsid w:val="001D7F66"/>
    <w:rsid w:val="001E60FC"/>
    <w:rsid w:val="001F528A"/>
    <w:rsid w:val="002221B0"/>
    <w:rsid w:val="00222CB0"/>
    <w:rsid w:val="00252958"/>
    <w:rsid w:val="00266B44"/>
    <w:rsid w:val="00275498"/>
    <w:rsid w:val="002844A3"/>
    <w:rsid w:val="00291FBB"/>
    <w:rsid w:val="002B4678"/>
    <w:rsid w:val="002C4EDC"/>
    <w:rsid w:val="002E2AE8"/>
    <w:rsid w:val="0031045C"/>
    <w:rsid w:val="00312158"/>
    <w:rsid w:val="003168D4"/>
    <w:rsid w:val="003352D0"/>
    <w:rsid w:val="00342CE8"/>
    <w:rsid w:val="00362CA8"/>
    <w:rsid w:val="00390110"/>
    <w:rsid w:val="00390642"/>
    <w:rsid w:val="003A665F"/>
    <w:rsid w:val="003C4710"/>
    <w:rsid w:val="003D4AA8"/>
    <w:rsid w:val="003E284C"/>
    <w:rsid w:val="003F1C8E"/>
    <w:rsid w:val="003F6964"/>
    <w:rsid w:val="00404595"/>
    <w:rsid w:val="00414CCA"/>
    <w:rsid w:val="00440D02"/>
    <w:rsid w:val="0044459D"/>
    <w:rsid w:val="00462154"/>
    <w:rsid w:val="004721B6"/>
    <w:rsid w:val="004828E8"/>
    <w:rsid w:val="004932C1"/>
    <w:rsid w:val="004B3096"/>
    <w:rsid w:val="004B5640"/>
    <w:rsid w:val="004C5251"/>
    <w:rsid w:val="004D01CF"/>
    <w:rsid w:val="004D1DCE"/>
    <w:rsid w:val="00504C5E"/>
    <w:rsid w:val="00512A5A"/>
    <w:rsid w:val="00532067"/>
    <w:rsid w:val="005439D5"/>
    <w:rsid w:val="00545182"/>
    <w:rsid w:val="00566849"/>
    <w:rsid w:val="00571292"/>
    <w:rsid w:val="005818AD"/>
    <w:rsid w:val="00590E93"/>
    <w:rsid w:val="00591690"/>
    <w:rsid w:val="005A1915"/>
    <w:rsid w:val="005C7E06"/>
    <w:rsid w:val="005E4C3B"/>
    <w:rsid w:val="00601751"/>
    <w:rsid w:val="00614FAA"/>
    <w:rsid w:val="00630E49"/>
    <w:rsid w:val="006348BC"/>
    <w:rsid w:val="00641E9F"/>
    <w:rsid w:val="0068349F"/>
    <w:rsid w:val="006A0CB9"/>
    <w:rsid w:val="006A1B62"/>
    <w:rsid w:val="006C6E74"/>
    <w:rsid w:val="006C7CC5"/>
    <w:rsid w:val="006D04E7"/>
    <w:rsid w:val="006E08BE"/>
    <w:rsid w:val="00705DFC"/>
    <w:rsid w:val="00722B1D"/>
    <w:rsid w:val="00733359"/>
    <w:rsid w:val="00747531"/>
    <w:rsid w:val="00762AD6"/>
    <w:rsid w:val="00770DB8"/>
    <w:rsid w:val="007903C7"/>
    <w:rsid w:val="00794F43"/>
    <w:rsid w:val="007B69F3"/>
    <w:rsid w:val="007D33A0"/>
    <w:rsid w:val="007E5477"/>
    <w:rsid w:val="007E76B8"/>
    <w:rsid w:val="007F4D6E"/>
    <w:rsid w:val="008040E5"/>
    <w:rsid w:val="00806FA8"/>
    <w:rsid w:val="00815FE2"/>
    <w:rsid w:val="00822F7B"/>
    <w:rsid w:val="00830962"/>
    <w:rsid w:val="00841C7E"/>
    <w:rsid w:val="008427C4"/>
    <w:rsid w:val="00865A76"/>
    <w:rsid w:val="008B51DD"/>
    <w:rsid w:val="008B62B3"/>
    <w:rsid w:val="008D52EB"/>
    <w:rsid w:val="008D626C"/>
    <w:rsid w:val="008D687B"/>
    <w:rsid w:val="008E7376"/>
    <w:rsid w:val="008F05B1"/>
    <w:rsid w:val="008F1F13"/>
    <w:rsid w:val="00902BA6"/>
    <w:rsid w:val="00913248"/>
    <w:rsid w:val="00924BCF"/>
    <w:rsid w:val="009346AC"/>
    <w:rsid w:val="00953EFB"/>
    <w:rsid w:val="00960CB4"/>
    <w:rsid w:val="0096287C"/>
    <w:rsid w:val="0096527A"/>
    <w:rsid w:val="009733BF"/>
    <w:rsid w:val="009839B2"/>
    <w:rsid w:val="009A28BC"/>
    <w:rsid w:val="009A3311"/>
    <w:rsid w:val="009A75E0"/>
    <w:rsid w:val="009B2931"/>
    <w:rsid w:val="009D282F"/>
    <w:rsid w:val="009D3197"/>
    <w:rsid w:val="009D6101"/>
    <w:rsid w:val="009E7973"/>
    <w:rsid w:val="00A12877"/>
    <w:rsid w:val="00A5748F"/>
    <w:rsid w:val="00A66D3D"/>
    <w:rsid w:val="00A71C11"/>
    <w:rsid w:val="00A76F1D"/>
    <w:rsid w:val="00A8082F"/>
    <w:rsid w:val="00AA02EE"/>
    <w:rsid w:val="00AA054B"/>
    <w:rsid w:val="00AA3E8A"/>
    <w:rsid w:val="00AB0612"/>
    <w:rsid w:val="00AB1D47"/>
    <w:rsid w:val="00AC6687"/>
    <w:rsid w:val="00AF00F3"/>
    <w:rsid w:val="00B048A7"/>
    <w:rsid w:val="00B07ED0"/>
    <w:rsid w:val="00B12405"/>
    <w:rsid w:val="00B15E65"/>
    <w:rsid w:val="00B23AF4"/>
    <w:rsid w:val="00B27FF3"/>
    <w:rsid w:val="00B3386E"/>
    <w:rsid w:val="00B5437E"/>
    <w:rsid w:val="00B71FB6"/>
    <w:rsid w:val="00BC4EE5"/>
    <w:rsid w:val="00BC680D"/>
    <w:rsid w:val="00BC7473"/>
    <w:rsid w:val="00BD688D"/>
    <w:rsid w:val="00BE0AB4"/>
    <w:rsid w:val="00BE61B8"/>
    <w:rsid w:val="00C0496F"/>
    <w:rsid w:val="00C05F13"/>
    <w:rsid w:val="00C05FD4"/>
    <w:rsid w:val="00C36FAA"/>
    <w:rsid w:val="00C4031A"/>
    <w:rsid w:val="00C43FBD"/>
    <w:rsid w:val="00C5345B"/>
    <w:rsid w:val="00C853C7"/>
    <w:rsid w:val="00C97C50"/>
    <w:rsid w:val="00CA656F"/>
    <w:rsid w:val="00CB1D67"/>
    <w:rsid w:val="00CB32B3"/>
    <w:rsid w:val="00CB7BBE"/>
    <w:rsid w:val="00CE68F3"/>
    <w:rsid w:val="00CF010B"/>
    <w:rsid w:val="00D11A6A"/>
    <w:rsid w:val="00D11E43"/>
    <w:rsid w:val="00D2322A"/>
    <w:rsid w:val="00D41269"/>
    <w:rsid w:val="00D50572"/>
    <w:rsid w:val="00D679CB"/>
    <w:rsid w:val="00D845B8"/>
    <w:rsid w:val="00D96039"/>
    <w:rsid w:val="00DA3AB3"/>
    <w:rsid w:val="00DA636E"/>
    <w:rsid w:val="00DA7CC5"/>
    <w:rsid w:val="00DB2A75"/>
    <w:rsid w:val="00DC63FF"/>
    <w:rsid w:val="00E07AB3"/>
    <w:rsid w:val="00E10680"/>
    <w:rsid w:val="00E22A41"/>
    <w:rsid w:val="00E23493"/>
    <w:rsid w:val="00E40FA3"/>
    <w:rsid w:val="00E51339"/>
    <w:rsid w:val="00E56E97"/>
    <w:rsid w:val="00E65C96"/>
    <w:rsid w:val="00E876EF"/>
    <w:rsid w:val="00EA0DBB"/>
    <w:rsid w:val="00EA4FEF"/>
    <w:rsid w:val="00EB1747"/>
    <w:rsid w:val="00EB3BF1"/>
    <w:rsid w:val="00EB66E1"/>
    <w:rsid w:val="00ED48E5"/>
    <w:rsid w:val="00ED6DD7"/>
    <w:rsid w:val="00EE2362"/>
    <w:rsid w:val="00EF1D91"/>
    <w:rsid w:val="00EF3A33"/>
    <w:rsid w:val="00EF6B2A"/>
    <w:rsid w:val="00F00E02"/>
    <w:rsid w:val="00F015C4"/>
    <w:rsid w:val="00F10EED"/>
    <w:rsid w:val="00F110CF"/>
    <w:rsid w:val="00F2489D"/>
    <w:rsid w:val="00F2757F"/>
    <w:rsid w:val="00F3166B"/>
    <w:rsid w:val="00F37EEC"/>
    <w:rsid w:val="00F4035B"/>
    <w:rsid w:val="00F4343D"/>
    <w:rsid w:val="00F51DFA"/>
    <w:rsid w:val="00F554CF"/>
    <w:rsid w:val="00F61EA0"/>
    <w:rsid w:val="00F82882"/>
    <w:rsid w:val="00FC7999"/>
    <w:rsid w:val="00FC7AAD"/>
    <w:rsid w:val="00FE10AC"/>
    <w:rsid w:val="00FF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207AD"/>
  <w15:docId w15:val="{B6B03364-FC76-434E-BAE6-F63944F6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sz w:val="24"/>
        <w:szCs w:val="24"/>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376"/>
    <w:pPr>
      <w:suppressAutoHyphens/>
      <w:spacing w:after="0" w:line="240" w:lineRule="auto"/>
    </w:pPr>
  </w:style>
  <w:style w:type="paragraph" w:styleId="Titlu1">
    <w:name w:val="heading 1"/>
    <w:basedOn w:val="Normal"/>
    <w:next w:val="Normal"/>
    <w:link w:val="Titlu1Caracter"/>
    <w:qFormat/>
    <w:rsid w:val="008E7376"/>
    <w:pPr>
      <w:widowControl w:val="0"/>
      <w:numPr>
        <w:numId w:val="1"/>
      </w:numPr>
      <w:tabs>
        <w:tab w:val="left" w:pos="432"/>
      </w:tabs>
      <w:autoSpaceDE w:val="0"/>
      <w:ind w:left="1512" w:hanging="432"/>
      <w:outlineLvl w:val="0"/>
    </w:pPr>
    <w:rPr>
      <w:rFonts w:ascii="Arial" w:hAnsi="Arial" w:cs="Arial"/>
      <w:lang w:val="hu-HU"/>
    </w:rPr>
  </w:style>
  <w:style w:type="paragraph" w:styleId="Titlu2">
    <w:name w:val="heading 2"/>
    <w:basedOn w:val="Normal"/>
    <w:next w:val="Normal"/>
    <w:link w:val="Titlu2Caracter"/>
    <w:unhideWhenUsed/>
    <w:qFormat/>
    <w:rsid w:val="00913248"/>
    <w:pPr>
      <w:keepNext/>
      <w:keepLines/>
      <w:suppressAutoHyphens w:val="0"/>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unhideWhenUsed/>
    <w:qFormat/>
    <w:rsid w:val="00913248"/>
    <w:pPr>
      <w:keepNext/>
      <w:keepLines/>
      <w:suppressAutoHyphens w:val="0"/>
      <w:spacing w:before="40" w:line="259" w:lineRule="auto"/>
      <w:outlineLvl w:val="2"/>
    </w:pPr>
    <w:rPr>
      <w:rFonts w:asciiTheme="majorHAnsi" w:eastAsiaTheme="majorEastAsia" w:hAnsiTheme="majorHAnsi" w:cstheme="majorBidi"/>
      <w:color w:val="1F4D78" w:themeColor="accent1" w:themeShade="7F"/>
    </w:rPr>
  </w:style>
  <w:style w:type="paragraph" w:styleId="Titlu4">
    <w:name w:val="heading 4"/>
    <w:basedOn w:val="Normal"/>
    <w:next w:val="Normal"/>
    <w:link w:val="Titlu4Caracter"/>
    <w:unhideWhenUsed/>
    <w:qFormat/>
    <w:rsid w:val="00913248"/>
    <w:pPr>
      <w:keepNext/>
      <w:keepLines/>
      <w:suppressAutoHyphens w:val="0"/>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Titlu5">
    <w:name w:val="heading 5"/>
    <w:basedOn w:val="Normal"/>
    <w:next w:val="Normal"/>
    <w:link w:val="Titlu5Caracter"/>
    <w:qFormat/>
    <w:rsid w:val="00913248"/>
    <w:pPr>
      <w:tabs>
        <w:tab w:val="left" w:pos="0"/>
      </w:tabs>
      <w:overflowPunct w:val="0"/>
      <w:autoSpaceDE w:val="0"/>
      <w:spacing w:before="240" w:after="60"/>
      <w:jc w:val="both"/>
      <w:textAlignment w:val="baseline"/>
      <w:outlineLvl w:val="4"/>
    </w:pPr>
    <w:rPr>
      <w:b/>
      <w:i/>
      <w:sz w:val="26"/>
      <w:szCs w:val="20"/>
    </w:rPr>
  </w:style>
  <w:style w:type="paragraph" w:styleId="Titlu6">
    <w:name w:val="heading 6"/>
    <w:basedOn w:val="Normal"/>
    <w:next w:val="Normal"/>
    <w:link w:val="Titlu6Caracter"/>
    <w:qFormat/>
    <w:rsid w:val="00913248"/>
    <w:pPr>
      <w:keepNext/>
      <w:tabs>
        <w:tab w:val="left" w:pos="0"/>
      </w:tabs>
      <w:overflowPunct w:val="0"/>
      <w:autoSpaceDE w:val="0"/>
      <w:ind w:left="720"/>
      <w:jc w:val="both"/>
      <w:textAlignment w:val="baseline"/>
      <w:outlineLvl w:val="5"/>
    </w:pPr>
    <w:rPr>
      <w:rFonts w:ascii="Book Antiqua" w:hAnsi="Book Antiqua" w:cs="Book Antiqua"/>
      <w:sz w:val="28"/>
      <w:szCs w:val="20"/>
      <w:u w:val="single"/>
    </w:rPr>
  </w:style>
  <w:style w:type="paragraph" w:styleId="Titlu7">
    <w:name w:val="heading 7"/>
    <w:basedOn w:val="Normal"/>
    <w:next w:val="Normal"/>
    <w:link w:val="Titlu7Caracter"/>
    <w:qFormat/>
    <w:rsid w:val="00913248"/>
    <w:pPr>
      <w:keepNext/>
      <w:tabs>
        <w:tab w:val="left" w:pos="0"/>
      </w:tabs>
      <w:overflowPunct w:val="0"/>
      <w:autoSpaceDE w:val="0"/>
      <w:textAlignment w:val="baseline"/>
      <w:outlineLvl w:val="6"/>
    </w:pPr>
    <w:rPr>
      <w:rFonts w:ascii="Book Antiqua" w:hAnsi="Book Antiqua" w:cs="Book Antiqua"/>
      <w:b/>
      <w:sz w:val="28"/>
      <w:szCs w:val="20"/>
      <w:lang w:val="en-GB"/>
    </w:rPr>
  </w:style>
  <w:style w:type="paragraph" w:styleId="Titlu8">
    <w:name w:val="heading 8"/>
    <w:basedOn w:val="Normal"/>
    <w:next w:val="Normal"/>
    <w:link w:val="Titlu8Caracter"/>
    <w:qFormat/>
    <w:rsid w:val="00913248"/>
    <w:pPr>
      <w:keepNext/>
      <w:tabs>
        <w:tab w:val="left" w:pos="0"/>
      </w:tabs>
      <w:overflowPunct w:val="0"/>
      <w:autoSpaceDE w:val="0"/>
      <w:ind w:left="748" w:hanging="748"/>
      <w:jc w:val="both"/>
      <w:textAlignment w:val="baseline"/>
      <w:outlineLvl w:val="7"/>
    </w:pPr>
    <w:rPr>
      <w:rFonts w:ascii="Book Antiqua" w:hAnsi="Book Antiqua" w:cs="Book Antiqua"/>
      <w:i/>
      <w:sz w:val="28"/>
      <w:szCs w:val="20"/>
    </w:rPr>
  </w:style>
  <w:style w:type="paragraph" w:styleId="Titlu9">
    <w:name w:val="heading 9"/>
    <w:basedOn w:val="Normal"/>
    <w:next w:val="Normal"/>
    <w:link w:val="Titlu9Caracter"/>
    <w:qFormat/>
    <w:rsid w:val="00913248"/>
    <w:pPr>
      <w:keepNext/>
      <w:tabs>
        <w:tab w:val="left" w:pos="0"/>
      </w:tabs>
      <w:overflowPunct w:val="0"/>
      <w:autoSpaceDE w:val="0"/>
      <w:jc w:val="both"/>
      <w:textAlignment w:val="baseline"/>
      <w:outlineLvl w:val="8"/>
    </w:pPr>
    <w:rPr>
      <w:rFonts w:ascii="Book Antiqua" w:hAnsi="Book Antiqua" w:cs="Book Antiqua"/>
      <w:b/>
      <w:i/>
      <w:sz w:val="28"/>
      <w:szCs w:val="20"/>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8E7376"/>
    <w:rPr>
      <w:rFonts w:ascii="Arial" w:eastAsia="Times New Roman" w:hAnsi="Arial" w:cs="Arial"/>
      <w:sz w:val="24"/>
      <w:szCs w:val="24"/>
      <w:lang w:val="hu-HU" w:eastAsia="zh-CN"/>
    </w:rPr>
  </w:style>
  <w:style w:type="character" w:customStyle="1" w:styleId="WW8Num1z0">
    <w:name w:val="WW8Num1z0"/>
    <w:rsid w:val="008E7376"/>
  </w:style>
  <w:style w:type="character" w:customStyle="1" w:styleId="WW8Num1z1">
    <w:name w:val="WW8Num1z1"/>
    <w:rsid w:val="008E7376"/>
  </w:style>
  <w:style w:type="character" w:customStyle="1" w:styleId="WW8Num1z2">
    <w:name w:val="WW8Num1z2"/>
    <w:rsid w:val="008E7376"/>
  </w:style>
  <w:style w:type="character" w:customStyle="1" w:styleId="WW8Num1z3">
    <w:name w:val="WW8Num1z3"/>
    <w:rsid w:val="008E7376"/>
  </w:style>
  <w:style w:type="character" w:customStyle="1" w:styleId="WW8Num1z4">
    <w:name w:val="WW8Num1z4"/>
    <w:rsid w:val="008E7376"/>
  </w:style>
  <w:style w:type="character" w:customStyle="1" w:styleId="WW8Num1z5">
    <w:name w:val="WW8Num1z5"/>
    <w:rsid w:val="008E7376"/>
  </w:style>
  <w:style w:type="character" w:customStyle="1" w:styleId="WW8Num1z6">
    <w:name w:val="WW8Num1z6"/>
    <w:rsid w:val="008E7376"/>
  </w:style>
  <w:style w:type="character" w:customStyle="1" w:styleId="WW8Num1z7">
    <w:name w:val="WW8Num1z7"/>
    <w:rsid w:val="008E7376"/>
  </w:style>
  <w:style w:type="character" w:customStyle="1" w:styleId="WW8Num1z8">
    <w:name w:val="WW8Num1z8"/>
    <w:rsid w:val="008E7376"/>
  </w:style>
  <w:style w:type="character" w:customStyle="1" w:styleId="WW8Num2z0">
    <w:name w:val="WW8Num2z0"/>
    <w:rsid w:val="008E7376"/>
  </w:style>
  <w:style w:type="character" w:customStyle="1" w:styleId="WW8Num2z1">
    <w:name w:val="WW8Num2z1"/>
    <w:rsid w:val="008E7376"/>
    <w:rPr>
      <w:rFonts w:ascii="Times New Roman" w:hAnsi="Times New Roman" w:cs="Times New Roman"/>
      <w:sz w:val="20"/>
      <w:szCs w:val="22"/>
      <w:lang w:val="ro-RO" w:eastAsia="ar-SA"/>
    </w:rPr>
  </w:style>
  <w:style w:type="character" w:customStyle="1" w:styleId="WW8Num2z2">
    <w:name w:val="WW8Num2z2"/>
    <w:rsid w:val="008E7376"/>
    <w:rPr>
      <w:rFonts w:ascii="Verdana" w:eastAsia="Times New Roman" w:hAnsi="Verdana" w:cs="Arial"/>
      <w:b w:val="0"/>
    </w:rPr>
  </w:style>
  <w:style w:type="character" w:customStyle="1" w:styleId="WW8Num2z3">
    <w:name w:val="WW8Num2z3"/>
    <w:rsid w:val="008E7376"/>
    <w:rPr>
      <w:rFonts w:ascii="Calibri" w:hAnsi="Calibri" w:cs="Book Antiqua"/>
      <w:bCs/>
      <w:iCs/>
      <w:sz w:val="22"/>
      <w:szCs w:val="22"/>
      <w:lang w:val="ro-RO" w:eastAsia="ar-SA"/>
    </w:rPr>
  </w:style>
  <w:style w:type="character" w:customStyle="1" w:styleId="WW8Num2z4">
    <w:name w:val="WW8Num2z4"/>
    <w:rsid w:val="008E7376"/>
  </w:style>
  <w:style w:type="character" w:customStyle="1" w:styleId="WW8Num2z5">
    <w:name w:val="WW8Num2z5"/>
    <w:rsid w:val="008E7376"/>
  </w:style>
  <w:style w:type="character" w:customStyle="1" w:styleId="WW8Num2z6">
    <w:name w:val="WW8Num2z6"/>
    <w:rsid w:val="008E7376"/>
  </w:style>
  <w:style w:type="character" w:customStyle="1" w:styleId="WW8Num2z7">
    <w:name w:val="WW8Num2z7"/>
    <w:rsid w:val="008E7376"/>
  </w:style>
  <w:style w:type="character" w:customStyle="1" w:styleId="WW8Num2z8">
    <w:name w:val="WW8Num2z8"/>
    <w:rsid w:val="008E7376"/>
  </w:style>
  <w:style w:type="character" w:customStyle="1" w:styleId="WW8Num3z0">
    <w:name w:val="WW8Num3z0"/>
    <w:rsid w:val="008E7376"/>
  </w:style>
  <w:style w:type="character" w:customStyle="1" w:styleId="WW8Num4z0">
    <w:name w:val="WW8Num4z0"/>
    <w:rsid w:val="008E7376"/>
    <w:rPr>
      <w:rFonts w:hint="default"/>
    </w:rPr>
  </w:style>
  <w:style w:type="character" w:customStyle="1" w:styleId="WW8Num5z0">
    <w:name w:val="WW8Num5z0"/>
    <w:rsid w:val="008E7376"/>
    <w:rPr>
      <w:rFonts w:ascii="Calibri" w:hAnsi="Calibri" w:cs="Times New Roman" w:hint="default"/>
    </w:rPr>
  </w:style>
  <w:style w:type="character" w:customStyle="1" w:styleId="WW8Num6z0">
    <w:name w:val="WW8Num6z0"/>
    <w:rsid w:val="008E7376"/>
    <w:rPr>
      <w:rFonts w:ascii="Calibri" w:hAnsi="Calibri" w:cs="Calibri"/>
      <w:sz w:val="22"/>
      <w:szCs w:val="22"/>
      <w:lang w:val="en-GB" w:eastAsia="ro-RO"/>
    </w:rPr>
  </w:style>
  <w:style w:type="character" w:customStyle="1" w:styleId="WW8Num7z0">
    <w:name w:val="WW8Num7z0"/>
    <w:rsid w:val="008E7376"/>
    <w:rPr>
      <w:rFonts w:ascii="Times New Roman" w:hAnsi="Times New Roman" w:cs="Times New Roman" w:hint="default"/>
      <w:sz w:val="22"/>
      <w:szCs w:val="22"/>
      <w:lang w:val="hu-HU" w:eastAsia="ro-RO"/>
    </w:rPr>
  </w:style>
  <w:style w:type="character" w:customStyle="1" w:styleId="WW8Num8z0">
    <w:name w:val="WW8Num8z0"/>
    <w:rsid w:val="008E7376"/>
    <w:rPr>
      <w:rFonts w:ascii="Wingdings" w:hAnsi="Wingdings" w:cs="Wingdings" w:hint="default"/>
    </w:rPr>
  </w:style>
  <w:style w:type="character" w:customStyle="1" w:styleId="WW8Num9z0">
    <w:name w:val="WW8Num9z0"/>
    <w:rsid w:val="008E7376"/>
  </w:style>
  <w:style w:type="character" w:customStyle="1" w:styleId="WW8Num10z0">
    <w:name w:val="WW8Num10z0"/>
    <w:rsid w:val="008E7376"/>
    <w:rPr>
      <w:rFonts w:ascii="Arial" w:hAnsi="Arial" w:cs="Arial" w:hint="default"/>
    </w:rPr>
  </w:style>
  <w:style w:type="character" w:customStyle="1" w:styleId="WW8Num10z1">
    <w:name w:val="WW8Num10z1"/>
    <w:rsid w:val="008E7376"/>
  </w:style>
  <w:style w:type="character" w:customStyle="1" w:styleId="WW8Num10z2">
    <w:name w:val="WW8Num10z2"/>
    <w:rsid w:val="008E7376"/>
  </w:style>
  <w:style w:type="character" w:customStyle="1" w:styleId="WW8Num10z3">
    <w:name w:val="WW8Num10z3"/>
    <w:rsid w:val="008E7376"/>
  </w:style>
  <w:style w:type="character" w:customStyle="1" w:styleId="WW8Num10z4">
    <w:name w:val="WW8Num10z4"/>
    <w:rsid w:val="008E7376"/>
  </w:style>
  <w:style w:type="character" w:customStyle="1" w:styleId="WW8Num10z5">
    <w:name w:val="WW8Num10z5"/>
    <w:rsid w:val="008E7376"/>
  </w:style>
  <w:style w:type="character" w:customStyle="1" w:styleId="WW8Num10z6">
    <w:name w:val="WW8Num10z6"/>
    <w:rsid w:val="008E7376"/>
  </w:style>
  <w:style w:type="character" w:customStyle="1" w:styleId="WW8Num10z7">
    <w:name w:val="WW8Num10z7"/>
    <w:rsid w:val="008E7376"/>
  </w:style>
  <w:style w:type="character" w:customStyle="1" w:styleId="WW8Num10z8">
    <w:name w:val="WW8Num10z8"/>
    <w:rsid w:val="008E7376"/>
  </w:style>
  <w:style w:type="character" w:customStyle="1" w:styleId="WW8Num11z0">
    <w:name w:val="WW8Num11z0"/>
    <w:rsid w:val="008E7376"/>
  </w:style>
  <w:style w:type="character" w:customStyle="1" w:styleId="WW8Num12z0">
    <w:name w:val="WW8Num12z0"/>
    <w:rsid w:val="008E7376"/>
    <w:rPr>
      <w:rFonts w:ascii="Symbol" w:hAnsi="Symbol" w:cs="Symbol" w:hint="default"/>
    </w:rPr>
  </w:style>
  <w:style w:type="character" w:customStyle="1" w:styleId="WW8Num13z0">
    <w:name w:val="WW8Num13z0"/>
    <w:rsid w:val="008E7376"/>
    <w:rPr>
      <w:rFonts w:ascii="Calibri" w:hAnsi="Calibri" w:cs="Calibri" w:hint="default"/>
      <w:sz w:val="22"/>
      <w:szCs w:val="22"/>
      <w:lang w:val="en-GB" w:eastAsia="ro-RO"/>
    </w:rPr>
  </w:style>
  <w:style w:type="character" w:customStyle="1" w:styleId="WW8Num14z0">
    <w:name w:val="WW8Num14z0"/>
    <w:rsid w:val="008E7376"/>
    <w:rPr>
      <w:rFonts w:ascii="Symbol" w:hAnsi="Symbol" w:cs="Symbol" w:hint="default"/>
      <w:sz w:val="22"/>
      <w:szCs w:val="22"/>
    </w:rPr>
  </w:style>
  <w:style w:type="character" w:customStyle="1" w:styleId="WW8Num15z0">
    <w:name w:val="WW8Num15z0"/>
    <w:rsid w:val="008E7376"/>
    <w:rPr>
      <w:rFonts w:ascii="Calibri" w:hAnsi="Calibri" w:cs="Times New Roman" w:hint="default"/>
      <w:sz w:val="22"/>
      <w:szCs w:val="22"/>
      <w:lang w:val="en-GB" w:eastAsia="ro-RO"/>
    </w:rPr>
  </w:style>
  <w:style w:type="character" w:customStyle="1" w:styleId="WW8Num16z0">
    <w:name w:val="WW8Num16z0"/>
    <w:rsid w:val="008E7376"/>
    <w:rPr>
      <w:rFonts w:ascii="Symbol" w:hAnsi="Symbol" w:cs="Symbol" w:hint="default"/>
      <w:sz w:val="22"/>
      <w:szCs w:val="22"/>
      <w:lang w:val="en-GB" w:eastAsia="ro-RO"/>
    </w:rPr>
  </w:style>
  <w:style w:type="character" w:customStyle="1" w:styleId="WW8Num16z1">
    <w:name w:val="WW8Num16z1"/>
    <w:rsid w:val="008E7376"/>
  </w:style>
  <w:style w:type="character" w:customStyle="1" w:styleId="WW8Num16z2">
    <w:name w:val="WW8Num16z2"/>
    <w:rsid w:val="008E7376"/>
  </w:style>
  <w:style w:type="character" w:customStyle="1" w:styleId="WW8Num16z3">
    <w:name w:val="WW8Num16z3"/>
    <w:rsid w:val="008E7376"/>
  </w:style>
  <w:style w:type="character" w:customStyle="1" w:styleId="WW8Num16z4">
    <w:name w:val="WW8Num16z4"/>
    <w:rsid w:val="008E7376"/>
  </w:style>
  <w:style w:type="character" w:customStyle="1" w:styleId="WW8Num16z5">
    <w:name w:val="WW8Num16z5"/>
    <w:rsid w:val="008E7376"/>
  </w:style>
  <w:style w:type="character" w:customStyle="1" w:styleId="WW8Num16z6">
    <w:name w:val="WW8Num16z6"/>
    <w:rsid w:val="008E7376"/>
  </w:style>
  <w:style w:type="character" w:customStyle="1" w:styleId="WW8Num16z7">
    <w:name w:val="WW8Num16z7"/>
    <w:rsid w:val="008E7376"/>
  </w:style>
  <w:style w:type="character" w:customStyle="1" w:styleId="WW8Num16z8">
    <w:name w:val="WW8Num16z8"/>
    <w:rsid w:val="008E7376"/>
  </w:style>
  <w:style w:type="character" w:customStyle="1" w:styleId="WW8Num17z0">
    <w:name w:val="WW8Num17z0"/>
    <w:rsid w:val="008E7376"/>
    <w:rPr>
      <w:rFonts w:ascii="Arial" w:hAnsi="Arial" w:cs="Arial" w:hint="default"/>
      <w:sz w:val="22"/>
      <w:szCs w:val="22"/>
      <w:lang w:val="ro-RO" w:eastAsia="ro-RO"/>
    </w:rPr>
  </w:style>
  <w:style w:type="character" w:customStyle="1" w:styleId="WW8Num18z0">
    <w:name w:val="WW8Num18z0"/>
    <w:rsid w:val="008E7376"/>
    <w:rPr>
      <w:rFonts w:ascii="Courier New" w:hAnsi="Courier New" w:cs="Courier New" w:hint="default"/>
    </w:rPr>
  </w:style>
  <w:style w:type="character" w:customStyle="1" w:styleId="WW8Num19z0">
    <w:name w:val="WW8Num19z0"/>
    <w:rsid w:val="008E7376"/>
    <w:rPr>
      <w:rFonts w:ascii="Calibri" w:hAnsi="Calibri" w:cs="Calibri" w:hint="default"/>
      <w:b w:val="0"/>
      <w:sz w:val="22"/>
      <w:szCs w:val="22"/>
      <w:u w:val="none"/>
      <w:lang w:val="pt-BR"/>
    </w:rPr>
  </w:style>
  <w:style w:type="character" w:customStyle="1" w:styleId="WW8Num20z0">
    <w:name w:val="WW8Num20z0"/>
    <w:rsid w:val="008E7376"/>
  </w:style>
  <w:style w:type="character" w:customStyle="1" w:styleId="WW8Num21z0">
    <w:name w:val="WW8Num21z0"/>
    <w:rsid w:val="008E7376"/>
    <w:rPr>
      <w:rFonts w:hint="default"/>
    </w:rPr>
  </w:style>
  <w:style w:type="character" w:customStyle="1" w:styleId="WW8Num22z0">
    <w:name w:val="WW8Num22z0"/>
    <w:rsid w:val="008E7376"/>
    <w:rPr>
      <w:rFonts w:ascii="Symbol" w:hAnsi="Symbol" w:cs="Symbol" w:hint="default"/>
      <w:sz w:val="22"/>
      <w:szCs w:val="22"/>
    </w:rPr>
  </w:style>
  <w:style w:type="character" w:customStyle="1" w:styleId="WW8Num23z0">
    <w:name w:val="WW8Num23z0"/>
    <w:rsid w:val="008E7376"/>
    <w:rPr>
      <w:rFonts w:ascii="Calibri" w:hAnsi="Calibri" w:cs="Calibri"/>
      <w:sz w:val="22"/>
      <w:szCs w:val="22"/>
      <w:lang w:val="en-GB" w:eastAsia="ro-RO"/>
    </w:rPr>
  </w:style>
  <w:style w:type="character" w:customStyle="1" w:styleId="WW8Num24z0">
    <w:name w:val="WW8Num24z0"/>
    <w:rsid w:val="008E7376"/>
    <w:rPr>
      <w:rFonts w:hint="default"/>
    </w:rPr>
  </w:style>
  <w:style w:type="character" w:customStyle="1" w:styleId="WW8Num25z0">
    <w:name w:val="WW8Num25z0"/>
    <w:rsid w:val="008E7376"/>
    <w:rPr>
      <w:rFonts w:ascii="Calibri" w:hAnsi="Calibri" w:cs="Calibri"/>
      <w:sz w:val="22"/>
      <w:szCs w:val="22"/>
      <w:lang w:val="en-GB" w:eastAsia="ro-RO"/>
    </w:rPr>
  </w:style>
  <w:style w:type="character" w:customStyle="1" w:styleId="WW8Num26z0">
    <w:name w:val="WW8Num26z0"/>
    <w:rsid w:val="008E7376"/>
    <w:rPr>
      <w:rFonts w:ascii="Symbol" w:hAnsi="Symbol" w:cs="Symbol" w:hint="default"/>
      <w:sz w:val="22"/>
      <w:szCs w:val="22"/>
    </w:rPr>
  </w:style>
  <w:style w:type="character" w:customStyle="1" w:styleId="WW8Num27z0">
    <w:name w:val="WW8Num27z0"/>
    <w:rsid w:val="008E7376"/>
  </w:style>
  <w:style w:type="character" w:customStyle="1" w:styleId="WW8Num28z0">
    <w:name w:val="WW8Num28z0"/>
    <w:rsid w:val="008E7376"/>
  </w:style>
  <w:style w:type="character" w:customStyle="1" w:styleId="WW8Num29z0">
    <w:name w:val="WW8Num29z0"/>
    <w:rsid w:val="008E7376"/>
  </w:style>
  <w:style w:type="character" w:customStyle="1" w:styleId="WW8Num11z1">
    <w:name w:val="WW8Num11z1"/>
    <w:rsid w:val="008E7376"/>
  </w:style>
  <w:style w:type="character" w:customStyle="1" w:styleId="WW8Num11z2">
    <w:name w:val="WW8Num11z2"/>
    <w:rsid w:val="008E7376"/>
  </w:style>
  <w:style w:type="character" w:customStyle="1" w:styleId="WW8Num11z3">
    <w:name w:val="WW8Num11z3"/>
    <w:rsid w:val="008E7376"/>
  </w:style>
  <w:style w:type="character" w:customStyle="1" w:styleId="WW8Num11z4">
    <w:name w:val="WW8Num11z4"/>
    <w:rsid w:val="008E7376"/>
  </w:style>
  <w:style w:type="character" w:customStyle="1" w:styleId="WW8Num11z5">
    <w:name w:val="WW8Num11z5"/>
    <w:rsid w:val="008E7376"/>
  </w:style>
  <w:style w:type="character" w:customStyle="1" w:styleId="WW8Num11z6">
    <w:name w:val="WW8Num11z6"/>
    <w:rsid w:val="008E7376"/>
  </w:style>
  <w:style w:type="character" w:customStyle="1" w:styleId="WW8Num11z7">
    <w:name w:val="WW8Num11z7"/>
    <w:rsid w:val="008E7376"/>
  </w:style>
  <w:style w:type="character" w:customStyle="1" w:styleId="WW8Num11z8">
    <w:name w:val="WW8Num11z8"/>
    <w:rsid w:val="008E7376"/>
  </w:style>
  <w:style w:type="character" w:customStyle="1" w:styleId="WW8Num17z1">
    <w:name w:val="WW8Num17z1"/>
    <w:rsid w:val="008E7376"/>
  </w:style>
  <w:style w:type="character" w:customStyle="1" w:styleId="WW8Num17z2">
    <w:name w:val="WW8Num17z2"/>
    <w:rsid w:val="008E7376"/>
  </w:style>
  <w:style w:type="character" w:customStyle="1" w:styleId="WW8Num17z3">
    <w:name w:val="WW8Num17z3"/>
    <w:rsid w:val="008E7376"/>
  </w:style>
  <w:style w:type="character" w:customStyle="1" w:styleId="WW8Num17z4">
    <w:name w:val="WW8Num17z4"/>
    <w:rsid w:val="008E7376"/>
  </w:style>
  <w:style w:type="character" w:customStyle="1" w:styleId="WW8Num17z5">
    <w:name w:val="WW8Num17z5"/>
    <w:rsid w:val="008E7376"/>
  </w:style>
  <w:style w:type="character" w:customStyle="1" w:styleId="WW8Num17z6">
    <w:name w:val="WW8Num17z6"/>
    <w:rsid w:val="008E7376"/>
  </w:style>
  <w:style w:type="character" w:customStyle="1" w:styleId="WW8Num17z7">
    <w:name w:val="WW8Num17z7"/>
    <w:rsid w:val="008E7376"/>
  </w:style>
  <w:style w:type="character" w:customStyle="1" w:styleId="WW8Num17z8">
    <w:name w:val="WW8Num17z8"/>
    <w:rsid w:val="008E7376"/>
  </w:style>
  <w:style w:type="character" w:customStyle="1" w:styleId="WW8Num30z0">
    <w:name w:val="WW8Num30z0"/>
    <w:rsid w:val="008E7376"/>
  </w:style>
  <w:style w:type="character" w:customStyle="1" w:styleId="WW8Num31z0">
    <w:name w:val="WW8Num31z0"/>
    <w:rsid w:val="008E7376"/>
    <w:rPr>
      <w:rFonts w:ascii="Arial" w:hAnsi="Arial" w:cs="Arial" w:hint="default"/>
      <w:sz w:val="22"/>
      <w:szCs w:val="22"/>
      <w:lang w:val="ro-RO" w:eastAsia="ar-SA"/>
    </w:rPr>
  </w:style>
  <w:style w:type="character" w:customStyle="1" w:styleId="WW8Num32z0">
    <w:name w:val="WW8Num32z0"/>
    <w:rsid w:val="008E7376"/>
  </w:style>
  <w:style w:type="character" w:customStyle="1" w:styleId="WW8Num33z0">
    <w:name w:val="WW8Num33z0"/>
    <w:rsid w:val="008E7376"/>
  </w:style>
  <w:style w:type="character" w:customStyle="1" w:styleId="WW8Num34z0">
    <w:name w:val="WW8Num34z0"/>
    <w:rsid w:val="008E7376"/>
  </w:style>
  <w:style w:type="character" w:customStyle="1" w:styleId="WW8Num35z0">
    <w:name w:val="WW8Num35z0"/>
    <w:rsid w:val="008E7376"/>
    <w:rPr>
      <w:rFonts w:ascii="Calibri" w:hAnsi="Calibri" w:cs="Times New Roman" w:hint="default"/>
    </w:rPr>
  </w:style>
  <w:style w:type="character" w:customStyle="1" w:styleId="WW8Num36z0">
    <w:name w:val="WW8Num36z0"/>
    <w:rsid w:val="008E7376"/>
    <w:rPr>
      <w:rFonts w:ascii="Calibri" w:hAnsi="Calibri" w:cs="Times New Roman" w:hint="default"/>
    </w:rPr>
  </w:style>
  <w:style w:type="character" w:customStyle="1" w:styleId="WW8Num3z1">
    <w:name w:val="WW8Num3z1"/>
    <w:rsid w:val="008E7376"/>
  </w:style>
  <w:style w:type="character" w:customStyle="1" w:styleId="WW8Num3z2">
    <w:name w:val="WW8Num3z2"/>
    <w:rsid w:val="008E7376"/>
  </w:style>
  <w:style w:type="character" w:customStyle="1" w:styleId="WW8Num3z3">
    <w:name w:val="WW8Num3z3"/>
    <w:rsid w:val="008E7376"/>
  </w:style>
  <w:style w:type="character" w:customStyle="1" w:styleId="WW8Num3z4">
    <w:name w:val="WW8Num3z4"/>
    <w:rsid w:val="008E7376"/>
  </w:style>
  <w:style w:type="character" w:customStyle="1" w:styleId="WW8Num3z5">
    <w:name w:val="WW8Num3z5"/>
    <w:rsid w:val="008E7376"/>
  </w:style>
  <w:style w:type="character" w:customStyle="1" w:styleId="WW8Num3z6">
    <w:name w:val="WW8Num3z6"/>
    <w:rsid w:val="008E7376"/>
  </w:style>
  <w:style w:type="character" w:customStyle="1" w:styleId="WW8Num3z7">
    <w:name w:val="WW8Num3z7"/>
    <w:rsid w:val="008E7376"/>
  </w:style>
  <w:style w:type="character" w:customStyle="1" w:styleId="WW8Num3z8">
    <w:name w:val="WW8Num3z8"/>
    <w:rsid w:val="008E7376"/>
  </w:style>
  <w:style w:type="character" w:customStyle="1" w:styleId="WW8Num4z1">
    <w:name w:val="WW8Num4z1"/>
    <w:rsid w:val="008E7376"/>
    <w:rPr>
      <w:rFonts w:ascii="Courier New" w:hAnsi="Courier New" w:cs="Courier New" w:hint="default"/>
    </w:rPr>
  </w:style>
  <w:style w:type="character" w:customStyle="1" w:styleId="WW8Num4z2">
    <w:name w:val="WW8Num4z2"/>
    <w:rsid w:val="008E7376"/>
    <w:rPr>
      <w:rFonts w:ascii="Wingdings" w:hAnsi="Wingdings" w:cs="Wingdings" w:hint="default"/>
    </w:rPr>
  </w:style>
  <w:style w:type="character" w:customStyle="1" w:styleId="WW8Num4z3">
    <w:name w:val="WW8Num4z3"/>
    <w:rsid w:val="008E7376"/>
    <w:rPr>
      <w:rFonts w:ascii="Symbol" w:hAnsi="Symbol" w:cs="Symbol" w:hint="default"/>
    </w:rPr>
  </w:style>
  <w:style w:type="character" w:customStyle="1" w:styleId="WW8Num5z1">
    <w:name w:val="WW8Num5z1"/>
    <w:rsid w:val="008E7376"/>
  </w:style>
  <w:style w:type="character" w:customStyle="1" w:styleId="WW8Num5z2">
    <w:name w:val="WW8Num5z2"/>
    <w:rsid w:val="008E7376"/>
  </w:style>
  <w:style w:type="character" w:customStyle="1" w:styleId="WW8Num5z3">
    <w:name w:val="WW8Num5z3"/>
    <w:rsid w:val="008E7376"/>
  </w:style>
  <w:style w:type="character" w:customStyle="1" w:styleId="WW8Num5z4">
    <w:name w:val="WW8Num5z4"/>
    <w:rsid w:val="008E7376"/>
  </w:style>
  <w:style w:type="character" w:customStyle="1" w:styleId="WW8Num5z5">
    <w:name w:val="WW8Num5z5"/>
    <w:rsid w:val="008E7376"/>
  </w:style>
  <w:style w:type="character" w:customStyle="1" w:styleId="WW8Num5z6">
    <w:name w:val="WW8Num5z6"/>
    <w:rsid w:val="008E7376"/>
  </w:style>
  <w:style w:type="character" w:customStyle="1" w:styleId="WW8Num5z7">
    <w:name w:val="WW8Num5z7"/>
    <w:rsid w:val="008E7376"/>
  </w:style>
  <w:style w:type="character" w:customStyle="1" w:styleId="WW8Num5z8">
    <w:name w:val="WW8Num5z8"/>
    <w:rsid w:val="008E7376"/>
  </w:style>
  <w:style w:type="character" w:customStyle="1" w:styleId="WW8Num6z1">
    <w:name w:val="WW8Num6z1"/>
    <w:rsid w:val="008E7376"/>
    <w:rPr>
      <w:rFonts w:ascii="Courier New" w:hAnsi="Courier New" w:cs="Courier New" w:hint="default"/>
    </w:rPr>
  </w:style>
  <w:style w:type="character" w:customStyle="1" w:styleId="WW8Num6z2">
    <w:name w:val="WW8Num6z2"/>
    <w:rsid w:val="008E7376"/>
    <w:rPr>
      <w:rFonts w:ascii="Wingdings" w:hAnsi="Wingdings" w:cs="Wingdings" w:hint="default"/>
    </w:rPr>
  </w:style>
  <w:style w:type="character" w:customStyle="1" w:styleId="WW8Num6z3">
    <w:name w:val="WW8Num6z3"/>
    <w:rsid w:val="008E7376"/>
    <w:rPr>
      <w:rFonts w:ascii="Symbol" w:hAnsi="Symbol" w:cs="Symbol" w:hint="default"/>
    </w:rPr>
  </w:style>
  <w:style w:type="character" w:customStyle="1" w:styleId="WW8Num7z1">
    <w:name w:val="WW8Num7z1"/>
    <w:rsid w:val="008E7376"/>
  </w:style>
  <w:style w:type="character" w:customStyle="1" w:styleId="WW8Num7z2">
    <w:name w:val="WW8Num7z2"/>
    <w:rsid w:val="008E7376"/>
  </w:style>
  <w:style w:type="character" w:customStyle="1" w:styleId="WW8Num7z3">
    <w:name w:val="WW8Num7z3"/>
    <w:rsid w:val="008E7376"/>
  </w:style>
  <w:style w:type="character" w:customStyle="1" w:styleId="WW8Num7z4">
    <w:name w:val="WW8Num7z4"/>
    <w:rsid w:val="008E7376"/>
  </w:style>
  <w:style w:type="character" w:customStyle="1" w:styleId="WW8Num7z5">
    <w:name w:val="WW8Num7z5"/>
    <w:rsid w:val="008E7376"/>
  </w:style>
  <w:style w:type="character" w:customStyle="1" w:styleId="WW8Num7z6">
    <w:name w:val="WW8Num7z6"/>
    <w:rsid w:val="008E7376"/>
  </w:style>
  <w:style w:type="character" w:customStyle="1" w:styleId="WW8Num7z7">
    <w:name w:val="WW8Num7z7"/>
    <w:rsid w:val="008E7376"/>
  </w:style>
  <w:style w:type="character" w:customStyle="1" w:styleId="WW8Num7z8">
    <w:name w:val="WW8Num7z8"/>
    <w:rsid w:val="008E7376"/>
  </w:style>
  <w:style w:type="character" w:customStyle="1" w:styleId="WW8Num8z1">
    <w:name w:val="WW8Num8z1"/>
    <w:rsid w:val="008E7376"/>
    <w:rPr>
      <w:rFonts w:ascii="Courier New" w:hAnsi="Courier New" w:cs="Courier New" w:hint="default"/>
    </w:rPr>
  </w:style>
  <w:style w:type="character" w:customStyle="1" w:styleId="WW8Num8z2">
    <w:name w:val="WW8Num8z2"/>
    <w:rsid w:val="008E7376"/>
    <w:rPr>
      <w:rFonts w:ascii="Wingdings" w:hAnsi="Wingdings" w:cs="Wingdings" w:hint="default"/>
    </w:rPr>
  </w:style>
  <w:style w:type="character" w:customStyle="1" w:styleId="WW8Num8z3">
    <w:name w:val="WW8Num8z3"/>
    <w:rsid w:val="008E7376"/>
    <w:rPr>
      <w:rFonts w:ascii="Symbol" w:hAnsi="Symbol" w:cs="Symbol" w:hint="default"/>
    </w:rPr>
  </w:style>
  <w:style w:type="character" w:customStyle="1" w:styleId="WW8Num9z1">
    <w:name w:val="WW8Num9z1"/>
    <w:rsid w:val="008E7376"/>
    <w:rPr>
      <w:rFonts w:ascii="Courier New" w:hAnsi="Courier New" w:cs="Courier New" w:hint="default"/>
    </w:rPr>
  </w:style>
  <w:style w:type="character" w:customStyle="1" w:styleId="WW8Num9z2">
    <w:name w:val="WW8Num9z2"/>
    <w:rsid w:val="008E7376"/>
    <w:rPr>
      <w:rFonts w:ascii="Wingdings" w:hAnsi="Wingdings" w:cs="Wingdings" w:hint="default"/>
    </w:rPr>
  </w:style>
  <w:style w:type="character" w:customStyle="1" w:styleId="WW8Num9z3">
    <w:name w:val="WW8Num9z3"/>
    <w:rsid w:val="008E7376"/>
    <w:rPr>
      <w:rFonts w:ascii="Symbol" w:hAnsi="Symbol" w:cs="Symbol" w:hint="default"/>
    </w:rPr>
  </w:style>
  <w:style w:type="character" w:customStyle="1" w:styleId="WW8Num12z1">
    <w:name w:val="WW8Num12z1"/>
    <w:rsid w:val="008E7376"/>
    <w:rPr>
      <w:rFonts w:ascii="Courier New" w:hAnsi="Courier New" w:cs="Courier New" w:hint="default"/>
    </w:rPr>
  </w:style>
  <w:style w:type="character" w:customStyle="1" w:styleId="WW8Num12z2">
    <w:name w:val="WW8Num12z2"/>
    <w:rsid w:val="008E7376"/>
    <w:rPr>
      <w:rFonts w:ascii="Wingdings" w:hAnsi="Wingdings" w:cs="Wingdings" w:hint="default"/>
    </w:rPr>
  </w:style>
  <w:style w:type="character" w:customStyle="1" w:styleId="WW8Num12z3">
    <w:name w:val="WW8Num12z3"/>
    <w:rsid w:val="008E7376"/>
    <w:rPr>
      <w:rFonts w:ascii="Symbol" w:hAnsi="Symbol" w:cs="Symbol" w:hint="default"/>
    </w:rPr>
  </w:style>
  <w:style w:type="character" w:customStyle="1" w:styleId="WW8Num13z1">
    <w:name w:val="WW8Num13z1"/>
    <w:rsid w:val="008E7376"/>
  </w:style>
  <w:style w:type="character" w:customStyle="1" w:styleId="WW8Num13z2">
    <w:name w:val="WW8Num13z2"/>
    <w:rsid w:val="008E7376"/>
  </w:style>
  <w:style w:type="character" w:customStyle="1" w:styleId="WW8Num13z3">
    <w:name w:val="WW8Num13z3"/>
    <w:rsid w:val="008E7376"/>
  </w:style>
  <w:style w:type="character" w:customStyle="1" w:styleId="WW8Num13z4">
    <w:name w:val="WW8Num13z4"/>
    <w:rsid w:val="008E7376"/>
  </w:style>
  <w:style w:type="character" w:customStyle="1" w:styleId="WW8Num13z5">
    <w:name w:val="WW8Num13z5"/>
    <w:rsid w:val="008E7376"/>
  </w:style>
  <w:style w:type="character" w:customStyle="1" w:styleId="WW8Num13z6">
    <w:name w:val="WW8Num13z6"/>
    <w:rsid w:val="008E7376"/>
  </w:style>
  <w:style w:type="character" w:customStyle="1" w:styleId="WW8Num13z7">
    <w:name w:val="WW8Num13z7"/>
    <w:rsid w:val="008E7376"/>
  </w:style>
  <w:style w:type="character" w:customStyle="1" w:styleId="WW8Num13z8">
    <w:name w:val="WW8Num13z8"/>
    <w:rsid w:val="008E7376"/>
  </w:style>
  <w:style w:type="character" w:customStyle="1" w:styleId="WW8Num14z1">
    <w:name w:val="WW8Num14z1"/>
    <w:rsid w:val="008E7376"/>
    <w:rPr>
      <w:rFonts w:ascii="Courier New" w:hAnsi="Courier New" w:cs="Courier New" w:hint="default"/>
    </w:rPr>
  </w:style>
  <w:style w:type="character" w:customStyle="1" w:styleId="WW8Num14z2">
    <w:name w:val="WW8Num14z2"/>
    <w:rsid w:val="008E7376"/>
    <w:rPr>
      <w:rFonts w:ascii="Wingdings" w:hAnsi="Wingdings" w:cs="Wingdings" w:hint="default"/>
    </w:rPr>
  </w:style>
  <w:style w:type="character" w:customStyle="1" w:styleId="WW8Num14z3">
    <w:name w:val="WW8Num14z3"/>
    <w:rsid w:val="008E7376"/>
    <w:rPr>
      <w:rFonts w:ascii="Symbol" w:hAnsi="Symbol" w:cs="Symbol" w:hint="default"/>
    </w:rPr>
  </w:style>
  <w:style w:type="character" w:customStyle="1" w:styleId="WW8Num15z1">
    <w:name w:val="WW8Num15z1"/>
    <w:rsid w:val="008E7376"/>
    <w:rPr>
      <w:rFonts w:ascii="Courier New" w:hAnsi="Courier New" w:cs="Courier New" w:hint="default"/>
    </w:rPr>
  </w:style>
  <w:style w:type="character" w:customStyle="1" w:styleId="WW8Num15z2">
    <w:name w:val="WW8Num15z2"/>
    <w:rsid w:val="008E7376"/>
    <w:rPr>
      <w:rFonts w:ascii="Wingdings" w:hAnsi="Wingdings" w:cs="Wingdings" w:hint="default"/>
    </w:rPr>
  </w:style>
  <w:style w:type="character" w:customStyle="1" w:styleId="WW8Num18z1">
    <w:name w:val="WW8Num18z1"/>
    <w:rsid w:val="008E7376"/>
    <w:rPr>
      <w:rFonts w:ascii="Courier New" w:hAnsi="Courier New" w:cs="Courier New" w:hint="default"/>
    </w:rPr>
  </w:style>
  <w:style w:type="character" w:customStyle="1" w:styleId="WW8Num18z2">
    <w:name w:val="WW8Num18z2"/>
    <w:rsid w:val="008E7376"/>
    <w:rPr>
      <w:rFonts w:ascii="Wingdings" w:hAnsi="Wingdings" w:cs="Wingdings" w:hint="default"/>
    </w:rPr>
  </w:style>
  <w:style w:type="character" w:customStyle="1" w:styleId="WW8Num18z3">
    <w:name w:val="WW8Num18z3"/>
    <w:rsid w:val="008E7376"/>
    <w:rPr>
      <w:rFonts w:ascii="Symbol" w:hAnsi="Symbol" w:cs="Symbol" w:hint="default"/>
    </w:rPr>
  </w:style>
  <w:style w:type="character" w:customStyle="1" w:styleId="WW8Num19z1">
    <w:name w:val="WW8Num19z1"/>
    <w:rsid w:val="008E7376"/>
    <w:rPr>
      <w:rFonts w:ascii="Courier New" w:hAnsi="Courier New" w:cs="Courier New" w:hint="default"/>
    </w:rPr>
  </w:style>
  <w:style w:type="character" w:customStyle="1" w:styleId="WW8Num19z2">
    <w:name w:val="WW8Num19z2"/>
    <w:rsid w:val="008E7376"/>
    <w:rPr>
      <w:rFonts w:ascii="Wingdings" w:hAnsi="Wingdings" w:cs="Wingdings" w:hint="default"/>
    </w:rPr>
  </w:style>
  <w:style w:type="character" w:customStyle="1" w:styleId="WW8Num20z1">
    <w:name w:val="WW8Num20z1"/>
    <w:rsid w:val="008E7376"/>
    <w:rPr>
      <w:rFonts w:ascii="Courier New" w:hAnsi="Courier New" w:cs="Courier New" w:hint="default"/>
    </w:rPr>
  </w:style>
  <w:style w:type="character" w:customStyle="1" w:styleId="WW8Num20z2">
    <w:name w:val="WW8Num20z2"/>
    <w:rsid w:val="008E7376"/>
    <w:rPr>
      <w:rFonts w:ascii="Wingdings" w:hAnsi="Wingdings" w:cs="Wingdings" w:hint="default"/>
    </w:rPr>
  </w:style>
  <w:style w:type="character" w:customStyle="1" w:styleId="WW8Num20z3">
    <w:name w:val="WW8Num20z3"/>
    <w:rsid w:val="008E7376"/>
    <w:rPr>
      <w:rFonts w:ascii="Symbol" w:hAnsi="Symbol" w:cs="Symbol" w:hint="default"/>
    </w:rPr>
  </w:style>
  <w:style w:type="character" w:customStyle="1" w:styleId="WW8Num21z2">
    <w:name w:val="WW8Num21z2"/>
    <w:rsid w:val="008E7376"/>
    <w:rPr>
      <w:rFonts w:ascii="Wingdings" w:hAnsi="Wingdings" w:cs="Wingdings" w:hint="default"/>
    </w:rPr>
  </w:style>
  <w:style w:type="character" w:customStyle="1" w:styleId="WW8Num21z3">
    <w:name w:val="WW8Num21z3"/>
    <w:rsid w:val="008E7376"/>
    <w:rPr>
      <w:rFonts w:ascii="Symbol" w:hAnsi="Symbol" w:cs="Symbol" w:hint="default"/>
    </w:rPr>
  </w:style>
  <w:style w:type="character" w:customStyle="1" w:styleId="WW8Num22z1">
    <w:name w:val="WW8Num22z1"/>
    <w:rsid w:val="008E7376"/>
  </w:style>
  <w:style w:type="character" w:customStyle="1" w:styleId="WW8Num22z2">
    <w:name w:val="WW8Num22z2"/>
    <w:rsid w:val="008E7376"/>
  </w:style>
  <w:style w:type="character" w:customStyle="1" w:styleId="WW8Num22z3">
    <w:name w:val="WW8Num22z3"/>
    <w:rsid w:val="008E7376"/>
  </w:style>
  <w:style w:type="character" w:customStyle="1" w:styleId="WW8Num22z4">
    <w:name w:val="WW8Num22z4"/>
    <w:rsid w:val="008E7376"/>
  </w:style>
  <w:style w:type="character" w:customStyle="1" w:styleId="WW8Num22z5">
    <w:name w:val="WW8Num22z5"/>
    <w:rsid w:val="008E7376"/>
  </w:style>
  <w:style w:type="character" w:customStyle="1" w:styleId="WW8Num22z6">
    <w:name w:val="WW8Num22z6"/>
    <w:rsid w:val="008E7376"/>
  </w:style>
  <w:style w:type="character" w:customStyle="1" w:styleId="WW8Num22z7">
    <w:name w:val="WW8Num22z7"/>
    <w:rsid w:val="008E7376"/>
  </w:style>
  <w:style w:type="character" w:customStyle="1" w:styleId="WW8Num22z8">
    <w:name w:val="WW8Num22z8"/>
    <w:rsid w:val="008E7376"/>
  </w:style>
  <w:style w:type="character" w:customStyle="1" w:styleId="WW8Num23z1">
    <w:name w:val="WW8Num23z1"/>
    <w:rsid w:val="008E7376"/>
  </w:style>
  <w:style w:type="character" w:customStyle="1" w:styleId="WW8Num23z2">
    <w:name w:val="WW8Num23z2"/>
    <w:rsid w:val="008E7376"/>
  </w:style>
  <w:style w:type="character" w:customStyle="1" w:styleId="WW8Num23z3">
    <w:name w:val="WW8Num23z3"/>
    <w:rsid w:val="008E7376"/>
  </w:style>
  <w:style w:type="character" w:customStyle="1" w:styleId="WW8Num23z4">
    <w:name w:val="WW8Num23z4"/>
    <w:rsid w:val="008E7376"/>
  </w:style>
  <w:style w:type="character" w:customStyle="1" w:styleId="WW8Num23z5">
    <w:name w:val="WW8Num23z5"/>
    <w:rsid w:val="008E7376"/>
  </w:style>
  <w:style w:type="character" w:customStyle="1" w:styleId="WW8Num23z6">
    <w:name w:val="WW8Num23z6"/>
    <w:rsid w:val="008E7376"/>
  </w:style>
  <w:style w:type="character" w:customStyle="1" w:styleId="WW8Num23z7">
    <w:name w:val="WW8Num23z7"/>
    <w:rsid w:val="008E7376"/>
  </w:style>
  <w:style w:type="character" w:customStyle="1" w:styleId="WW8Num23z8">
    <w:name w:val="WW8Num23z8"/>
    <w:rsid w:val="008E7376"/>
  </w:style>
  <w:style w:type="character" w:customStyle="1" w:styleId="WW8Num25z1">
    <w:name w:val="WW8Num25z1"/>
    <w:rsid w:val="008E7376"/>
  </w:style>
  <w:style w:type="character" w:customStyle="1" w:styleId="WW8Num25z2">
    <w:name w:val="WW8Num25z2"/>
    <w:rsid w:val="008E7376"/>
  </w:style>
  <w:style w:type="character" w:customStyle="1" w:styleId="WW8Num25z3">
    <w:name w:val="WW8Num25z3"/>
    <w:rsid w:val="008E7376"/>
  </w:style>
  <w:style w:type="character" w:customStyle="1" w:styleId="WW8Num25z4">
    <w:name w:val="WW8Num25z4"/>
    <w:rsid w:val="008E7376"/>
  </w:style>
  <w:style w:type="character" w:customStyle="1" w:styleId="WW8Num25z5">
    <w:name w:val="WW8Num25z5"/>
    <w:rsid w:val="008E7376"/>
  </w:style>
  <w:style w:type="character" w:customStyle="1" w:styleId="WW8Num25z6">
    <w:name w:val="WW8Num25z6"/>
    <w:rsid w:val="008E7376"/>
  </w:style>
  <w:style w:type="character" w:customStyle="1" w:styleId="WW8Num25z7">
    <w:name w:val="WW8Num25z7"/>
    <w:rsid w:val="008E7376"/>
  </w:style>
  <w:style w:type="character" w:customStyle="1" w:styleId="WW8Num25z8">
    <w:name w:val="WW8Num25z8"/>
    <w:rsid w:val="008E7376"/>
  </w:style>
  <w:style w:type="character" w:customStyle="1" w:styleId="WW8Num26z1">
    <w:name w:val="WW8Num26z1"/>
    <w:rsid w:val="008E7376"/>
    <w:rPr>
      <w:rFonts w:ascii="Courier New" w:hAnsi="Courier New" w:cs="Courier New" w:hint="default"/>
    </w:rPr>
  </w:style>
  <w:style w:type="character" w:customStyle="1" w:styleId="WW8Num26z2">
    <w:name w:val="WW8Num26z2"/>
    <w:rsid w:val="008E7376"/>
    <w:rPr>
      <w:rFonts w:ascii="Wingdings" w:hAnsi="Wingdings" w:cs="Wingdings" w:hint="default"/>
    </w:rPr>
  </w:style>
  <w:style w:type="character" w:customStyle="1" w:styleId="WW8Num27z1">
    <w:name w:val="WW8Num27z1"/>
    <w:rsid w:val="008E7376"/>
  </w:style>
  <w:style w:type="character" w:customStyle="1" w:styleId="WW8Num27z2">
    <w:name w:val="WW8Num27z2"/>
    <w:rsid w:val="008E7376"/>
  </w:style>
  <w:style w:type="character" w:customStyle="1" w:styleId="WW8Num27z3">
    <w:name w:val="WW8Num27z3"/>
    <w:rsid w:val="008E7376"/>
  </w:style>
  <w:style w:type="character" w:customStyle="1" w:styleId="WW8Num27z4">
    <w:name w:val="WW8Num27z4"/>
    <w:rsid w:val="008E7376"/>
  </w:style>
  <w:style w:type="character" w:customStyle="1" w:styleId="WW8Num27z5">
    <w:name w:val="WW8Num27z5"/>
    <w:rsid w:val="008E7376"/>
  </w:style>
  <w:style w:type="character" w:customStyle="1" w:styleId="WW8Num27z6">
    <w:name w:val="WW8Num27z6"/>
    <w:rsid w:val="008E7376"/>
  </w:style>
  <w:style w:type="character" w:customStyle="1" w:styleId="WW8Num27z7">
    <w:name w:val="WW8Num27z7"/>
    <w:rsid w:val="008E7376"/>
  </w:style>
  <w:style w:type="character" w:customStyle="1" w:styleId="WW8Num27z8">
    <w:name w:val="WW8Num27z8"/>
    <w:rsid w:val="008E7376"/>
  </w:style>
  <w:style w:type="character" w:customStyle="1" w:styleId="WW8Num28z1">
    <w:name w:val="WW8Num28z1"/>
    <w:rsid w:val="008E7376"/>
  </w:style>
  <w:style w:type="character" w:customStyle="1" w:styleId="WW8Num28z2">
    <w:name w:val="WW8Num28z2"/>
    <w:rsid w:val="008E7376"/>
  </w:style>
  <w:style w:type="character" w:customStyle="1" w:styleId="WW8Num28z3">
    <w:name w:val="WW8Num28z3"/>
    <w:rsid w:val="008E7376"/>
  </w:style>
  <w:style w:type="character" w:customStyle="1" w:styleId="WW8Num28z4">
    <w:name w:val="WW8Num28z4"/>
    <w:rsid w:val="008E7376"/>
  </w:style>
  <w:style w:type="character" w:customStyle="1" w:styleId="WW8Num28z5">
    <w:name w:val="WW8Num28z5"/>
    <w:rsid w:val="008E7376"/>
  </w:style>
  <w:style w:type="character" w:customStyle="1" w:styleId="WW8Num28z6">
    <w:name w:val="WW8Num28z6"/>
    <w:rsid w:val="008E7376"/>
  </w:style>
  <w:style w:type="character" w:customStyle="1" w:styleId="WW8Num28z7">
    <w:name w:val="WW8Num28z7"/>
    <w:rsid w:val="008E7376"/>
  </w:style>
  <w:style w:type="character" w:customStyle="1" w:styleId="WW8Num28z8">
    <w:name w:val="WW8Num28z8"/>
    <w:rsid w:val="008E7376"/>
  </w:style>
  <w:style w:type="character" w:customStyle="1" w:styleId="WW8Num29z1">
    <w:name w:val="WW8Num29z1"/>
    <w:rsid w:val="008E7376"/>
    <w:rPr>
      <w:rFonts w:ascii="Courier New" w:hAnsi="Courier New" w:cs="Courier New" w:hint="default"/>
    </w:rPr>
  </w:style>
  <w:style w:type="character" w:customStyle="1" w:styleId="WW8Num29z2">
    <w:name w:val="WW8Num29z2"/>
    <w:rsid w:val="008E7376"/>
    <w:rPr>
      <w:rFonts w:ascii="Wingdings" w:hAnsi="Wingdings" w:cs="Wingdings" w:hint="default"/>
    </w:rPr>
  </w:style>
  <w:style w:type="character" w:customStyle="1" w:styleId="WW8Num29z3">
    <w:name w:val="WW8Num29z3"/>
    <w:rsid w:val="008E7376"/>
    <w:rPr>
      <w:rFonts w:ascii="Symbol" w:hAnsi="Symbol" w:cs="Symbol" w:hint="default"/>
    </w:rPr>
  </w:style>
  <w:style w:type="character" w:customStyle="1" w:styleId="WW8Num30z1">
    <w:name w:val="WW8Num30z1"/>
    <w:rsid w:val="008E7376"/>
  </w:style>
  <w:style w:type="character" w:customStyle="1" w:styleId="WW8Num30z2">
    <w:name w:val="WW8Num30z2"/>
    <w:rsid w:val="008E7376"/>
  </w:style>
  <w:style w:type="character" w:customStyle="1" w:styleId="WW8Num30z3">
    <w:name w:val="WW8Num30z3"/>
    <w:rsid w:val="008E7376"/>
  </w:style>
  <w:style w:type="character" w:customStyle="1" w:styleId="WW8Num30z4">
    <w:name w:val="WW8Num30z4"/>
    <w:rsid w:val="008E7376"/>
  </w:style>
  <w:style w:type="character" w:customStyle="1" w:styleId="WW8Num30z5">
    <w:name w:val="WW8Num30z5"/>
    <w:rsid w:val="008E7376"/>
  </w:style>
  <w:style w:type="character" w:customStyle="1" w:styleId="WW8Num30z6">
    <w:name w:val="WW8Num30z6"/>
    <w:rsid w:val="008E7376"/>
  </w:style>
  <w:style w:type="character" w:customStyle="1" w:styleId="WW8Num30z7">
    <w:name w:val="WW8Num30z7"/>
    <w:rsid w:val="008E7376"/>
  </w:style>
  <w:style w:type="character" w:customStyle="1" w:styleId="WW8Num30z8">
    <w:name w:val="WW8Num30z8"/>
    <w:rsid w:val="008E7376"/>
  </w:style>
  <w:style w:type="character" w:customStyle="1" w:styleId="WW8Num31z1">
    <w:name w:val="WW8Num31z1"/>
    <w:rsid w:val="008E7376"/>
    <w:rPr>
      <w:rFonts w:ascii="Courier New" w:hAnsi="Courier New" w:cs="Courier New" w:hint="default"/>
    </w:rPr>
  </w:style>
  <w:style w:type="character" w:customStyle="1" w:styleId="WW8Num31z2">
    <w:name w:val="WW8Num31z2"/>
    <w:rsid w:val="008E7376"/>
    <w:rPr>
      <w:rFonts w:ascii="Wingdings" w:hAnsi="Wingdings" w:cs="Wingdings" w:hint="default"/>
    </w:rPr>
  </w:style>
  <w:style w:type="character" w:customStyle="1" w:styleId="WW8Num32z1">
    <w:name w:val="WW8Num32z1"/>
    <w:rsid w:val="008E7376"/>
    <w:rPr>
      <w:rFonts w:ascii="Courier New" w:hAnsi="Courier New" w:cs="Courier New" w:hint="default"/>
    </w:rPr>
  </w:style>
  <w:style w:type="character" w:customStyle="1" w:styleId="WW8Num32z2">
    <w:name w:val="WW8Num32z2"/>
    <w:rsid w:val="008E7376"/>
    <w:rPr>
      <w:rFonts w:ascii="Wingdings" w:hAnsi="Wingdings" w:cs="Wingdings" w:hint="default"/>
    </w:rPr>
  </w:style>
  <w:style w:type="character" w:customStyle="1" w:styleId="WW8Num32z3">
    <w:name w:val="WW8Num32z3"/>
    <w:rsid w:val="008E7376"/>
    <w:rPr>
      <w:rFonts w:ascii="Symbol" w:hAnsi="Symbol" w:cs="Symbol" w:hint="default"/>
    </w:rPr>
  </w:style>
  <w:style w:type="character" w:customStyle="1" w:styleId="WW8Num33z1">
    <w:name w:val="WW8Num33z1"/>
    <w:rsid w:val="008E7376"/>
  </w:style>
  <w:style w:type="character" w:customStyle="1" w:styleId="WW8Num33z2">
    <w:name w:val="WW8Num33z2"/>
    <w:rsid w:val="008E7376"/>
  </w:style>
  <w:style w:type="character" w:customStyle="1" w:styleId="WW8Num33z3">
    <w:name w:val="WW8Num33z3"/>
    <w:rsid w:val="008E7376"/>
  </w:style>
  <w:style w:type="character" w:customStyle="1" w:styleId="WW8Num33z4">
    <w:name w:val="WW8Num33z4"/>
    <w:rsid w:val="008E7376"/>
  </w:style>
  <w:style w:type="character" w:customStyle="1" w:styleId="WW8Num33z5">
    <w:name w:val="WW8Num33z5"/>
    <w:rsid w:val="008E7376"/>
  </w:style>
  <w:style w:type="character" w:customStyle="1" w:styleId="WW8Num33z6">
    <w:name w:val="WW8Num33z6"/>
    <w:rsid w:val="008E7376"/>
  </w:style>
  <w:style w:type="character" w:customStyle="1" w:styleId="WW8Num33z7">
    <w:name w:val="WW8Num33z7"/>
    <w:rsid w:val="008E7376"/>
  </w:style>
  <w:style w:type="character" w:customStyle="1" w:styleId="WW8Num33z8">
    <w:name w:val="WW8Num33z8"/>
    <w:rsid w:val="008E7376"/>
  </w:style>
  <w:style w:type="character" w:customStyle="1" w:styleId="WW8Num34z1">
    <w:name w:val="WW8Num34z1"/>
    <w:rsid w:val="008E7376"/>
  </w:style>
  <w:style w:type="character" w:customStyle="1" w:styleId="WW8Num34z2">
    <w:name w:val="WW8Num34z2"/>
    <w:rsid w:val="008E7376"/>
  </w:style>
  <w:style w:type="character" w:customStyle="1" w:styleId="WW8Num34z3">
    <w:name w:val="WW8Num34z3"/>
    <w:rsid w:val="008E7376"/>
  </w:style>
  <w:style w:type="character" w:customStyle="1" w:styleId="WW8Num34z4">
    <w:name w:val="WW8Num34z4"/>
    <w:rsid w:val="008E7376"/>
  </w:style>
  <w:style w:type="character" w:customStyle="1" w:styleId="WW8Num34z5">
    <w:name w:val="WW8Num34z5"/>
    <w:rsid w:val="008E7376"/>
  </w:style>
  <w:style w:type="character" w:customStyle="1" w:styleId="WW8Num34z6">
    <w:name w:val="WW8Num34z6"/>
    <w:rsid w:val="008E7376"/>
  </w:style>
  <w:style w:type="character" w:customStyle="1" w:styleId="WW8Num34z7">
    <w:name w:val="WW8Num34z7"/>
    <w:rsid w:val="008E7376"/>
  </w:style>
  <w:style w:type="character" w:customStyle="1" w:styleId="WW8Num34z8">
    <w:name w:val="WW8Num34z8"/>
    <w:rsid w:val="008E7376"/>
  </w:style>
  <w:style w:type="character" w:customStyle="1" w:styleId="WW8Num35z1">
    <w:name w:val="WW8Num35z1"/>
    <w:rsid w:val="008E7376"/>
  </w:style>
  <w:style w:type="character" w:customStyle="1" w:styleId="WW8Num35z2">
    <w:name w:val="WW8Num35z2"/>
    <w:rsid w:val="008E7376"/>
  </w:style>
  <w:style w:type="character" w:customStyle="1" w:styleId="WW8Num35z3">
    <w:name w:val="WW8Num35z3"/>
    <w:rsid w:val="008E7376"/>
  </w:style>
  <w:style w:type="character" w:customStyle="1" w:styleId="WW8Num35z4">
    <w:name w:val="WW8Num35z4"/>
    <w:rsid w:val="008E7376"/>
  </w:style>
  <w:style w:type="character" w:customStyle="1" w:styleId="WW8Num35z5">
    <w:name w:val="WW8Num35z5"/>
    <w:rsid w:val="008E7376"/>
  </w:style>
  <w:style w:type="character" w:customStyle="1" w:styleId="WW8Num35z6">
    <w:name w:val="WW8Num35z6"/>
    <w:rsid w:val="008E7376"/>
  </w:style>
  <w:style w:type="character" w:customStyle="1" w:styleId="WW8Num35z7">
    <w:name w:val="WW8Num35z7"/>
    <w:rsid w:val="008E7376"/>
  </w:style>
  <w:style w:type="character" w:customStyle="1" w:styleId="WW8Num35z8">
    <w:name w:val="WW8Num35z8"/>
    <w:rsid w:val="008E7376"/>
  </w:style>
  <w:style w:type="character" w:customStyle="1" w:styleId="WW8Num36z1">
    <w:name w:val="WW8Num36z1"/>
    <w:rsid w:val="008E7376"/>
    <w:rPr>
      <w:rFonts w:ascii="Courier New" w:hAnsi="Courier New" w:cs="Courier New" w:hint="default"/>
    </w:rPr>
  </w:style>
  <w:style w:type="character" w:customStyle="1" w:styleId="WW8Num36z2">
    <w:name w:val="WW8Num36z2"/>
    <w:rsid w:val="008E7376"/>
    <w:rPr>
      <w:rFonts w:ascii="Wingdings" w:hAnsi="Wingdings" w:cs="Wingdings" w:hint="default"/>
    </w:rPr>
  </w:style>
  <w:style w:type="character" w:customStyle="1" w:styleId="WW8Num36z3">
    <w:name w:val="WW8Num36z3"/>
    <w:rsid w:val="008E7376"/>
    <w:rPr>
      <w:rFonts w:ascii="Symbol" w:hAnsi="Symbol" w:cs="Symbol" w:hint="default"/>
    </w:rPr>
  </w:style>
  <w:style w:type="character" w:styleId="Hyperlink">
    <w:name w:val="Hyperlink"/>
    <w:rsid w:val="008E7376"/>
    <w:rPr>
      <w:color w:val="0000FF"/>
      <w:u w:val="single"/>
    </w:rPr>
  </w:style>
  <w:style w:type="character" w:customStyle="1" w:styleId="Heading1Char">
    <w:name w:val="Heading 1 Char"/>
    <w:rsid w:val="008E7376"/>
    <w:rPr>
      <w:rFonts w:ascii="Arial" w:hAnsi="Arial" w:cs="Arial"/>
      <w:sz w:val="24"/>
      <w:szCs w:val="24"/>
      <w:lang w:val="hu-HU"/>
    </w:rPr>
  </w:style>
  <w:style w:type="character" w:customStyle="1" w:styleId="HeaderChar">
    <w:name w:val="Header Char"/>
    <w:rsid w:val="008E7376"/>
    <w:rPr>
      <w:sz w:val="24"/>
      <w:szCs w:val="24"/>
    </w:rPr>
  </w:style>
  <w:style w:type="character" w:customStyle="1" w:styleId="FooterChar">
    <w:name w:val="Footer Char"/>
    <w:rsid w:val="008E7376"/>
    <w:rPr>
      <w:sz w:val="24"/>
      <w:szCs w:val="24"/>
    </w:rPr>
  </w:style>
  <w:style w:type="character" w:customStyle="1" w:styleId="tal1">
    <w:name w:val="tal1"/>
    <w:rsid w:val="008E7376"/>
  </w:style>
  <w:style w:type="character" w:customStyle="1" w:styleId="ListParagraphChar">
    <w:name w:val="List Paragraph Char"/>
    <w:aliases w:val="Header bold Char,bullets Char,Normal bullet 2 Char,Arial Char,Forth level Char,Listă colorată - Accentuare 11 Char,Citation List Char,Lettre d'introduction Char,List_Paragraph Char,Multilevel para_II Char,b Char"/>
    <w:uiPriority w:val="34"/>
    <w:rsid w:val="008E7376"/>
    <w:rPr>
      <w:rFonts w:ascii="Calibri" w:hAnsi="Calibri" w:cs="Calibri"/>
      <w:sz w:val="22"/>
      <w:szCs w:val="22"/>
      <w:lang w:val="ro-RO"/>
    </w:rPr>
  </w:style>
  <w:style w:type="character" w:customStyle="1" w:styleId="al1">
    <w:name w:val="al1"/>
    <w:rsid w:val="008E7376"/>
    <w:rPr>
      <w:b/>
      <w:bCs/>
      <w:color w:val="008F00"/>
    </w:rPr>
  </w:style>
  <w:style w:type="character" w:customStyle="1" w:styleId="tli1">
    <w:name w:val="tli1"/>
    <w:rsid w:val="008E7376"/>
  </w:style>
  <w:style w:type="character" w:customStyle="1" w:styleId="BalloonTextChar">
    <w:name w:val="Balloon Text Char"/>
    <w:rsid w:val="008E7376"/>
    <w:rPr>
      <w:rFonts w:ascii="Tahoma" w:hAnsi="Tahoma" w:cs="Tahoma"/>
      <w:sz w:val="16"/>
      <w:szCs w:val="16"/>
      <w:lang w:val="ro-RO"/>
    </w:rPr>
  </w:style>
  <w:style w:type="paragraph" w:customStyle="1" w:styleId="Heading">
    <w:name w:val="Heading"/>
    <w:basedOn w:val="Normal"/>
    <w:next w:val="Corptext"/>
    <w:rsid w:val="008E7376"/>
    <w:pPr>
      <w:keepNext/>
      <w:spacing w:before="240" w:after="120"/>
    </w:pPr>
    <w:rPr>
      <w:rFonts w:ascii="Liberation Sans" w:eastAsia="Microsoft YaHei" w:hAnsi="Liberation Sans" w:cs="Mangal"/>
      <w:sz w:val="28"/>
      <w:szCs w:val="28"/>
    </w:rPr>
  </w:style>
  <w:style w:type="paragraph" w:styleId="Corptext">
    <w:name w:val="Body Text"/>
    <w:basedOn w:val="Normal"/>
    <w:link w:val="CorptextCaracter"/>
    <w:qFormat/>
    <w:rsid w:val="008E7376"/>
    <w:pPr>
      <w:spacing w:after="140" w:line="288" w:lineRule="auto"/>
    </w:pPr>
  </w:style>
  <w:style w:type="character" w:customStyle="1" w:styleId="CorptextCaracter">
    <w:name w:val="Corp text Caracter"/>
    <w:basedOn w:val="Fontdeparagrafimplicit"/>
    <w:link w:val="Corptext"/>
    <w:rsid w:val="008E7376"/>
    <w:rPr>
      <w:rFonts w:ascii="Times New Roman" w:eastAsia="Times New Roman" w:hAnsi="Times New Roman" w:cs="Times New Roman"/>
      <w:sz w:val="24"/>
      <w:szCs w:val="24"/>
      <w:lang w:val="en-US" w:eastAsia="zh-CN"/>
    </w:rPr>
  </w:style>
  <w:style w:type="paragraph" w:styleId="List">
    <w:name w:val="List"/>
    <w:basedOn w:val="Corptext"/>
    <w:rsid w:val="008E7376"/>
    <w:rPr>
      <w:rFonts w:cs="Mangal"/>
    </w:rPr>
  </w:style>
  <w:style w:type="paragraph" w:styleId="Legend">
    <w:name w:val="caption"/>
    <w:basedOn w:val="Normal"/>
    <w:qFormat/>
    <w:rsid w:val="008E7376"/>
    <w:pPr>
      <w:suppressLineNumbers/>
      <w:spacing w:before="120" w:after="120"/>
    </w:pPr>
    <w:rPr>
      <w:rFonts w:cs="Mangal"/>
      <w:i/>
      <w:iCs/>
    </w:rPr>
  </w:style>
  <w:style w:type="paragraph" w:customStyle="1" w:styleId="Index">
    <w:name w:val="Index"/>
    <w:basedOn w:val="Normal"/>
    <w:rsid w:val="008E7376"/>
    <w:pPr>
      <w:suppressLineNumbers/>
    </w:pPr>
    <w:rPr>
      <w:rFonts w:cs="Mangal"/>
    </w:rPr>
  </w:style>
  <w:style w:type="paragraph" w:styleId="Antet">
    <w:name w:val="header"/>
    <w:basedOn w:val="Normal"/>
    <w:link w:val="AntetCaracter"/>
    <w:rsid w:val="008E7376"/>
    <w:pPr>
      <w:tabs>
        <w:tab w:val="center" w:pos="4320"/>
        <w:tab w:val="right" w:pos="8640"/>
      </w:tabs>
    </w:pPr>
  </w:style>
  <w:style w:type="character" w:customStyle="1" w:styleId="AntetCaracter">
    <w:name w:val="Antet Caracter"/>
    <w:basedOn w:val="Fontdeparagrafimplicit"/>
    <w:link w:val="Antet"/>
    <w:uiPriority w:val="99"/>
    <w:rsid w:val="008E7376"/>
    <w:rPr>
      <w:rFonts w:ascii="Times New Roman" w:eastAsia="Times New Roman" w:hAnsi="Times New Roman" w:cs="Times New Roman"/>
      <w:sz w:val="24"/>
      <w:szCs w:val="24"/>
      <w:lang w:val="en-US" w:eastAsia="zh-CN"/>
    </w:rPr>
  </w:style>
  <w:style w:type="paragraph" w:styleId="Subsol">
    <w:name w:val="footer"/>
    <w:basedOn w:val="Normal"/>
    <w:link w:val="SubsolCaracter"/>
    <w:uiPriority w:val="99"/>
    <w:rsid w:val="008E7376"/>
    <w:pPr>
      <w:tabs>
        <w:tab w:val="center" w:pos="4320"/>
        <w:tab w:val="right" w:pos="8640"/>
      </w:tabs>
    </w:pPr>
  </w:style>
  <w:style w:type="character" w:customStyle="1" w:styleId="SubsolCaracter">
    <w:name w:val="Subsol Caracter"/>
    <w:basedOn w:val="Fontdeparagrafimplicit"/>
    <w:link w:val="Subsol"/>
    <w:uiPriority w:val="99"/>
    <w:rsid w:val="008E7376"/>
    <w:rPr>
      <w:rFonts w:ascii="Times New Roman" w:eastAsia="Times New Roman" w:hAnsi="Times New Roman" w:cs="Times New Roman"/>
      <w:sz w:val="24"/>
      <w:szCs w:val="24"/>
      <w:lang w:val="en-US" w:eastAsia="zh-CN"/>
    </w:rPr>
  </w:style>
  <w:style w:type="paragraph" w:styleId="Listparagraf">
    <w:name w:val="List Paragraph"/>
    <w:aliases w:val="body 2,Header bold,bullets,Normal bullet 2,Arial,Forth level,Listă colorată - Accentuare 11,Citation List,Lettre d'introduction,List_Paragraph,Multilevel para_II,List Paragraph2,b,Akapit z listą BS,Outlines a.b.c.,Akapit z lista BS"/>
    <w:basedOn w:val="Normal"/>
    <w:link w:val="ListparagrafCaracter"/>
    <w:uiPriority w:val="34"/>
    <w:qFormat/>
    <w:rsid w:val="008E7376"/>
    <w:pPr>
      <w:spacing w:after="200" w:line="276" w:lineRule="auto"/>
      <w:ind w:left="720"/>
      <w:contextualSpacing/>
    </w:pPr>
    <w:rPr>
      <w:rFonts w:ascii="Calibri" w:hAnsi="Calibri" w:cs="Calibri"/>
      <w:sz w:val="22"/>
      <w:szCs w:val="22"/>
    </w:rPr>
  </w:style>
  <w:style w:type="paragraph" w:customStyle="1" w:styleId="Frspaiere1">
    <w:name w:val="Fără spațiere1"/>
    <w:rsid w:val="008E7376"/>
    <w:pPr>
      <w:suppressAutoHyphens/>
      <w:spacing w:after="0" w:line="240" w:lineRule="auto"/>
    </w:pPr>
    <w:rPr>
      <w:rFonts w:ascii="Calibri" w:eastAsia="Arial" w:hAnsi="Calibri" w:cs="Calibri"/>
      <w:lang w:eastAsia="zh-CN"/>
    </w:rPr>
  </w:style>
  <w:style w:type="paragraph" w:customStyle="1" w:styleId="Default">
    <w:name w:val="Default"/>
    <w:rsid w:val="008E7376"/>
    <w:pPr>
      <w:suppressAutoHyphens/>
      <w:autoSpaceDE w:val="0"/>
      <w:spacing w:after="0" w:line="240" w:lineRule="auto"/>
    </w:pPr>
    <w:rPr>
      <w:rFonts w:ascii="Times New Roman" w:eastAsia="Times New Roman" w:hAnsi="Times New Roman"/>
      <w:color w:val="000000"/>
      <w:lang w:eastAsia="zh-CN"/>
    </w:rPr>
  </w:style>
  <w:style w:type="paragraph" w:styleId="TextnBalon">
    <w:name w:val="Balloon Text"/>
    <w:basedOn w:val="Normal"/>
    <w:link w:val="TextnBalonCaracter"/>
    <w:rsid w:val="008E7376"/>
    <w:rPr>
      <w:rFonts w:ascii="Tahoma" w:hAnsi="Tahoma" w:cs="Tahoma"/>
      <w:sz w:val="16"/>
      <w:szCs w:val="16"/>
    </w:rPr>
  </w:style>
  <w:style w:type="character" w:customStyle="1" w:styleId="TextnBalonCaracter">
    <w:name w:val="Text în Balon Caracter"/>
    <w:basedOn w:val="Fontdeparagrafimplicit"/>
    <w:link w:val="TextnBalon"/>
    <w:uiPriority w:val="99"/>
    <w:rsid w:val="008E7376"/>
    <w:rPr>
      <w:rFonts w:ascii="Tahoma" w:eastAsia="Times New Roman" w:hAnsi="Tahoma" w:cs="Tahoma"/>
      <w:sz w:val="16"/>
      <w:szCs w:val="16"/>
      <w:lang w:eastAsia="zh-CN"/>
    </w:rPr>
  </w:style>
  <w:style w:type="paragraph" w:styleId="Frspaiere">
    <w:name w:val="No Spacing"/>
    <w:qFormat/>
    <w:rsid w:val="008E7376"/>
    <w:pPr>
      <w:suppressAutoHyphens/>
      <w:spacing w:after="0" w:line="240" w:lineRule="auto"/>
    </w:pPr>
    <w:rPr>
      <w:rFonts w:ascii="Calibri" w:eastAsia="Calibri" w:hAnsi="Calibri" w:cs="Calibri"/>
      <w:lang w:eastAsia="zh-CN"/>
    </w:rPr>
  </w:style>
  <w:style w:type="paragraph" w:customStyle="1" w:styleId="Char3">
    <w:name w:val="Char3"/>
    <w:basedOn w:val="Normal"/>
    <w:rsid w:val="008E7376"/>
    <w:pPr>
      <w:tabs>
        <w:tab w:val="left" w:pos="709"/>
      </w:tabs>
    </w:pPr>
    <w:rPr>
      <w:rFonts w:ascii="Tahoma" w:hAnsi="Tahoma" w:cs="Tahoma"/>
      <w:lang w:val="pl-PL"/>
    </w:rPr>
  </w:style>
  <w:style w:type="paragraph" w:customStyle="1" w:styleId="FrameContents">
    <w:name w:val="Frame Contents"/>
    <w:basedOn w:val="Normal"/>
    <w:rsid w:val="008E7376"/>
  </w:style>
  <w:style w:type="paragraph" w:styleId="NormalWeb">
    <w:name w:val="Normal (Web)"/>
    <w:basedOn w:val="Normal"/>
    <w:qFormat/>
    <w:rsid w:val="008E7376"/>
    <w:pPr>
      <w:overflowPunct w:val="0"/>
      <w:autoSpaceDE w:val="0"/>
      <w:spacing w:before="100" w:after="100"/>
      <w:jc w:val="both"/>
      <w:textAlignment w:val="baseline"/>
    </w:pPr>
    <w:rPr>
      <w:szCs w:val="20"/>
      <w:lang w:val="en-GB"/>
    </w:rPr>
  </w:style>
  <w:style w:type="paragraph" w:customStyle="1" w:styleId="PRAGHeading2">
    <w:name w:val="PRAG Heading 2"/>
    <w:basedOn w:val="Normal"/>
    <w:uiPriority w:val="99"/>
    <w:rsid w:val="008E7376"/>
    <w:pPr>
      <w:widowControl w:val="0"/>
      <w:numPr>
        <w:numId w:val="21"/>
      </w:numPr>
      <w:suppressAutoHyphens w:val="0"/>
      <w:spacing w:before="100" w:after="100"/>
    </w:pPr>
    <w:rPr>
      <w:lang w:val="fr-FR"/>
    </w:rPr>
  </w:style>
  <w:style w:type="paragraph" w:styleId="Titlucuprins">
    <w:name w:val="TOC Heading"/>
    <w:basedOn w:val="Titlu1"/>
    <w:next w:val="Normal"/>
    <w:uiPriority w:val="39"/>
    <w:unhideWhenUsed/>
    <w:qFormat/>
    <w:rsid w:val="008E7376"/>
    <w:pPr>
      <w:keepNext/>
      <w:keepLines/>
      <w:widowControl/>
      <w:numPr>
        <w:numId w:val="0"/>
      </w:numPr>
      <w:tabs>
        <w:tab w:val="clear" w:pos="432"/>
      </w:tabs>
      <w:suppressAutoHyphens w:val="0"/>
      <w:autoSpaceDE/>
      <w:spacing w:before="240" w:line="259" w:lineRule="auto"/>
      <w:outlineLvl w:val="9"/>
    </w:pPr>
    <w:rPr>
      <w:rFonts w:ascii="Calibri Light" w:hAnsi="Calibri Light" w:cs="Times New Roman"/>
      <w:color w:val="2E74B5"/>
      <w:sz w:val="32"/>
      <w:szCs w:val="32"/>
      <w:lang w:val="ro-RO" w:eastAsia="ro-RO"/>
    </w:rPr>
  </w:style>
  <w:style w:type="paragraph" w:styleId="Cuprins1">
    <w:name w:val="toc 1"/>
    <w:basedOn w:val="Normal"/>
    <w:next w:val="Normal"/>
    <w:autoRedefine/>
    <w:uiPriority w:val="39"/>
    <w:unhideWhenUsed/>
    <w:rsid w:val="008E7376"/>
  </w:style>
  <w:style w:type="character" w:customStyle="1" w:styleId="Titlu2Caracter">
    <w:name w:val="Titlu 2 Caracter"/>
    <w:basedOn w:val="Fontdeparagrafimplicit"/>
    <w:link w:val="Titlu2"/>
    <w:rsid w:val="00913248"/>
    <w:rPr>
      <w:rFonts w:asciiTheme="majorHAnsi" w:eastAsiaTheme="majorEastAsia" w:hAnsiTheme="majorHAnsi" w:cstheme="majorBidi"/>
      <w:color w:val="2E74B5" w:themeColor="accent1" w:themeShade="BF"/>
      <w:sz w:val="26"/>
      <w:szCs w:val="26"/>
    </w:rPr>
  </w:style>
  <w:style w:type="character" w:customStyle="1" w:styleId="Titlu3Caracter">
    <w:name w:val="Titlu 3 Caracter"/>
    <w:basedOn w:val="Fontdeparagrafimplicit"/>
    <w:link w:val="Titlu3"/>
    <w:rsid w:val="00913248"/>
    <w:rPr>
      <w:rFonts w:asciiTheme="majorHAnsi" w:eastAsiaTheme="majorEastAsia" w:hAnsiTheme="majorHAnsi" w:cstheme="majorBidi"/>
      <w:color w:val="1F4D78" w:themeColor="accent1" w:themeShade="7F"/>
      <w:sz w:val="24"/>
      <w:szCs w:val="24"/>
    </w:rPr>
  </w:style>
  <w:style w:type="character" w:customStyle="1" w:styleId="Titlu4Caracter">
    <w:name w:val="Titlu 4 Caracter"/>
    <w:basedOn w:val="Fontdeparagrafimplicit"/>
    <w:link w:val="Titlu4"/>
    <w:rsid w:val="00913248"/>
    <w:rPr>
      <w:rFonts w:asciiTheme="majorHAnsi" w:eastAsiaTheme="majorEastAsia" w:hAnsiTheme="majorHAnsi" w:cstheme="majorBidi"/>
      <w:i/>
      <w:iCs/>
      <w:color w:val="2E74B5" w:themeColor="accent1" w:themeShade="BF"/>
    </w:rPr>
  </w:style>
  <w:style w:type="character" w:customStyle="1" w:styleId="Titlu5Caracter">
    <w:name w:val="Titlu 5 Caracter"/>
    <w:basedOn w:val="Fontdeparagrafimplicit"/>
    <w:link w:val="Titlu5"/>
    <w:rsid w:val="00913248"/>
    <w:rPr>
      <w:rFonts w:ascii="Times New Roman" w:eastAsia="Times New Roman" w:hAnsi="Times New Roman" w:cs="Times New Roman"/>
      <w:b/>
      <w:i/>
      <w:sz w:val="26"/>
      <w:szCs w:val="20"/>
      <w:lang w:val="en-US" w:eastAsia="zh-CN"/>
    </w:rPr>
  </w:style>
  <w:style w:type="character" w:customStyle="1" w:styleId="Titlu6Caracter">
    <w:name w:val="Titlu 6 Caracter"/>
    <w:basedOn w:val="Fontdeparagrafimplicit"/>
    <w:link w:val="Titlu6"/>
    <w:rsid w:val="00913248"/>
    <w:rPr>
      <w:rFonts w:ascii="Book Antiqua" w:eastAsia="Times New Roman" w:hAnsi="Book Antiqua" w:cs="Book Antiqua"/>
      <w:sz w:val="28"/>
      <w:szCs w:val="20"/>
      <w:u w:val="single"/>
      <w:lang w:val="en-US" w:eastAsia="zh-CN"/>
    </w:rPr>
  </w:style>
  <w:style w:type="character" w:customStyle="1" w:styleId="Titlu7Caracter">
    <w:name w:val="Titlu 7 Caracter"/>
    <w:basedOn w:val="Fontdeparagrafimplicit"/>
    <w:link w:val="Titlu7"/>
    <w:rsid w:val="00913248"/>
    <w:rPr>
      <w:rFonts w:ascii="Book Antiqua" w:eastAsia="Times New Roman" w:hAnsi="Book Antiqua" w:cs="Book Antiqua"/>
      <w:b/>
      <w:sz w:val="28"/>
      <w:szCs w:val="20"/>
      <w:lang w:val="en-GB" w:eastAsia="zh-CN"/>
    </w:rPr>
  </w:style>
  <w:style w:type="character" w:customStyle="1" w:styleId="Titlu8Caracter">
    <w:name w:val="Titlu 8 Caracter"/>
    <w:basedOn w:val="Fontdeparagrafimplicit"/>
    <w:link w:val="Titlu8"/>
    <w:rsid w:val="00913248"/>
    <w:rPr>
      <w:rFonts w:ascii="Book Antiqua" w:eastAsia="Times New Roman" w:hAnsi="Book Antiqua" w:cs="Book Antiqua"/>
      <w:i/>
      <w:sz w:val="28"/>
      <w:szCs w:val="20"/>
      <w:lang w:val="en-US" w:eastAsia="zh-CN"/>
    </w:rPr>
  </w:style>
  <w:style w:type="character" w:customStyle="1" w:styleId="Titlu9Caracter">
    <w:name w:val="Titlu 9 Caracter"/>
    <w:basedOn w:val="Fontdeparagrafimplicit"/>
    <w:link w:val="Titlu9"/>
    <w:rsid w:val="00913248"/>
    <w:rPr>
      <w:rFonts w:ascii="Book Antiqua" w:eastAsia="Times New Roman" w:hAnsi="Book Antiqua" w:cs="Book Antiqua"/>
      <w:b/>
      <w:i/>
      <w:sz w:val="28"/>
      <w:szCs w:val="20"/>
      <w:lang w:val="en-GB" w:eastAsia="zh-CN"/>
    </w:rPr>
  </w:style>
  <w:style w:type="paragraph" w:styleId="Cuprins2">
    <w:name w:val="toc 2"/>
    <w:basedOn w:val="Normal"/>
    <w:next w:val="Normal"/>
    <w:autoRedefine/>
    <w:uiPriority w:val="39"/>
    <w:unhideWhenUsed/>
    <w:rsid w:val="00913248"/>
    <w:pPr>
      <w:suppressAutoHyphens w:val="0"/>
      <w:spacing w:after="100" w:line="259" w:lineRule="auto"/>
      <w:ind w:left="220"/>
    </w:pPr>
    <w:rPr>
      <w:rFonts w:asciiTheme="minorHAnsi" w:hAnsiTheme="minorHAnsi" w:cstheme="minorBidi"/>
      <w:sz w:val="22"/>
      <w:szCs w:val="22"/>
    </w:rPr>
  </w:style>
  <w:style w:type="paragraph" w:styleId="Cuprins3">
    <w:name w:val="toc 3"/>
    <w:basedOn w:val="Normal"/>
    <w:next w:val="Normal"/>
    <w:autoRedefine/>
    <w:uiPriority w:val="39"/>
    <w:unhideWhenUsed/>
    <w:rsid w:val="00913248"/>
    <w:pPr>
      <w:suppressAutoHyphens w:val="0"/>
      <w:spacing w:after="100" w:line="259" w:lineRule="auto"/>
      <w:ind w:left="440"/>
    </w:pPr>
    <w:rPr>
      <w:rFonts w:asciiTheme="minorHAnsi" w:hAnsiTheme="minorHAnsi" w:cstheme="minorBidi"/>
      <w:sz w:val="22"/>
      <w:szCs w:val="22"/>
    </w:rPr>
  </w:style>
  <w:style w:type="table" w:styleId="Tabelgril">
    <w:name w:val="Table Grid"/>
    <w:basedOn w:val="TabelNormal"/>
    <w:uiPriority w:val="39"/>
    <w:qFormat/>
    <w:rsid w:val="00913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unhideWhenUsed/>
    <w:rsid w:val="00913248"/>
    <w:pPr>
      <w:suppressAutoHyphens w:val="0"/>
    </w:pPr>
    <w:rPr>
      <w:rFonts w:asciiTheme="minorHAnsi" w:hAnsiTheme="minorHAnsi" w:cstheme="minorBidi"/>
      <w:sz w:val="20"/>
      <w:szCs w:val="20"/>
    </w:rPr>
  </w:style>
  <w:style w:type="character" w:customStyle="1" w:styleId="TextnotdesubsolCaracter">
    <w:name w:val="Text notă de subsol Caracter"/>
    <w:basedOn w:val="Fontdeparagrafimplicit"/>
    <w:link w:val="Textnotdesubsol"/>
    <w:uiPriority w:val="99"/>
    <w:rsid w:val="00913248"/>
    <w:rPr>
      <w:sz w:val="20"/>
      <w:szCs w:val="20"/>
    </w:rPr>
  </w:style>
  <w:style w:type="character" w:styleId="Referinnotdesubsol">
    <w:name w:val="footnote reference"/>
    <w:basedOn w:val="Fontdeparagrafimplicit"/>
    <w:uiPriority w:val="99"/>
    <w:semiHidden/>
    <w:unhideWhenUsed/>
    <w:rsid w:val="00913248"/>
    <w:rPr>
      <w:vertAlign w:val="superscript"/>
    </w:rPr>
  </w:style>
  <w:style w:type="paragraph" w:customStyle="1" w:styleId="Listparagraf1">
    <w:name w:val="Listă paragraf1"/>
    <w:basedOn w:val="Normal"/>
    <w:rsid w:val="00913248"/>
    <w:pPr>
      <w:ind w:left="720"/>
    </w:pPr>
    <w:rPr>
      <w:sz w:val="20"/>
      <w:szCs w:val="20"/>
      <w:lang w:eastAsia="ar-SA"/>
    </w:rPr>
  </w:style>
  <w:style w:type="character" w:customStyle="1" w:styleId="ListparagrafCaracter">
    <w:name w:val="Listă paragraf Caracter"/>
    <w:aliases w:val="body 2 Caracter,Header bold Caracter,bullets Caracter,Normal bullet 2 Caracter,Arial Caracter,Forth level Caracter,Listă colorată - Accentuare 11 Caracter,Citation List Caracter,Lettre d'introduction Caracter,b Caracter"/>
    <w:link w:val="Listparagraf"/>
    <w:uiPriority w:val="34"/>
    <w:locked/>
    <w:rsid w:val="00913248"/>
    <w:rPr>
      <w:rFonts w:ascii="Calibri" w:eastAsia="Times New Roman" w:hAnsi="Calibri" w:cs="Calibri"/>
      <w:lang w:eastAsia="zh-CN"/>
    </w:rPr>
  </w:style>
  <w:style w:type="character" w:styleId="Referincomentariu">
    <w:name w:val="annotation reference"/>
    <w:basedOn w:val="Fontdeparagrafimplicit"/>
    <w:uiPriority w:val="99"/>
    <w:semiHidden/>
    <w:unhideWhenUsed/>
    <w:rsid w:val="00913248"/>
    <w:rPr>
      <w:sz w:val="16"/>
      <w:szCs w:val="16"/>
    </w:rPr>
  </w:style>
  <w:style w:type="paragraph" w:styleId="Textcomentariu">
    <w:name w:val="annotation text"/>
    <w:basedOn w:val="Normal"/>
    <w:link w:val="TextcomentariuCaracter"/>
    <w:uiPriority w:val="99"/>
    <w:semiHidden/>
    <w:unhideWhenUsed/>
    <w:rsid w:val="00913248"/>
    <w:pPr>
      <w:suppressAutoHyphens w:val="0"/>
      <w:spacing w:after="160"/>
    </w:pPr>
    <w:rPr>
      <w:rFonts w:asciiTheme="minorHAnsi" w:hAnsiTheme="minorHAnsi" w:cstheme="minorBidi"/>
      <w:sz w:val="20"/>
      <w:szCs w:val="20"/>
    </w:rPr>
  </w:style>
  <w:style w:type="character" w:customStyle="1" w:styleId="TextcomentariuCaracter">
    <w:name w:val="Text comentariu Caracter"/>
    <w:basedOn w:val="Fontdeparagrafimplicit"/>
    <w:link w:val="Textcomentariu"/>
    <w:uiPriority w:val="99"/>
    <w:semiHidden/>
    <w:rsid w:val="00913248"/>
    <w:rPr>
      <w:sz w:val="20"/>
      <w:szCs w:val="20"/>
    </w:rPr>
  </w:style>
  <w:style w:type="paragraph" w:styleId="SubiectComentariu">
    <w:name w:val="annotation subject"/>
    <w:basedOn w:val="Textcomentariu"/>
    <w:next w:val="Textcomentariu"/>
    <w:link w:val="SubiectComentariuCaracter"/>
    <w:uiPriority w:val="99"/>
    <w:semiHidden/>
    <w:unhideWhenUsed/>
    <w:rsid w:val="00913248"/>
    <w:rPr>
      <w:b/>
      <w:bCs/>
    </w:rPr>
  </w:style>
  <w:style w:type="character" w:customStyle="1" w:styleId="SubiectComentariuCaracter">
    <w:name w:val="Subiect Comentariu Caracter"/>
    <w:basedOn w:val="TextcomentariuCaracter"/>
    <w:link w:val="SubiectComentariu"/>
    <w:uiPriority w:val="99"/>
    <w:semiHidden/>
    <w:rsid w:val="00913248"/>
    <w:rPr>
      <w:b/>
      <w:bCs/>
      <w:sz w:val="20"/>
      <w:szCs w:val="20"/>
    </w:rPr>
  </w:style>
  <w:style w:type="character" w:customStyle="1" w:styleId="Other">
    <w:name w:val="Other_"/>
    <w:basedOn w:val="Fontdeparagrafimplicit"/>
    <w:link w:val="Other0"/>
    <w:rsid w:val="00913248"/>
    <w:rPr>
      <w:rFonts w:ascii="Calibri" w:eastAsia="Calibri" w:hAnsi="Calibri" w:cs="Calibri"/>
      <w:sz w:val="16"/>
      <w:szCs w:val="16"/>
    </w:rPr>
  </w:style>
  <w:style w:type="paragraph" w:customStyle="1" w:styleId="Other0">
    <w:name w:val="Other"/>
    <w:basedOn w:val="Normal"/>
    <w:link w:val="Other"/>
    <w:rsid w:val="00913248"/>
    <w:pPr>
      <w:widowControl w:val="0"/>
      <w:suppressAutoHyphens w:val="0"/>
    </w:pPr>
    <w:rPr>
      <w:rFonts w:ascii="Calibri" w:eastAsia="Calibri" w:hAnsi="Calibri" w:cs="Calibri"/>
      <w:sz w:val="16"/>
      <w:szCs w:val="16"/>
    </w:rPr>
  </w:style>
  <w:style w:type="character" w:customStyle="1" w:styleId="Absatz-Standardschriftart">
    <w:name w:val="Absatz-Standardschriftart"/>
    <w:rsid w:val="00913248"/>
  </w:style>
  <w:style w:type="character" w:customStyle="1" w:styleId="WW-Absatz-Standardschriftart">
    <w:name w:val="WW-Absatz-Standardschriftart"/>
    <w:rsid w:val="00913248"/>
  </w:style>
  <w:style w:type="character" w:customStyle="1" w:styleId="WW-Absatz-Standardschriftart1">
    <w:name w:val="WW-Absatz-Standardschriftart1"/>
    <w:rsid w:val="00913248"/>
  </w:style>
  <w:style w:type="character" w:customStyle="1" w:styleId="WW8Num15z3">
    <w:name w:val="WW8Num15z3"/>
    <w:rsid w:val="00913248"/>
    <w:rPr>
      <w:rFonts w:ascii="Symbol" w:hAnsi="Symbol" w:cs="Symbol"/>
    </w:rPr>
  </w:style>
  <w:style w:type="character" w:customStyle="1" w:styleId="WW8Num24z1">
    <w:name w:val="WW8Num24z1"/>
    <w:rsid w:val="00913248"/>
    <w:rPr>
      <w:rFonts w:ascii="Courier New" w:hAnsi="Courier New" w:cs="Courier New"/>
      <w:sz w:val="20"/>
    </w:rPr>
  </w:style>
  <w:style w:type="character" w:customStyle="1" w:styleId="WW8Num24z2">
    <w:name w:val="WW8Num24z2"/>
    <w:rsid w:val="00913248"/>
    <w:rPr>
      <w:rFonts w:ascii="Wingdings" w:hAnsi="Wingdings" w:cs="Wingdings"/>
      <w:sz w:val="20"/>
    </w:rPr>
  </w:style>
  <w:style w:type="character" w:customStyle="1" w:styleId="WW8Num24z3">
    <w:name w:val="WW8Num24z3"/>
    <w:rsid w:val="00913248"/>
    <w:rPr>
      <w:rFonts w:ascii="Symbol" w:hAnsi="Symbol" w:cs="Symbol"/>
    </w:rPr>
  </w:style>
  <w:style w:type="character" w:customStyle="1" w:styleId="WW8Num26z3">
    <w:name w:val="WW8Num26z3"/>
    <w:rsid w:val="00913248"/>
    <w:rPr>
      <w:rFonts w:ascii="Symbol" w:hAnsi="Symbol" w:cs="Symbol"/>
    </w:rPr>
  </w:style>
  <w:style w:type="character" w:customStyle="1" w:styleId="WW8Num31z3">
    <w:name w:val="WW8Num31z3"/>
    <w:rsid w:val="00913248"/>
    <w:rPr>
      <w:rFonts w:ascii="Symbol" w:hAnsi="Symbol" w:cs="Symbol"/>
    </w:rPr>
  </w:style>
  <w:style w:type="character" w:customStyle="1" w:styleId="WW8NumSt3z0">
    <w:name w:val="WW8NumSt3z0"/>
    <w:rsid w:val="00913248"/>
    <w:rPr>
      <w:rFonts w:ascii="Times New Roman" w:hAnsi="Times New Roman" w:cs="Times New Roman"/>
    </w:rPr>
  </w:style>
  <w:style w:type="character" w:customStyle="1" w:styleId="WW8NumSt4z0">
    <w:name w:val="WW8NumSt4z0"/>
    <w:rsid w:val="00913248"/>
    <w:rPr>
      <w:rFonts w:ascii="Times New Roman" w:hAnsi="Times New Roman" w:cs="Times New Roman"/>
    </w:rPr>
  </w:style>
  <w:style w:type="character" w:customStyle="1" w:styleId="WW8NumSt6z0">
    <w:name w:val="WW8NumSt6z0"/>
    <w:rsid w:val="00913248"/>
    <w:rPr>
      <w:rFonts w:ascii="Book Antiqua" w:hAnsi="Book Antiqua" w:cs="Book Antiqua"/>
    </w:rPr>
  </w:style>
  <w:style w:type="character" w:customStyle="1" w:styleId="WW8NumSt7z0">
    <w:name w:val="WW8NumSt7z0"/>
    <w:rsid w:val="00913248"/>
    <w:rPr>
      <w:rFonts w:ascii="Book Antiqua" w:hAnsi="Book Antiqua" w:cs="Book Antiqua"/>
    </w:rPr>
  </w:style>
  <w:style w:type="character" w:customStyle="1" w:styleId="WW8NumSt8z0">
    <w:name w:val="WW8NumSt8z0"/>
    <w:rsid w:val="00913248"/>
    <w:rPr>
      <w:rFonts w:ascii="Book Antiqua" w:hAnsi="Book Antiqua" w:cs="Book Antiqua"/>
    </w:rPr>
  </w:style>
  <w:style w:type="character" w:customStyle="1" w:styleId="WW8NumSt9z0">
    <w:name w:val="WW8NumSt9z0"/>
    <w:rsid w:val="00913248"/>
    <w:rPr>
      <w:rFonts w:ascii="Book Antiqua" w:hAnsi="Book Antiqua" w:cs="Book Antiqua"/>
    </w:rPr>
  </w:style>
  <w:style w:type="character" w:customStyle="1" w:styleId="WW8NumSt10z0">
    <w:name w:val="WW8NumSt10z0"/>
    <w:rsid w:val="00913248"/>
    <w:rPr>
      <w:rFonts w:ascii="Book Antiqua" w:hAnsi="Book Antiqua" w:cs="Book Antiqua"/>
    </w:rPr>
  </w:style>
  <w:style w:type="character" w:customStyle="1" w:styleId="WW8NumSt11z0">
    <w:name w:val="WW8NumSt11z0"/>
    <w:rsid w:val="00913248"/>
    <w:rPr>
      <w:rFonts w:ascii="Book Antiqua" w:hAnsi="Book Antiqua" w:cs="Book Antiqua"/>
    </w:rPr>
  </w:style>
  <w:style w:type="character" w:customStyle="1" w:styleId="WW8NumSt12z0">
    <w:name w:val="WW8NumSt12z0"/>
    <w:rsid w:val="00913248"/>
    <w:rPr>
      <w:rFonts w:ascii="Book Antiqua" w:hAnsi="Book Antiqua" w:cs="Book Antiqua"/>
    </w:rPr>
  </w:style>
  <w:style w:type="character" w:customStyle="1" w:styleId="WW8NumSt13z0">
    <w:name w:val="WW8NumSt13z0"/>
    <w:rsid w:val="00913248"/>
    <w:rPr>
      <w:rFonts w:ascii="Times New Roman" w:hAnsi="Times New Roman" w:cs="Times New Roman"/>
    </w:rPr>
  </w:style>
  <w:style w:type="character" w:customStyle="1" w:styleId="WW8NumSt14z0">
    <w:name w:val="WW8NumSt14z0"/>
    <w:rsid w:val="00913248"/>
    <w:rPr>
      <w:rFonts w:ascii="Times New Roman" w:hAnsi="Times New Roman" w:cs="Times New Roman"/>
    </w:rPr>
  </w:style>
  <w:style w:type="character" w:customStyle="1" w:styleId="WW8NumSt15z0">
    <w:name w:val="WW8NumSt15z0"/>
    <w:rsid w:val="00913248"/>
    <w:rPr>
      <w:rFonts w:ascii="Times New Roman" w:hAnsi="Times New Roman" w:cs="Times New Roman"/>
    </w:rPr>
  </w:style>
  <w:style w:type="character" w:customStyle="1" w:styleId="WW8NumSt16z0">
    <w:name w:val="WW8NumSt16z0"/>
    <w:rsid w:val="00913248"/>
    <w:rPr>
      <w:rFonts w:ascii="Times New Roman" w:hAnsi="Times New Roman" w:cs="Times New Roman"/>
    </w:rPr>
  </w:style>
  <w:style w:type="character" w:customStyle="1" w:styleId="WW8NumSt17z0">
    <w:name w:val="WW8NumSt17z0"/>
    <w:rsid w:val="00913248"/>
    <w:rPr>
      <w:rFonts w:ascii="Times New Roman" w:hAnsi="Times New Roman" w:cs="Times New Roman"/>
    </w:rPr>
  </w:style>
  <w:style w:type="character" w:customStyle="1" w:styleId="WW8NumSt18z0">
    <w:name w:val="WW8NumSt18z0"/>
    <w:rsid w:val="00913248"/>
    <w:rPr>
      <w:rFonts w:ascii="Times New Roman" w:hAnsi="Times New Roman" w:cs="Times New Roman"/>
    </w:rPr>
  </w:style>
  <w:style w:type="character" w:customStyle="1" w:styleId="WW8NumSt19z0">
    <w:name w:val="WW8NumSt19z0"/>
    <w:rsid w:val="00913248"/>
    <w:rPr>
      <w:rFonts w:ascii="Book Antiqua" w:hAnsi="Book Antiqua" w:cs="Book Antiqua"/>
    </w:rPr>
  </w:style>
  <w:style w:type="character" w:customStyle="1" w:styleId="WW8NumSt20z0">
    <w:name w:val="WW8NumSt20z0"/>
    <w:rsid w:val="00913248"/>
    <w:rPr>
      <w:rFonts w:ascii="Book Antiqua" w:hAnsi="Book Antiqua" w:cs="Book Antiqua"/>
    </w:rPr>
  </w:style>
  <w:style w:type="character" w:customStyle="1" w:styleId="WW8NumSt21z0">
    <w:name w:val="WW8NumSt21z0"/>
    <w:rsid w:val="00913248"/>
    <w:rPr>
      <w:rFonts w:ascii="Book Antiqua" w:hAnsi="Book Antiqua" w:cs="Book Antiqua"/>
    </w:rPr>
  </w:style>
  <w:style w:type="character" w:customStyle="1" w:styleId="WW8NumSt22z0">
    <w:name w:val="WW8NumSt22z0"/>
    <w:rsid w:val="00913248"/>
    <w:rPr>
      <w:rFonts w:ascii="Book Antiqua" w:hAnsi="Book Antiqua" w:cs="Book Antiqua"/>
    </w:rPr>
  </w:style>
  <w:style w:type="character" w:customStyle="1" w:styleId="WW8NumSt23z0">
    <w:name w:val="WW8NumSt23z0"/>
    <w:rsid w:val="00913248"/>
    <w:rPr>
      <w:rFonts w:ascii="Book Antiqua" w:hAnsi="Book Antiqua" w:cs="Book Antiqua"/>
    </w:rPr>
  </w:style>
  <w:style w:type="character" w:customStyle="1" w:styleId="WW8NumSt24z0">
    <w:name w:val="WW8NumSt24z0"/>
    <w:rsid w:val="00913248"/>
    <w:rPr>
      <w:rFonts w:ascii="Book Antiqua" w:hAnsi="Book Antiqua" w:cs="Book Antiqua"/>
    </w:rPr>
  </w:style>
  <w:style w:type="character" w:customStyle="1" w:styleId="WW8NumSt25z0">
    <w:name w:val="WW8NumSt25z0"/>
    <w:rsid w:val="00913248"/>
    <w:rPr>
      <w:rFonts w:ascii="Book Antiqua" w:hAnsi="Book Antiqua" w:cs="Book Antiqua"/>
    </w:rPr>
  </w:style>
  <w:style w:type="character" w:customStyle="1" w:styleId="WW8NumSt26z0">
    <w:name w:val="WW8NumSt26z0"/>
    <w:rsid w:val="00913248"/>
    <w:rPr>
      <w:rFonts w:ascii="Book Antiqua" w:hAnsi="Book Antiqua" w:cs="Book Antiqua"/>
    </w:rPr>
  </w:style>
  <w:style w:type="character" w:customStyle="1" w:styleId="WW8NumSt27z0">
    <w:name w:val="WW8NumSt27z0"/>
    <w:rsid w:val="00913248"/>
    <w:rPr>
      <w:rFonts w:ascii="Book Antiqua" w:hAnsi="Book Antiqua" w:cs="Book Antiqua"/>
    </w:rPr>
  </w:style>
  <w:style w:type="character" w:customStyle="1" w:styleId="WW8NumSt28z0">
    <w:name w:val="WW8NumSt28z0"/>
    <w:rsid w:val="00913248"/>
    <w:rPr>
      <w:rFonts w:ascii="Book Antiqua" w:hAnsi="Book Antiqua" w:cs="Book Antiqua"/>
    </w:rPr>
  </w:style>
  <w:style w:type="character" w:customStyle="1" w:styleId="WW8NumSt29z0">
    <w:name w:val="WW8NumSt29z0"/>
    <w:rsid w:val="00913248"/>
    <w:rPr>
      <w:rFonts w:ascii="Book Antiqua" w:hAnsi="Book Antiqua" w:cs="Book Antiqua"/>
    </w:rPr>
  </w:style>
  <w:style w:type="character" w:customStyle="1" w:styleId="WW8NumSt30z0">
    <w:name w:val="WW8NumSt30z0"/>
    <w:rsid w:val="00913248"/>
    <w:rPr>
      <w:rFonts w:ascii="Book Antiqua" w:hAnsi="Book Antiqua" w:cs="Book Antiqua"/>
    </w:rPr>
  </w:style>
  <w:style w:type="character" w:customStyle="1" w:styleId="WW8NumSt31z0">
    <w:name w:val="WW8NumSt31z0"/>
    <w:rsid w:val="00913248"/>
    <w:rPr>
      <w:rFonts w:ascii="Book Antiqua" w:hAnsi="Book Antiqua" w:cs="Book Antiqua"/>
    </w:rPr>
  </w:style>
  <w:style w:type="character" w:customStyle="1" w:styleId="WW8NumSt32z0">
    <w:name w:val="WW8NumSt32z0"/>
    <w:rsid w:val="00913248"/>
    <w:rPr>
      <w:rFonts w:ascii="Book Antiqua" w:hAnsi="Book Antiqua" w:cs="Book Antiqua"/>
    </w:rPr>
  </w:style>
  <w:style w:type="character" w:customStyle="1" w:styleId="WW8NumSt33z0">
    <w:name w:val="WW8NumSt33z0"/>
    <w:rsid w:val="00913248"/>
    <w:rPr>
      <w:rFonts w:ascii="Symbol" w:hAnsi="Symbol" w:cs="Symbol"/>
    </w:rPr>
  </w:style>
  <w:style w:type="character" w:customStyle="1" w:styleId="WW8NumSt34z0">
    <w:name w:val="WW8NumSt34z0"/>
    <w:rsid w:val="00913248"/>
    <w:rPr>
      <w:rFonts w:ascii="Symbol" w:hAnsi="Symbol" w:cs="Symbol"/>
    </w:rPr>
  </w:style>
  <w:style w:type="character" w:customStyle="1" w:styleId="WW8NumSt35z0">
    <w:name w:val="WW8NumSt35z0"/>
    <w:rsid w:val="00913248"/>
    <w:rPr>
      <w:rFonts w:ascii="Symbol" w:hAnsi="Symbol" w:cs="Symbol"/>
    </w:rPr>
  </w:style>
  <w:style w:type="character" w:customStyle="1" w:styleId="WW8NumSt36z0">
    <w:name w:val="WW8NumSt36z0"/>
    <w:rsid w:val="00913248"/>
    <w:rPr>
      <w:rFonts w:ascii="Symbol" w:hAnsi="Symbol" w:cs="Symbol"/>
    </w:rPr>
  </w:style>
  <w:style w:type="character" w:customStyle="1" w:styleId="WW8NumSt37z0">
    <w:name w:val="WW8NumSt37z0"/>
    <w:rsid w:val="00913248"/>
    <w:rPr>
      <w:rFonts w:ascii="Symbol" w:hAnsi="Symbol" w:cs="Symbol"/>
    </w:rPr>
  </w:style>
  <w:style w:type="character" w:customStyle="1" w:styleId="WW8NumSt38z0">
    <w:name w:val="WW8NumSt38z0"/>
    <w:rsid w:val="00913248"/>
    <w:rPr>
      <w:rFonts w:ascii="Symbol" w:hAnsi="Symbol" w:cs="Symbol"/>
    </w:rPr>
  </w:style>
  <w:style w:type="character" w:customStyle="1" w:styleId="WW8NumSt39z0">
    <w:name w:val="WW8NumSt39z0"/>
    <w:rsid w:val="00913248"/>
    <w:rPr>
      <w:rFonts w:ascii="Symbol" w:hAnsi="Symbol" w:cs="Symbol"/>
    </w:rPr>
  </w:style>
  <w:style w:type="character" w:customStyle="1" w:styleId="WW8NumSt40z0">
    <w:name w:val="WW8NumSt40z0"/>
    <w:rsid w:val="00913248"/>
    <w:rPr>
      <w:rFonts w:ascii="Symbol" w:hAnsi="Symbol" w:cs="Symbol"/>
    </w:rPr>
  </w:style>
  <w:style w:type="character" w:customStyle="1" w:styleId="WW8NumSt41z0">
    <w:name w:val="WW8NumSt41z0"/>
    <w:rsid w:val="00913248"/>
    <w:rPr>
      <w:rFonts w:ascii="Symbol" w:hAnsi="Symbol" w:cs="Symbol"/>
    </w:rPr>
  </w:style>
  <w:style w:type="character" w:customStyle="1" w:styleId="WW8NumSt42z0">
    <w:name w:val="WW8NumSt42z0"/>
    <w:rsid w:val="00913248"/>
    <w:rPr>
      <w:rFonts w:ascii="Symbol" w:hAnsi="Symbol" w:cs="Symbol"/>
    </w:rPr>
  </w:style>
  <w:style w:type="character" w:customStyle="1" w:styleId="WW8NumSt43z0">
    <w:name w:val="WW8NumSt43z0"/>
    <w:rsid w:val="00913248"/>
    <w:rPr>
      <w:rFonts w:ascii="Symbol" w:hAnsi="Symbol" w:cs="Symbol"/>
    </w:rPr>
  </w:style>
  <w:style w:type="character" w:customStyle="1" w:styleId="WW8NumSt44z0">
    <w:name w:val="WW8NumSt44z0"/>
    <w:rsid w:val="00913248"/>
    <w:rPr>
      <w:rFonts w:ascii="Symbol" w:hAnsi="Symbol" w:cs="Symbol"/>
    </w:rPr>
  </w:style>
  <w:style w:type="character" w:customStyle="1" w:styleId="WW8NumSt45z0">
    <w:name w:val="WW8NumSt45z0"/>
    <w:rsid w:val="00913248"/>
    <w:rPr>
      <w:rFonts w:ascii="Symbol" w:hAnsi="Symbol" w:cs="Symbol"/>
    </w:rPr>
  </w:style>
  <w:style w:type="character" w:customStyle="1" w:styleId="WW8NumSt46z0">
    <w:name w:val="WW8NumSt46z0"/>
    <w:rsid w:val="00913248"/>
    <w:rPr>
      <w:rFonts w:ascii="Symbol" w:hAnsi="Symbol" w:cs="Symbol"/>
    </w:rPr>
  </w:style>
  <w:style w:type="character" w:customStyle="1" w:styleId="WW8NumSt47z0">
    <w:name w:val="WW8NumSt47z0"/>
    <w:rsid w:val="00913248"/>
    <w:rPr>
      <w:rFonts w:ascii="Symbol" w:hAnsi="Symbol" w:cs="Symbol"/>
    </w:rPr>
  </w:style>
  <w:style w:type="character" w:customStyle="1" w:styleId="WW8NumSt48z0">
    <w:name w:val="WW8NumSt48z0"/>
    <w:rsid w:val="00913248"/>
    <w:rPr>
      <w:rFonts w:ascii="Times New Roman" w:hAnsi="Times New Roman" w:cs="Times New Roman"/>
    </w:rPr>
  </w:style>
  <w:style w:type="character" w:customStyle="1" w:styleId="WW8NumSt49z0">
    <w:name w:val="WW8NumSt49z0"/>
    <w:rsid w:val="00913248"/>
    <w:rPr>
      <w:rFonts w:ascii="Times New Roman" w:hAnsi="Times New Roman" w:cs="Times New Roman"/>
    </w:rPr>
  </w:style>
  <w:style w:type="character" w:customStyle="1" w:styleId="WW8NumSt50z0">
    <w:name w:val="WW8NumSt50z0"/>
    <w:rsid w:val="00913248"/>
    <w:rPr>
      <w:rFonts w:ascii="Wingdings" w:hAnsi="Wingdings" w:cs="Wingdings"/>
    </w:rPr>
  </w:style>
  <w:style w:type="character" w:customStyle="1" w:styleId="WW8NumSt51z0">
    <w:name w:val="WW8NumSt51z0"/>
    <w:rsid w:val="00913248"/>
    <w:rPr>
      <w:rFonts w:ascii="Wingdings" w:hAnsi="Wingdings" w:cs="Wingdings"/>
    </w:rPr>
  </w:style>
  <w:style w:type="character" w:customStyle="1" w:styleId="WW8NumSt52z0">
    <w:name w:val="WW8NumSt52z0"/>
    <w:rsid w:val="00913248"/>
    <w:rPr>
      <w:rFonts w:ascii="Wingdings" w:hAnsi="Wingdings" w:cs="Wingdings"/>
    </w:rPr>
  </w:style>
  <w:style w:type="character" w:customStyle="1" w:styleId="WW8NumSt53z0">
    <w:name w:val="WW8NumSt53z0"/>
    <w:rsid w:val="00913248"/>
    <w:rPr>
      <w:rFonts w:ascii="Wingdings" w:hAnsi="Wingdings" w:cs="Wingdings"/>
    </w:rPr>
  </w:style>
  <w:style w:type="character" w:customStyle="1" w:styleId="WW8NumSt54z0">
    <w:name w:val="WW8NumSt54z0"/>
    <w:rsid w:val="00913248"/>
    <w:rPr>
      <w:rFonts w:ascii="Times New Roman" w:hAnsi="Times New Roman" w:cs="Times New Roman"/>
    </w:rPr>
  </w:style>
  <w:style w:type="character" w:customStyle="1" w:styleId="WW8NumSt55z0">
    <w:name w:val="WW8NumSt55z0"/>
    <w:rsid w:val="00913248"/>
    <w:rPr>
      <w:rFonts w:ascii="Times New Roman" w:hAnsi="Times New Roman" w:cs="Times New Roman"/>
    </w:rPr>
  </w:style>
  <w:style w:type="character" w:customStyle="1" w:styleId="WW8NumSt56z0">
    <w:name w:val="WW8NumSt56z0"/>
    <w:rsid w:val="00913248"/>
    <w:rPr>
      <w:rFonts w:ascii="Times New Roman" w:hAnsi="Times New Roman" w:cs="Times New Roman"/>
    </w:rPr>
  </w:style>
  <w:style w:type="character" w:customStyle="1" w:styleId="WW8NumSt57z0">
    <w:name w:val="WW8NumSt57z0"/>
    <w:rsid w:val="00913248"/>
    <w:rPr>
      <w:rFonts w:ascii="Times New Roman" w:hAnsi="Times New Roman" w:cs="Times New Roman"/>
    </w:rPr>
  </w:style>
  <w:style w:type="character" w:customStyle="1" w:styleId="WW8NumSt58z0">
    <w:name w:val="WW8NumSt58z0"/>
    <w:rsid w:val="00913248"/>
    <w:rPr>
      <w:rFonts w:ascii="Times New Roman" w:hAnsi="Times New Roman" w:cs="Times New Roman"/>
    </w:rPr>
  </w:style>
  <w:style w:type="character" w:customStyle="1" w:styleId="WW8NumSt59z0">
    <w:name w:val="WW8NumSt59z0"/>
    <w:rsid w:val="00913248"/>
    <w:rPr>
      <w:rFonts w:ascii="Times New Roman" w:hAnsi="Times New Roman" w:cs="Times New Roman"/>
    </w:rPr>
  </w:style>
  <w:style w:type="character" w:customStyle="1" w:styleId="WW8NumSt60z0">
    <w:name w:val="WW8NumSt60z0"/>
    <w:rsid w:val="00913248"/>
    <w:rPr>
      <w:rFonts w:ascii="Times New Roman" w:hAnsi="Times New Roman" w:cs="Times New Roman"/>
    </w:rPr>
  </w:style>
  <w:style w:type="character" w:customStyle="1" w:styleId="WW8NumSt61z0">
    <w:name w:val="WW8NumSt61z0"/>
    <w:rsid w:val="00913248"/>
    <w:rPr>
      <w:rFonts w:ascii="Times New Roman" w:hAnsi="Times New Roman" w:cs="Times New Roman"/>
    </w:rPr>
  </w:style>
  <w:style w:type="character" w:customStyle="1" w:styleId="WW8NumSt62z0">
    <w:name w:val="WW8NumSt62z0"/>
    <w:rsid w:val="00913248"/>
    <w:rPr>
      <w:rFonts w:ascii="Times New Roman" w:hAnsi="Times New Roman" w:cs="Times New Roman"/>
    </w:rPr>
  </w:style>
  <w:style w:type="character" w:customStyle="1" w:styleId="WW8NumSt63z0">
    <w:name w:val="WW8NumSt63z0"/>
    <w:rsid w:val="00913248"/>
    <w:rPr>
      <w:rFonts w:ascii="Times New Roman" w:hAnsi="Times New Roman" w:cs="Times New Roman"/>
    </w:rPr>
  </w:style>
  <w:style w:type="character" w:customStyle="1" w:styleId="WW8NumSt64z0">
    <w:name w:val="WW8NumSt64z0"/>
    <w:rsid w:val="00913248"/>
    <w:rPr>
      <w:rFonts w:ascii="Times New Roman" w:hAnsi="Times New Roman" w:cs="Times New Roman"/>
    </w:rPr>
  </w:style>
  <w:style w:type="character" w:customStyle="1" w:styleId="WW8NumSt65z0">
    <w:name w:val="WW8NumSt65z0"/>
    <w:rsid w:val="00913248"/>
    <w:rPr>
      <w:rFonts w:ascii="Times New Roman" w:hAnsi="Times New Roman" w:cs="Times New Roman"/>
    </w:rPr>
  </w:style>
  <w:style w:type="character" w:customStyle="1" w:styleId="WW8NumSt66z0">
    <w:name w:val="WW8NumSt66z0"/>
    <w:rsid w:val="00913248"/>
    <w:rPr>
      <w:rFonts w:ascii="Times New Roman" w:hAnsi="Times New Roman" w:cs="Times New Roman"/>
    </w:rPr>
  </w:style>
  <w:style w:type="character" w:customStyle="1" w:styleId="WW8NumSt67z0">
    <w:name w:val="WW8NumSt67z0"/>
    <w:rsid w:val="00913248"/>
    <w:rPr>
      <w:rFonts w:ascii="Times New Roman" w:hAnsi="Times New Roman" w:cs="Times New Roman"/>
    </w:rPr>
  </w:style>
  <w:style w:type="character" w:customStyle="1" w:styleId="WW8NumSt68z0">
    <w:name w:val="WW8NumSt68z0"/>
    <w:rsid w:val="00913248"/>
    <w:rPr>
      <w:rFonts w:ascii="Times New Roman" w:hAnsi="Times New Roman" w:cs="Times New Roman"/>
    </w:rPr>
  </w:style>
  <w:style w:type="character" w:customStyle="1" w:styleId="WW8NumSt69z0">
    <w:name w:val="WW8NumSt69z0"/>
    <w:rsid w:val="00913248"/>
    <w:rPr>
      <w:rFonts w:ascii="Times New Roman" w:hAnsi="Times New Roman" w:cs="Times New Roman"/>
    </w:rPr>
  </w:style>
  <w:style w:type="character" w:customStyle="1" w:styleId="WW8NumSt70z0">
    <w:name w:val="WW8NumSt70z0"/>
    <w:rsid w:val="00913248"/>
    <w:rPr>
      <w:rFonts w:ascii="Times New Roman" w:hAnsi="Times New Roman" w:cs="Times New Roman"/>
    </w:rPr>
  </w:style>
  <w:style w:type="character" w:customStyle="1" w:styleId="WW8NumSt71z0">
    <w:name w:val="WW8NumSt71z0"/>
    <w:rsid w:val="00913248"/>
    <w:rPr>
      <w:rFonts w:ascii="Times New Roman" w:hAnsi="Times New Roman" w:cs="Times New Roman"/>
    </w:rPr>
  </w:style>
  <w:style w:type="character" w:customStyle="1" w:styleId="DefaultParagraphFont1">
    <w:name w:val="Default Paragraph Font1"/>
    <w:rsid w:val="00913248"/>
  </w:style>
  <w:style w:type="character" w:customStyle="1" w:styleId="WW8Num21z1">
    <w:name w:val="WW8Num21z1"/>
    <w:rsid w:val="00913248"/>
    <w:rPr>
      <w:rFonts w:ascii="Courier New" w:hAnsi="Courier New" w:cs="Courier New"/>
    </w:rPr>
  </w:style>
  <w:style w:type="character" w:customStyle="1" w:styleId="WW8Num26z4">
    <w:name w:val="WW8Num26z4"/>
    <w:rsid w:val="00913248"/>
    <w:rPr>
      <w:rFonts w:ascii="Courier New" w:hAnsi="Courier New" w:cs="Courier New"/>
    </w:rPr>
  </w:style>
  <w:style w:type="character" w:customStyle="1" w:styleId="WW8Num29z4">
    <w:name w:val="WW8Num29z4"/>
    <w:rsid w:val="00913248"/>
    <w:rPr>
      <w:rFonts w:ascii="Courier New" w:hAnsi="Courier New" w:cs="Courier New"/>
    </w:rPr>
  </w:style>
  <w:style w:type="character" w:customStyle="1" w:styleId="WW8Num38z0">
    <w:name w:val="WW8Num38z0"/>
    <w:rsid w:val="00913248"/>
    <w:rPr>
      <w:rFonts w:ascii="Times New Roman" w:hAnsi="Times New Roman" w:cs="Times New Roman"/>
    </w:rPr>
  </w:style>
  <w:style w:type="character" w:customStyle="1" w:styleId="WW8Num38z1">
    <w:name w:val="WW8Num38z1"/>
    <w:rsid w:val="00913248"/>
    <w:rPr>
      <w:rFonts w:ascii="Courier New" w:hAnsi="Courier New" w:cs="Courier New"/>
    </w:rPr>
  </w:style>
  <w:style w:type="character" w:customStyle="1" w:styleId="WW8Num38z2">
    <w:name w:val="WW8Num38z2"/>
    <w:rsid w:val="00913248"/>
    <w:rPr>
      <w:rFonts w:ascii="Wingdings" w:hAnsi="Wingdings" w:cs="Wingdings"/>
    </w:rPr>
  </w:style>
  <w:style w:type="character" w:customStyle="1" w:styleId="WW8Num38z3">
    <w:name w:val="WW8Num38z3"/>
    <w:rsid w:val="00913248"/>
    <w:rPr>
      <w:rFonts w:ascii="Symbol" w:hAnsi="Symbol" w:cs="Symbol"/>
    </w:rPr>
  </w:style>
  <w:style w:type="character" w:customStyle="1" w:styleId="WW8Num39z0">
    <w:name w:val="WW8Num39z0"/>
    <w:rsid w:val="00913248"/>
    <w:rPr>
      <w:rFonts w:ascii="Arial" w:hAnsi="Arial" w:cs="Arial"/>
    </w:rPr>
  </w:style>
  <w:style w:type="character" w:customStyle="1" w:styleId="WW8Num40z0">
    <w:name w:val="WW8Num40z0"/>
    <w:rsid w:val="00913248"/>
    <w:rPr>
      <w:rFonts w:ascii="Symbol" w:hAnsi="Symbol" w:cs="Symbol"/>
      <w:sz w:val="20"/>
    </w:rPr>
  </w:style>
  <w:style w:type="character" w:customStyle="1" w:styleId="WW8Num41z2">
    <w:name w:val="WW8Num41z2"/>
    <w:rsid w:val="00913248"/>
    <w:rPr>
      <w:rFonts w:ascii="Times New Roman" w:hAnsi="Times New Roman" w:cs="Times New Roman"/>
    </w:rPr>
  </w:style>
  <w:style w:type="character" w:customStyle="1" w:styleId="WW-DefaultParagraphFont">
    <w:name w:val="WW-Default Paragraph Font"/>
    <w:rsid w:val="00913248"/>
  </w:style>
  <w:style w:type="character" w:styleId="Numrdepagin">
    <w:name w:val="page number"/>
    <w:basedOn w:val="WW-DefaultParagraphFont"/>
    <w:rsid w:val="00913248"/>
  </w:style>
  <w:style w:type="character" w:customStyle="1" w:styleId="NormalChar">
    <w:name w:val="Normal Char"/>
    <w:rsid w:val="00913248"/>
    <w:rPr>
      <w:color w:val="000000"/>
      <w:lang w:val="en-US"/>
    </w:rPr>
  </w:style>
  <w:style w:type="character" w:styleId="Robust">
    <w:name w:val="Strong"/>
    <w:qFormat/>
    <w:rsid w:val="00913248"/>
    <w:rPr>
      <w:b/>
    </w:rPr>
  </w:style>
  <w:style w:type="character" w:customStyle="1" w:styleId="ln2tpunct">
    <w:name w:val="ln2tpunct"/>
    <w:basedOn w:val="WW-DefaultParagraphFont"/>
    <w:rsid w:val="00913248"/>
  </w:style>
  <w:style w:type="character" w:styleId="HyperlinkParcurs">
    <w:name w:val="FollowedHyperlink"/>
    <w:uiPriority w:val="99"/>
    <w:rsid w:val="00913248"/>
    <w:rPr>
      <w:color w:val="800080"/>
      <w:u w:val="single"/>
    </w:rPr>
  </w:style>
  <w:style w:type="character" w:customStyle="1" w:styleId="ln2tparagraf">
    <w:name w:val="ln2tparagraf"/>
    <w:basedOn w:val="WW-DefaultParagraphFont"/>
    <w:rsid w:val="00913248"/>
  </w:style>
  <w:style w:type="paragraph" w:styleId="Corptext2">
    <w:name w:val="Body Text 2"/>
    <w:basedOn w:val="Normal"/>
    <w:link w:val="Corptext2Caracter"/>
    <w:rsid w:val="00913248"/>
    <w:pPr>
      <w:overflowPunct w:val="0"/>
      <w:autoSpaceDE w:val="0"/>
      <w:spacing w:after="120" w:line="480" w:lineRule="auto"/>
      <w:jc w:val="both"/>
      <w:textAlignment w:val="baseline"/>
    </w:pPr>
    <w:rPr>
      <w:szCs w:val="20"/>
    </w:rPr>
  </w:style>
  <w:style w:type="character" w:customStyle="1" w:styleId="Corptext2Caracter">
    <w:name w:val="Corp text 2 Caracter"/>
    <w:basedOn w:val="Fontdeparagrafimplicit"/>
    <w:link w:val="Corptext2"/>
    <w:rsid w:val="00913248"/>
    <w:rPr>
      <w:rFonts w:ascii="Times New Roman" w:eastAsia="Times New Roman" w:hAnsi="Times New Roman" w:cs="Times New Roman"/>
      <w:sz w:val="24"/>
      <w:szCs w:val="20"/>
      <w:lang w:val="en-US" w:eastAsia="zh-CN"/>
    </w:rPr>
  </w:style>
  <w:style w:type="paragraph" w:customStyle="1" w:styleId="DefaultText">
    <w:name w:val="Default Text"/>
    <w:basedOn w:val="Normal"/>
    <w:rsid w:val="00913248"/>
    <w:pPr>
      <w:overflowPunct w:val="0"/>
      <w:autoSpaceDE w:val="0"/>
      <w:jc w:val="both"/>
      <w:textAlignment w:val="baseline"/>
    </w:pPr>
    <w:rPr>
      <w:color w:val="000000"/>
      <w:sz w:val="20"/>
      <w:szCs w:val="20"/>
    </w:rPr>
  </w:style>
  <w:style w:type="paragraph" w:customStyle="1" w:styleId="Heading31">
    <w:name w:val="Heading 31"/>
    <w:basedOn w:val="Normal"/>
    <w:rsid w:val="00913248"/>
    <w:pPr>
      <w:overflowPunct w:val="0"/>
      <w:autoSpaceDE w:val="0"/>
      <w:jc w:val="both"/>
      <w:textAlignment w:val="baseline"/>
    </w:pPr>
    <w:rPr>
      <w:color w:val="000000"/>
      <w:sz w:val="20"/>
      <w:szCs w:val="20"/>
    </w:rPr>
  </w:style>
  <w:style w:type="paragraph" w:customStyle="1" w:styleId="Normal1">
    <w:name w:val="Normal1"/>
    <w:basedOn w:val="Normal"/>
    <w:rsid w:val="00913248"/>
    <w:pPr>
      <w:overflowPunct w:val="0"/>
      <w:autoSpaceDE w:val="0"/>
      <w:jc w:val="both"/>
      <w:textAlignment w:val="baseline"/>
    </w:pPr>
    <w:rPr>
      <w:color w:val="000000"/>
      <w:sz w:val="20"/>
      <w:szCs w:val="20"/>
    </w:rPr>
  </w:style>
  <w:style w:type="paragraph" w:customStyle="1" w:styleId="Heading11">
    <w:name w:val="Heading 11"/>
    <w:basedOn w:val="Normal"/>
    <w:rsid w:val="00913248"/>
    <w:pPr>
      <w:overflowPunct w:val="0"/>
      <w:autoSpaceDE w:val="0"/>
      <w:jc w:val="both"/>
      <w:textAlignment w:val="baseline"/>
    </w:pPr>
    <w:rPr>
      <w:color w:val="000000"/>
      <w:sz w:val="20"/>
      <w:szCs w:val="20"/>
    </w:rPr>
  </w:style>
  <w:style w:type="paragraph" w:styleId="Indentcorptext3">
    <w:name w:val="Body Text Indent 3"/>
    <w:basedOn w:val="Normal"/>
    <w:link w:val="Indentcorptext3Caracter"/>
    <w:rsid w:val="00913248"/>
    <w:pPr>
      <w:overflowPunct w:val="0"/>
      <w:autoSpaceDE w:val="0"/>
      <w:spacing w:after="120"/>
      <w:ind w:left="360"/>
      <w:jc w:val="both"/>
      <w:textAlignment w:val="baseline"/>
    </w:pPr>
    <w:rPr>
      <w:sz w:val="16"/>
      <w:szCs w:val="20"/>
    </w:rPr>
  </w:style>
  <w:style w:type="character" w:customStyle="1" w:styleId="Indentcorptext3Caracter">
    <w:name w:val="Indent corp text 3 Caracter"/>
    <w:basedOn w:val="Fontdeparagrafimplicit"/>
    <w:link w:val="Indentcorptext3"/>
    <w:rsid w:val="00913248"/>
    <w:rPr>
      <w:rFonts w:ascii="Times New Roman" w:eastAsia="Times New Roman" w:hAnsi="Times New Roman" w:cs="Times New Roman"/>
      <w:sz w:val="16"/>
      <w:szCs w:val="20"/>
      <w:lang w:val="en-US" w:eastAsia="zh-CN"/>
    </w:rPr>
  </w:style>
  <w:style w:type="paragraph" w:styleId="Indentcorptext">
    <w:name w:val="Body Text Indent"/>
    <w:basedOn w:val="Normal"/>
    <w:link w:val="IndentcorptextCaracter"/>
    <w:rsid w:val="00913248"/>
    <w:pPr>
      <w:overflowPunct w:val="0"/>
      <w:autoSpaceDE w:val="0"/>
      <w:spacing w:after="120"/>
      <w:ind w:left="360"/>
      <w:jc w:val="both"/>
      <w:textAlignment w:val="baseline"/>
    </w:pPr>
    <w:rPr>
      <w:szCs w:val="20"/>
    </w:rPr>
  </w:style>
  <w:style w:type="character" w:customStyle="1" w:styleId="IndentcorptextCaracter">
    <w:name w:val="Indent corp text Caracter"/>
    <w:basedOn w:val="Fontdeparagrafimplicit"/>
    <w:link w:val="Indentcorptext"/>
    <w:rsid w:val="00913248"/>
    <w:rPr>
      <w:rFonts w:ascii="Times New Roman" w:eastAsia="Times New Roman" w:hAnsi="Times New Roman" w:cs="Times New Roman"/>
      <w:sz w:val="24"/>
      <w:szCs w:val="20"/>
      <w:lang w:val="en-US" w:eastAsia="zh-CN"/>
    </w:rPr>
  </w:style>
  <w:style w:type="paragraph" w:styleId="Corptext3">
    <w:name w:val="Body Text 3"/>
    <w:basedOn w:val="Normal"/>
    <w:link w:val="Corptext3Caracter"/>
    <w:rsid w:val="00913248"/>
    <w:pPr>
      <w:overflowPunct w:val="0"/>
      <w:autoSpaceDE w:val="0"/>
      <w:jc w:val="both"/>
      <w:textAlignment w:val="baseline"/>
    </w:pPr>
    <w:rPr>
      <w:rFonts w:ascii="Book Antiqua" w:hAnsi="Book Antiqua" w:cs="Book Antiqua"/>
      <w:b/>
      <w:sz w:val="28"/>
      <w:szCs w:val="20"/>
      <w:lang w:val="en-GB"/>
    </w:rPr>
  </w:style>
  <w:style w:type="character" w:customStyle="1" w:styleId="Corptext3Caracter">
    <w:name w:val="Corp text 3 Caracter"/>
    <w:basedOn w:val="Fontdeparagrafimplicit"/>
    <w:link w:val="Corptext3"/>
    <w:rsid w:val="00913248"/>
    <w:rPr>
      <w:rFonts w:ascii="Book Antiqua" w:eastAsia="Times New Roman" w:hAnsi="Book Antiqua" w:cs="Book Antiqua"/>
      <w:b/>
      <w:sz w:val="28"/>
      <w:szCs w:val="20"/>
      <w:lang w:val="en-GB" w:eastAsia="zh-CN"/>
    </w:rPr>
  </w:style>
  <w:style w:type="paragraph" w:styleId="Listcumarcatori">
    <w:name w:val="List Bullet"/>
    <w:basedOn w:val="Normal"/>
    <w:rsid w:val="00913248"/>
    <w:pPr>
      <w:overflowPunct w:val="0"/>
      <w:autoSpaceDE w:val="0"/>
      <w:jc w:val="both"/>
      <w:textAlignment w:val="baseline"/>
    </w:pPr>
    <w:rPr>
      <w:sz w:val="20"/>
      <w:szCs w:val="20"/>
    </w:rPr>
  </w:style>
  <w:style w:type="paragraph" w:styleId="Textnotdefinal">
    <w:name w:val="endnote text"/>
    <w:basedOn w:val="Normal"/>
    <w:link w:val="TextnotdefinalCaracter"/>
    <w:rsid w:val="00913248"/>
    <w:pPr>
      <w:widowControl w:val="0"/>
      <w:overflowPunct w:val="0"/>
      <w:autoSpaceDE w:val="0"/>
      <w:jc w:val="both"/>
      <w:textAlignment w:val="baseline"/>
    </w:pPr>
    <w:rPr>
      <w:rFonts w:ascii="Courier" w:hAnsi="Courier" w:cs="Courier"/>
      <w:szCs w:val="20"/>
    </w:rPr>
  </w:style>
  <w:style w:type="character" w:customStyle="1" w:styleId="TextnotdefinalCaracter">
    <w:name w:val="Text notă de final Caracter"/>
    <w:basedOn w:val="Fontdeparagrafimplicit"/>
    <w:link w:val="Textnotdefinal"/>
    <w:rsid w:val="00913248"/>
    <w:rPr>
      <w:rFonts w:ascii="Courier" w:eastAsia="Times New Roman" w:hAnsi="Courier" w:cs="Courier"/>
      <w:sz w:val="24"/>
      <w:szCs w:val="20"/>
      <w:lang w:val="en-US" w:eastAsia="zh-CN"/>
    </w:rPr>
  </w:style>
  <w:style w:type="paragraph" w:styleId="Titlu">
    <w:name w:val="Title"/>
    <w:basedOn w:val="Normal"/>
    <w:next w:val="Subtitlu"/>
    <w:link w:val="TitluCaracter"/>
    <w:qFormat/>
    <w:rsid w:val="00913248"/>
    <w:pPr>
      <w:widowControl w:val="0"/>
      <w:tabs>
        <w:tab w:val="center" w:pos="4513"/>
      </w:tabs>
      <w:overflowPunct w:val="0"/>
      <w:autoSpaceDE w:val="0"/>
      <w:jc w:val="center"/>
      <w:textAlignment w:val="baseline"/>
    </w:pPr>
    <w:rPr>
      <w:rFonts w:ascii="Arial" w:hAnsi="Arial" w:cs="Arial"/>
      <w:b/>
      <w:spacing w:val="-3"/>
      <w:sz w:val="36"/>
      <w:szCs w:val="20"/>
    </w:rPr>
  </w:style>
  <w:style w:type="character" w:customStyle="1" w:styleId="TitluCaracter">
    <w:name w:val="Titlu Caracter"/>
    <w:basedOn w:val="Fontdeparagrafimplicit"/>
    <w:link w:val="Titlu"/>
    <w:rsid w:val="00913248"/>
    <w:rPr>
      <w:rFonts w:ascii="Arial" w:eastAsia="Times New Roman" w:hAnsi="Arial" w:cs="Arial"/>
      <w:b/>
      <w:spacing w:val="-3"/>
      <w:sz w:val="36"/>
      <w:szCs w:val="20"/>
      <w:lang w:val="en-US" w:eastAsia="zh-CN"/>
    </w:rPr>
  </w:style>
  <w:style w:type="paragraph" w:styleId="Subtitlu">
    <w:name w:val="Subtitle"/>
    <w:basedOn w:val="Heading"/>
    <w:next w:val="Corptext"/>
    <w:link w:val="SubtitluCaracter"/>
    <w:qFormat/>
    <w:rsid w:val="00913248"/>
    <w:pPr>
      <w:overflowPunct w:val="0"/>
      <w:autoSpaceDE w:val="0"/>
      <w:jc w:val="center"/>
      <w:textAlignment w:val="baseline"/>
    </w:pPr>
    <w:rPr>
      <w:rFonts w:ascii="Arial" w:eastAsia="Times New Roman" w:hAnsi="Arial" w:cs="Arial"/>
      <w:i/>
      <w:szCs w:val="20"/>
    </w:rPr>
  </w:style>
  <w:style w:type="character" w:customStyle="1" w:styleId="SubtitluCaracter">
    <w:name w:val="Subtitlu Caracter"/>
    <w:basedOn w:val="Fontdeparagrafimplicit"/>
    <w:link w:val="Subtitlu"/>
    <w:rsid w:val="00913248"/>
    <w:rPr>
      <w:rFonts w:ascii="Arial" w:eastAsia="Times New Roman" w:hAnsi="Arial" w:cs="Arial"/>
      <w:i/>
      <w:sz w:val="28"/>
      <w:szCs w:val="20"/>
      <w:lang w:val="en-US" w:eastAsia="zh-CN"/>
    </w:rPr>
  </w:style>
  <w:style w:type="paragraph" w:styleId="Indentcorptext2">
    <w:name w:val="Body Text Indent 2"/>
    <w:basedOn w:val="Normal"/>
    <w:link w:val="Indentcorptext2Caracter"/>
    <w:rsid w:val="00913248"/>
    <w:pPr>
      <w:overflowPunct w:val="0"/>
      <w:autoSpaceDE w:val="0"/>
      <w:spacing w:after="120" w:line="480" w:lineRule="auto"/>
      <w:ind w:left="360"/>
      <w:jc w:val="both"/>
      <w:textAlignment w:val="baseline"/>
    </w:pPr>
    <w:rPr>
      <w:szCs w:val="20"/>
    </w:rPr>
  </w:style>
  <w:style w:type="character" w:customStyle="1" w:styleId="Indentcorptext2Caracter">
    <w:name w:val="Indent corp text 2 Caracter"/>
    <w:basedOn w:val="Fontdeparagrafimplicit"/>
    <w:link w:val="Indentcorptext2"/>
    <w:rsid w:val="00913248"/>
    <w:rPr>
      <w:rFonts w:ascii="Times New Roman" w:eastAsia="Times New Roman" w:hAnsi="Times New Roman" w:cs="Times New Roman"/>
      <w:sz w:val="24"/>
      <w:szCs w:val="20"/>
      <w:lang w:val="en-US" w:eastAsia="zh-CN"/>
    </w:rPr>
  </w:style>
  <w:style w:type="paragraph" w:customStyle="1" w:styleId="font5">
    <w:name w:val="font5"/>
    <w:basedOn w:val="Normal"/>
    <w:rsid w:val="00913248"/>
    <w:pPr>
      <w:overflowPunct w:val="0"/>
      <w:autoSpaceDE w:val="0"/>
      <w:spacing w:before="100" w:after="100"/>
      <w:textAlignment w:val="baseline"/>
    </w:pPr>
    <w:rPr>
      <w:sz w:val="20"/>
      <w:szCs w:val="20"/>
      <w:lang w:val="en-GB"/>
    </w:rPr>
  </w:style>
  <w:style w:type="paragraph" w:customStyle="1" w:styleId="xl24">
    <w:name w:val="xl24"/>
    <w:basedOn w:val="Normal"/>
    <w:rsid w:val="00913248"/>
    <w:pPr>
      <w:pBdr>
        <w:top w:val="single" w:sz="4" w:space="0" w:color="000000"/>
        <w:left w:val="single" w:sz="4" w:space="0" w:color="000000"/>
        <w:bottom w:val="single" w:sz="4" w:space="0" w:color="000000"/>
        <w:right w:val="single" w:sz="4" w:space="0" w:color="000000"/>
      </w:pBdr>
      <w:overflowPunct w:val="0"/>
      <w:autoSpaceDE w:val="0"/>
      <w:spacing w:before="100" w:after="100"/>
      <w:jc w:val="center"/>
      <w:textAlignment w:val="baseline"/>
    </w:pPr>
    <w:rPr>
      <w:b/>
      <w:szCs w:val="20"/>
      <w:lang w:val="en-GB"/>
    </w:rPr>
  </w:style>
  <w:style w:type="paragraph" w:customStyle="1" w:styleId="xl25">
    <w:name w:val="xl25"/>
    <w:basedOn w:val="Normal"/>
    <w:rsid w:val="00913248"/>
    <w:pPr>
      <w:pBdr>
        <w:top w:val="single" w:sz="4" w:space="0" w:color="000000"/>
        <w:left w:val="single" w:sz="4" w:space="0" w:color="000000"/>
        <w:bottom w:val="single" w:sz="4" w:space="0" w:color="000000"/>
        <w:right w:val="single" w:sz="4" w:space="0" w:color="000000"/>
      </w:pBdr>
      <w:overflowPunct w:val="0"/>
      <w:autoSpaceDE w:val="0"/>
      <w:spacing w:before="100" w:after="100"/>
      <w:jc w:val="center"/>
      <w:textAlignment w:val="baseline"/>
    </w:pPr>
    <w:rPr>
      <w:szCs w:val="20"/>
      <w:lang w:val="en-GB"/>
    </w:rPr>
  </w:style>
  <w:style w:type="paragraph" w:customStyle="1" w:styleId="xl26">
    <w:name w:val="xl26"/>
    <w:basedOn w:val="Normal"/>
    <w:rsid w:val="00913248"/>
    <w:pPr>
      <w:pBdr>
        <w:top w:val="single" w:sz="4" w:space="0" w:color="000000"/>
        <w:left w:val="single" w:sz="4" w:space="0" w:color="000000"/>
        <w:bottom w:val="single" w:sz="4" w:space="0" w:color="000000"/>
        <w:right w:val="single" w:sz="4" w:space="0" w:color="000000"/>
      </w:pBdr>
      <w:overflowPunct w:val="0"/>
      <w:autoSpaceDE w:val="0"/>
      <w:spacing w:before="100" w:after="100"/>
      <w:textAlignment w:val="baseline"/>
    </w:pPr>
    <w:rPr>
      <w:szCs w:val="20"/>
      <w:lang w:val="en-GB"/>
    </w:rPr>
  </w:style>
  <w:style w:type="paragraph" w:customStyle="1" w:styleId="xl27">
    <w:name w:val="xl27"/>
    <w:basedOn w:val="Normal"/>
    <w:rsid w:val="00913248"/>
    <w:pPr>
      <w:pBdr>
        <w:top w:val="single" w:sz="4" w:space="0" w:color="000000"/>
        <w:left w:val="single" w:sz="4" w:space="0" w:color="000000"/>
        <w:bottom w:val="single" w:sz="4" w:space="0" w:color="000000"/>
        <w:right w:val="single" w:sz="4" w:space="0" w:color="000000"/>
      </w:pBdr>
      <w:overflowPunct w:val="0"/>
      <w:autoSpaceDE w:val="0"/>
      <w:spacing w:before="100" w:after="100"/>
      <w:textAlignment w:val="baseline"/>
    </w:pPr>
    <w:rPr>
      <w:szCs w:val="20"/>
      <w:lang w:val="en-GB"/>
    </w:rPr>
  </w:style>
  <w:style w:type="paragraph" w:customStyle="1" w:styleId="xl28">
    <w:name w:val="xl28"/>
    <w:basedOn w:val="Normal"/>
    <w:rsid w:val="00913248"/>
    <w:pPr>
      <w:pBdr>
        <w:top w:val="single" w:sz="4" w:space="0" w:color="000000"/>
        <w:left w:val="single" w:sz="4" w:space="0" w:color="000000"/>
        <w:bottom w:val="none" w:sz="0" w:space="0" w:color="000000"/>
        <w:right w:val="single" w:sz="4" w:space="0" w:color="000000"/>
      </w:pBdr>
      <w:overflowPunct w:val="0"/>
      <w:autoSpaceDE w:val="0"/>
      <w:spacing w:before="100" w:after="100"/>
      <w:jc w:val="center"/>
      <w:textAlignment w:val="baseline"/>
    </w:pPr>
    <w:rPr>
      <w:szCs w:val="20"/>
      <w:lang w:val="en-GB"/>
    </w:rPr>
  </w:style>
  <w:style w:type="paragraph" w:customStyle="1" w:styleId="xl29">
    <w:name w:val="xl29"/>
    <w:basedOn w:val="Normal"/>
    <w:rsid w:val="00913248"/>
    <w:pPr>
      <w:pBdr>
        <w:top w:val="none" w:sz="0" w:space="0" w:color="000000"/>
        <w:left w:val="single" w:sz="4" w:space="0" w:color="000000"/>
        <w:bottom w:val="single" w:sz="4" w:space="0" w:color="000000"/>
        <w:right w:val="single" w:sz="4" w:space="0" w:color="000000"/>
      </w:pBdr>
      <w:overflowPunct w:val="0"/>
      <w:autoSpaceDE w:val="0"/>
      <w:spacing w:before="100" w:after="100"/>
      <w:jc w:val="center"/>
      <w:textAlignment w:val="baseline"/>
    </w:pPr>
    <w:rPr>
      <w:szCs w:val="20"/>
      <w:lang w:val="en-GB"/>
    </w:rPr>
  </w:style>
  <w:style w:type="paragraph" w:customStyle="1" w:styleId="xl30">
    <w:name w:val="xl30"/>
    <w:basedOn w:val="Normal"/>
    <w:rsid w:val="00913248"/>
    <w:pPr>
      <w:pBdr>
        <w:top w:val="single" w:sz="4" w:space="0" w:color="000000"/>
        <w:left w:val="single" w:sz="4" w:space="0" w:color="000000"/>
        <w:bottom w:val="single" w:sz="4" w:space="0" w:color="000000"/>
        <w:right w:val="single" w:sz="4" w:space="0" w:color="000000"/>
      </w:pBdr>
      <w:overflowPunct w:val="0"/>
      <w:autoSpaceDE w:val="0"/>
      <w:spacing w:before="100" w:after="100"/>
      <w:textAlignment w:val="baseline"/>
    </w:pPr>
    <w:rPr>
      <w:szCs w:val="20"/>
      <w:lang w:val="en-GB"/>
    </w:rPr>
  </w:style>
  <w:style w:type="paragraph" w:customStyle="1" w:styleId="xl31">
    <w:name w:val="xl31"/>
    <w:basedOn w:val="Normal"/>
    <w:rsid w:val="00913248"/>
    <w:pPr>
      <w:overflowPunct w:val="0"/>
      <w:autoSpaceDE w:val="0"/>
      <w:spacing w:before="100" w:after="100"/>
      <w:jc w:val="center"/>
      <w:textAlignment w:val="baseline"/>
    </w:pPr>
    <w:rPr>
      <w:b/>
      <w:szCs w:val="20"/>
      <w:lang w:val="en-GB"/>
    </w:rPr>
  </w:style>
  <w:style w:type="paragraph" w:customStyle="1" w:styleId="xl32">
    <w:name w:val="xl32"/>
    <w:basedOn w:val="Normal"/>
    <w:rsid w:val="00913248"/>
    <w:pPr>
      <w:pBdr>
        <w:top w:val="single" w:sz="4" w:space="0" w:color="000000"/>
        <w:left w:val="single" w:sz="4" w:space="0" w:color="000000"/>
        <w:bottom w:val="none" w:sz="0" w:space="0" w:color="000000"/>
        <w:right w:val="single" w:sz="4" w:space="0" w:color="000000"/>
      </w:pBdr>
      <w:overflowPunct w:val="0"/>
      <w:autoSpaceDE w:val="0"/>
      <w:spacing w:before="100" w:after="100"/>
      <w:jc w:val="center"/>
      <w:textAlignment w:val="baseline"/>
    </w:pPr>
    <w:rPr>
      <w:b/>
      <w:szCs w:val="20"/>
      <w:lang w:val="en-GB"/>
    </w:rPr>
  </w:style>
  <w:style w:type="paragraph" w:customStyle="1" w:styleId="xl33">
    <w:name w:val="xl33"/>
    <w:basedOn w:val="Normal"/>
    <w:rsid w:val="00913248"/>
    <w:pPr>
      <w:pBdr>
        <w:top w:val="none" w:sz="0" w:space="0" w:color="000000"/>
        <w:left w:val="single" w:sz="4" w:space="0" w:color="000000"/>
        <w:bottom w:val="single" w:sz="4" w:space="0" w:color="000000"/>
        <w:right w:val="single" w:sz="4" w:space="0" w:color="000000"/>
      </w:pBdr>
      <w:overflowPunct w:val="0"/>
      <w:autoSpaceDE w:val="0"/>
      <w:spacing w:before="100" w:after="100"/>
      <w:jc w:val="center"/>
      <w:textAlignment w:val="baseline"/>
    </w:pPr>
    <w:rPr>
      <w:b/>
      <w:szCs w:val="20"/>
      <w:lang w:val="en-GB"/>
    </w:rPr>
  </w:style>
  <w:style w:type="paragraph" w:customStyle="1" w:styleId="xl34">
    <w:name w:val="xl34"/>
    <w:basedOn w:val="Normal"/>
    <w:rsid w:val="00913248"/>
    <w:pPr>
      <w:pBdr>
        <w:top w:val="single" w:sz="4" w:space="0" w:color="000000"/>
        <w:left w:val="single" w:sz="4" w:space="0" w:color="000000"/>
        <w:bottom w:val="single" w:sz="4" w:space="0" w:color="000000"/>
        <w:right w:val="single" w:sz="4" w:space="0" w:color="000000"/>
      </w:pBdr>
      <w:overflowPunct w:val="0"/>
      <w:autoSpaceDE w:val="0"/>
      <w:spacing w:before="100" w:after="100"/>
      <w:textAlignment w:val="baseline"/>
    </w:pPr>
    <w:rPr>
      <w:szCs w:val="20"/>
      <w:lang w:val="en-GB"/>
    </w:rPr>
  </w:style>
  <w:style w:type="paragraph" w:customStyle="1" w:styleId="xl35">
    <w:name w:val="xl35"/>
    <w:basedOn w:val="Normal"/>
    <w:rsid w:val="00913248"/>
    <w:pPr>
      <w:overflowPunct w:val="0"/>
      <w:autoSpaceDE w:val="0"/>
      <w:spacing w:before="100" w:after="100"/>
      <w:textAlignment w:val="baseline"/>
    </w:pPr>
    <w:rPr>
      <w:b/>
      <w:szCs w:val="20"/>
      <w:lang w:val="en-GB"/>
    </w:rPr>
  </w:style>
  <w:style w:type="paragraph" w:customStyle="1" w:styleId="xl36">
    <w:name w:val="xl36"/>
    <w:basedOn w:val="Normal"/>
    <w:rsid w:val="00913248"/>
    <w:pPr>
      <w:pBdr>
        <w:top w:val="single" w:sz="4" w:space="0" w:color="000000"/>
        <w:left w:val="single" w:sz="4" w:space="0" w:color="000000"/>
        <w:bottom w:val="single" w:sz="4" w:space="0" w:color="000000"/>
        <w:right w:val="single" w:sz="4" w:space="0" w:color="000000"/>
      </w:pBdr>
      <w:overflowPunct w:val="0"/>
      <w:autoSpaceDE w:val="0"/>
      <w:spacing w:before="100" w:after="100"/>
      <w:textAlignment w:val="baseline"/>
    </w:pPr>
    <w:rPr>
      <w:szCs w:val="20"/>
      <w:lang w:val="en-GB"/>
    </w:rPr>
  </w:style>
  <w:style w:type="paragraph" w:customStyle="1" w:styleId="xl37">
    <w:name w:val="xl37"/>
    <w:basedOn w:val="Normal"/>
    <w:rsid w:val="00913248"/>
    <w:pPr>
      <w:overflowPunct w:val="0"/>
      <w:autoSpaceDE w:val="0"/>
      <w:spacing w:before="100" w:after="100"/>
      <w:textAlignment w:val="baseline"/>
    </w:pPr>
    <w:rPr>
      <w:b/>
      <w:szCs w:val="20"/>
      <w:lang w:val="en-GB"/>
    </w:rPr>
  </w:style>
  <w:style w:type="paragraph" w:customStyle="1" w:styleId="BodyText21">
    <w:name w:val="Body Text 21"/>
    <w:basedOn w:val="Normal"/>
    <w:rsid w:val="00913248"/>
    <w:pPr>
      <w:overflowPunct w:val="0"/>
      <w:autoSpaceDE w:val="0"/>
      <w:spacing w:line="360" w:lineRule="auto"/>
      <w:jc w:val="both"/>
      <w:textAlignment w:val="baseline"/>
    </w:pPr>
    <w:rPr>
      <w:rFonts w:ascii="Arial" w:hAnsi="Arial" w:cs="Arial"/>
      <w:szCs w:val="20"/>
    </w:rPr>
  </w:style>
  <w:style w:type="paragraph" w:styleId="Textbloc">
    <w:name w:val="Block Text"/>
    <w:basedOn w:val="Normal"/>
    <w:rsid w:val="00913248"/>
    <w:pPr>
      <w:overflowPunct w:val="0"/>
      <w:autoSpaceDE w:val="0"/>
      <w:ind w:left="360" w:right="-337"/>
      <w:textAlignment w:val="baseline"/>
    </w:pPr>
    <w:rPr>
      <w:szCs w:val="20"/>
    </w:rPr>
  </w:style>
  <w:style w:type="paragraph" w:customStyle="1" w:styleId="Application3">
    <w:name w:val="Application3"/>
    <w:basedOn w:val="Normal"/>
    <w:rsid w:val="00913248"/>
    <w:pPr>
      <w:widowControl w:val="0"/>
      <w:tabs>
        <w:tab w:val="right" w:pos="8789"/>
      </w:tabs>
      <w:overflowPunct w:val="0"/>
      <w:autoSpaceDE w:val="0"/>
      <w:jc w:val="both"/>
      <w:textAlignment w:val="baseline"/>
    </w:pPr>
    <w:rPr>
      <w:rFonts w:ascii="Arial" w:hAnsi="Arial" w:cs="Arial"/>
      <w:color w:val="000000"/>
      <w:spacing w:val="-2"/>
      <w:sz w:val="22"/>
      <w:szCs w:val="20"/>
      <w:lang w:val="en-GB"/>
    </w:rPr>
  </w:style>
  <w:style w:type="paragraph" w:customStyle="1" w:styleId="TableContents">
    <w:name w:val="Table Contents"/>
    <w:basedOn w:val="Normal"/>
    <w:rsid w:val="00913248"/>
    <w:pPr>
      <w:suppressLineNumbers/>
      <w:overflowPunct w:val="0"/>
      <w:autoSpaceDE w:val="0"/>
      <w:jc w:val="both"/>
      <w:textAlignment w:val="baseline"/>
    </w:pPr>
    <w:rPr>
      <w:szCs w:val="20"/>
    </w:rPr>
  </w:style>
  <w:style w:type="paragraph" w:customStyle="1" w:styleId="TableHeading">
    <w:name w:val="Table Heading"/>
    <w:basedOn w:val="TableContents"/>
    <w:rsid w:val="00913248"/>
    <w:pPr>
      <w:jc w:val="center"/>
    </w:pPr>
    <w:rPr>
      <w:b/>
    </w:rPr>
  </w:style>
  <w:style w:type="paragraph" w:customStyle="1" w:styleId="msonormal0">
    <w:name w:val="msonormal"/>
    <w:basedOn w:val="Normal"/>
    <w:rsid w:val="00913248"/>
    <w:pPr>
      <w:suppressAutoHyphens w:val="0"/>
      <w:spacing w:before="100" w:beforeAutospacing="1" w:after="100" w:afterAutospacing="1"/>
    </w:pPr>
  </w:style>
  <w:style w:type="paragraph" w:customStyle="1" w:styleId="xl65">
    <w:name w:val="xl65"/>
    <w:basedOn w:val="Normal"/>
    <w:rsid w:val="00913248"/>
    <w:pPr>
      <w:suppressAutoHyphens w:val="0"/>
      <w:spacing w:before="100" w:beforeAutospacing="1" w:after="100" w:afterAutospacing="1"/>
    </w:pPr>
    <w:rPr>
      <w:color w:val="FF0000"/>
    </w:rPr>
  </w:style>
  <w:style w:type="paragraph" w:customStyle="1" w:styleId="xl66">
    <w:name w:val="xl66"/>
    <w:basedOn w:val="Normal"/>
    <w:rsid w:val="00913248"/>
    <w:pPr>
      <w:suppressAutoHyphens w:val="0"/>
      <w:spacing w:before="100" w:beforeAutospacing="1" w:after="100" w:afterAutospacing="1"/>
    </w:pPr>
  </w:style>
  <w:style w:type="paragraph" w:customStyle="1" w:styleId="xl67">
    <w:name w:val="xl67"/>
    <w:basedOn w:val="Normal"/>
    <w:rsid w:val="00913248"/>
    <w:pPr>
      <w:shd w:val="clear" w:color="000000" w:fill="FFFF00"/>
      <w:suppressAutoHyphens w:val="0"/>
      <w:spacing w:before="100" w:beforeAutospacing="1" w:after="100" w:afterAutospacing="1"/>
    </w:pPr>
  </w:style>
  <w:style w:type="paragraph" w:customStyle="1" w:styleId="xl68">
    <w:name w:val="xl68"/>
    <w:basedOn w:val="Normal"/>
    <w:rsid w:val="00913248"/>
    <w:pPr>
      <w:shd w:val="clear" w:color="000000" w:fill="FFFFFF"/>
      <w:suppressAutoHyphens w:val="0"/>
      <w:spacing w:before="100" w:beforeAutospacing="1" w:after="100" w:afterAutospacing="1"/>
    </w:pPr>
  </w:style>
  <w:style w:type="paragraph" w:customStyle="1" w:styleId="xl69">
    <w:name w:val="xl69"/>
    <w:basedOn w:val="Normal"/>
    <w:rsid w:val="009132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style>
  <w:style w:type="paragraph" w:customStyle="1" w:styleId="xl70">
    <w:name w:val="xl70"/>
    <w:basedOn w:val="Normal"/>
    <w:rsid w:val="009132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rPr>
  </w:style>
  <w:style w:type="paragraph" w:customStyle="1" w:styleId="xl71">
    <w:name w:val="xl71"/>
    <w:basedOn w:val="Normal"/>
    <w:rsid w:val="0091324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style>
  <w:style w:type="paragraph" w:customStyle="1" w:styleId="xl72">
    <w:name w:val="xl72"/>
    <w:basedOn w:val="Normal"/>
    <w:rsid w:val="009132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rPr>
  </w:style>
  <w:style w:type="paragraph" w:customStyle="1" w:styleId="xl73">
    <w:name w:val="xl73"/>
    <w:basedOn w:val="Normal"/>
    <w:rsid w:val="009132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style>
  <w:style w:type="paragraph" w:customStyle="1" w:styleId="xl74">
    <w:name w:val="xl74"/>
    <w:basedOn w:val="Normal"/>
    <w:rsid w:val="0091324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style>
  <w:style w:type="paragraph" w:customStyle="1" w:styleId="xl75">
    <w:name w:val="xl75"/>
    <w:basedOn w:val="Normal"/>
    <w:rsid w:val="0091324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style>
  <w:style w:type="paragraph" w:customStyle="1" w:styleId="xl76">
    <w:name w:val="xl76"/>
    <w:basedOn w:val="Normal"/>
    <w:rsid w:val="009132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style>
  <w:style w:type="paragraph" w:customStyle="1" w:styleId="xl77">
    <w:name w:val="xl77"/>
    <w:basedOn w:val="Normal"/>
    <w:rsid w:val="009132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style>
  <w:style w:type="paragraph" w:customStyle="1" w:styleId="xl78">
    <w:name w:val="xl78"/>
    <w:basedOn w:val="Normal"/>
    <w:rsid w:val="009132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rPr>
  </w:style>
  <w:style w:type="paragraph" w:customStyle="1" w:styleId="xl79">
    <w:name w:val="xl79"/>
    <w:basedOn w:val="Normal"/>
    <w:rsid w:val="00913248"/>
    <w:pPr>
      <w:suppressAutoHyphens w:val="0"/>
      <w:spacing w:before="100" w:beforeAutospacing="1" w:after="100" w:afterAutospacing="1"/>
    </w:pPr>
    <w:rPr>
      <w:b/>
      <w:bCs/>
    </w:rPr>
  </w:style>
  <w:style w:type="paragraph" w:customStyle="1" w:styleId="xl80">
    <w:name w:val="xl80"/>
    <w:basedOn w:val="Normal"/>
    <w:rsid w:val="0091324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rPr>
  </w:style>
  <w:style w:type="paragraph" w:customStyle="1" w:styleId="xl81">
    <w:name w:val="xl81"/>
    <w:basedOn w:val="Normal"/>
    <w:rsid w:val="009132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FF0000"/>
    </w:rPr>
  </w:style>
  <w:style w:type="paragraph" w:customStyle="1" w:styleId="xl82">
    <w:name w:val="xl82"/>
    <w:basedOn w:val="Normal"/>
    <w:rsid w:val="0091324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rPr>
  </w:style>
  <w:style w:type="paragraph" w:customStyle="1" w:styleId="xl83">
    <w:name w:val="xl83"/>
    <w:basedOn w:val="Normal"/>
    <w:rsid w:val="0091324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rPr>
  </w:style>
  <w:style w:type="character" w:customStyle="1" w:styleId="Tablecaption">
    <w:name w:val="Table caption_"/>
    <w:basedOn w:val="Fontdeparagrafimplicit"/>
    <w:link w:val="Tablecaption0"/>
    <w:rsid w:val="009839B2"/>
    <w:rPr>
      <w:rFonts w:ascii="Times New Roman" w:eastAsia="Times New Roman" w:hAnsi="Times New Roman" w:cs="Times New Roman"/>
      <w:b/>
      <w:bCs/>
      <w:sz w:val="28"/>
      <w:szCs w:val="28"/>
      <w:lang w:val="en-US" w:bidi="en-US"/>
    </w:rPr>
  </w:style>
  <w:style w:type="paragraph" w:customStyle="1" w:styleId="Tablecaption0">
    <w:name w:val="Table caption"/>
    <w:basedOn w:val="Normal"/>
    <w:link w:val="Tablecaption"/>
    <w:rsid w:val="009839B2"/>
    <w:pPr>
      <w:widowControl w:val="0"/>
      <w:suppressAutoHyphens w:val="0"/>
    </w:pPr>
    <w:rPr>
      <w:b/>
      <w:bCs/>
      <w:sz w:val="28"/>
      <w:szCs w:val="28"/>
      <w:lang w:bidi="en-US"/>
    </w:rPr>
  </w:style>
  <w:style w:type="character" w:customStyle="1" w:styleId="Headerorfooter2">
    <w:name w:val="Header or footer (2)_"/>
    <w:basedOn w:val="Fontdeparagrafimplicit"/>
    <w:link w:val="Headerorfooter20"/>
    <w:rsid w:val="009839B2"/>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9839B2"/>
    <w:pPr>
      <w:widowControl w:val="0"/>
      <w:suppressAutoHyphens w:val="0"/>
    </w:pPr>
    <w:rPr>
      <w:sz w:val="20"/>
      <w:szCs w:val="20"/>
    </w:rPr>
  </w:style>
  <w:style w:type="character" w:customStyle="1" w:styleId="fontstyle01">
    <w:name w:val="fontstyle01"/>
    <w:basedOn w:val="Fontdeparagrafimplicit"/>
    <w:rsid w:val="00641E9F"/>
    <w:rPr>
      <w:rFonts w:ascii="TimesNewRomanPSMT" w:hAnsi="TimesNewRomanPSMT" w:hint="default"/>
      <w:b w:val="0"/>
      <w:bCs w:val="0"/>
      <w:i w:val="0"/>
      <w:iCs w:val="0"/>
      <w:color w:val="000000"/>
      <w:sz w:val="26"/>
      <w:szCs w:val="26"/>
    </w:rPr>
  </w:style>
  <w:style w:type="character" w:customStyle="1" w:styleId="Fontdeparagrafimplicit1">
    <w:name w:val="Font de paragraf implicit1"/>
    <w:rsid w:val="00B12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1962">
      <w:bodyDiv w:val="1"/>
      <w:marLeft w:val="0"/>
      <w:marRight w:val="0"/>
      <w:marTop w:val="0"/>
      <w:marBottom w:val="0"/>
      <w:divBdr>
        <w:top w:val="none" w:sz="0" w:space="0" w:color="auto"/>
        <w:left w:val="none" w:sz="0" w:space="0" w:color="auto"/>
        <w:bottom w:val="none" w:sz="0" w:space="0" w:color="auto"/>
        <w:right w:val="none" w:sz="0" w:space="0" w:color="auto"/>
      </w:divBdr>
    </w:div>
    <w:div w:id="785735910">
      <w:bodyDiv w:val="1"/>
      <w:marLeft w:val="0"/>
      <w:marRight w:val="0"/>
      <w:marTop w:val="0"/>
      <w:marBottom w:val="0"/>
      <w:divBdr>
        <w:top w:val="none" w:sz="0" w:space="0" w:color="auto"/>
        <w:left w:val="none" w:sz="0" w:space="0" w:color="auto"/>
        <w:bottom w:val="none" w:sz="0" w:space="0" w:color="auto"/>
        <w:right w:val="none" w:sz="0" w:space="0" w:color="auto"/>
      </w:divBdr>
    </w:div>
    <w:div w:id="822627257">
      <w:bodyDiv w:val="1"/>
      <w:marLeft w:val="0"/>
      <w:marRight w:val="0"/>
      <w:marTop w:val="0"/>
      <w:marBottom w:val="0"/>
      <w:divBdr>
        <w:top w:val="none" w:sz="0" w:space="0" w:color="auto"/>
        <w:left w:val="none" w:sz="0" w:space="0" w:color="auto"/>
        <w:bottom w:val="none" w:sz="0" w:space="0" w:color="auto"/>
        <w:right w:val="none" w:sz="0" w:space="0" w:color="auto"/>
      </w:divBdr>
    </w:div>
    <w:div w:id="1936595173">
      <w:bodyDiv w:val="1"/>
      <w:marLeft w:val="0"/>
      <w:marRight w:val="0"/>
      <w:marTop w:val="0"/>
      <w:marBottom w:val="0"/>
      <w:divBdr>
        <w:top w:val="none" w:sz="0" w:space="0" w:color="auto"/>
        <w:left w:val="none" w:sz="0" w:space="0" w:color="auto"/>
        <w:bottom w:val="none" w:sz="0" w:space="0" w:color="auto"/>
        <w:right w:val="none" w:sz="0" w:space="0" w:color="auto"/>
      </w:divBdr>
    </w:div>
    <w:div w:id="211178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AB411-0540-45E1-86BA-D610F208C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19091</Words>
  <Characters>108821</Characters>
  <Application>Microsoft Office Word</Application>
  <DocSecurity>0</DocSecurity>
  <Lines>906</Lines>
  <Paragraphs>255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HERODOT</dc:creator>
  <cp:lastModifiedBy>User</cp:lastModifiedBy>
  <cp:revision>2</cp:revision>
  <cp:lastPrinted>2023-07-17T06:46:00Z</cp:lastPrinted>
  <dcterms:created xsi:type="dcterms:W3CDTF">2023-07-17T11:28:00Z</dcterms:created>
  <dcterms:modified xsi:type="dcterms:W3CDTF">2023-07-17T11:28:00Z</dcterms:modified>
</cp:coreProperties>
</file>