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02" w:rsidRPr="00A25599" w:rsidRDefault="00713602" w:rsidP="00713602">
      <w:pPr>
        <w:pStyle w:val="NoSpacing"/>
        <w:ind w:right="-421"/>
        <w:jc w:val="center"/>
        <w:rPr>
          <w:rFonts w:asciiTheme="majorHAnsi" w:hAnsiTheme="majorHAnsi"/>
          <w:b/>
          <w:sz w:val="26"/>
          <w:szCs w:val="26"/>
          <w:lang w:val="it-IT"/>
        </w:rPr>
      </w:pPr>
      <w:r w:rsidRPr="00A25599">
        <w:rPr>
          <w:rFonts w:asciiTheme="majorHAnsi" w:hAnsiTheme="majorHAnsi"/>
          <w:b/>
          <w:sz w:val="26"/>
          <w:szCs w:val="26"/>
          <w:lang w:val="it-IT"/>
        </w:rPr>
        <w:t>ROMÂNIA</w:t>
      </w:r>
    </w:p>
    <w:p w:rsidR="00713602" w:rsidRPr="00A25599" w:rsidRDefault="00713602" w:rsidP="00713602">
      <w:pPr>
        <w:pStyle w:val="NoSpacing"/>
        <w:ind w:right="-421"/>
        <w:jc w:val="center"/>
        <w:rPr>
          <w:rFonts w:asciiTheme="majorHAnsi" w:hAnsiTheme="majorHAnsi"/>
          <w:b/>
          <w:sz w:val="26"/>
          <w:szCs w:val="26"/>
          <w:lang w:val="it-IT"/>
        </w:rPr>
      </w:pPr>
      <w:r w:rsidRPr="00A25599">
        <w:rPr>
          <w:rFonts w:asciiTheme="majorHAnsi" w:hAnsiTheme="majorHAnsi"/>
          <w:b/>
          <w:sz w:val="26"/>
          <w:szCs w:val="26"/>
          <w:lang w:val="it-IT"/>
        </w:rPr>
        <w:t>JUDEȚUL  VRANCEA</w:t>
      </w:r>
    </w:p>
    <w:p w:rsidR="00713602" w:rsidRPr="00A25599" w:rsidRDefault="00713602" w:rsidP="00713602">
      <w:pPr>
        <w:pStyle w:val="NoSpacing"/>
        <w:ind w:right="-421"/>
        <w:jc w:val="center"/>
        <w:rPr>
          <w:rFonts w:asciiTheme="majorHAnsi" w:hAnsiTheme="majorHAnsi"/>
          <w:b/>
          <w:sz w:val="26"/>
          <w:szCs w:val="26"/>
          <w:lang w:val="it-IT"/>
        </w:rPr>
      </w:pPr>
      <w:r w:rsidRPr="00A25599">
        <w:rPr>
          <w:rFonts w:asciiTheme="majorHAnsi" w:hAnsiTheme="majorHAnsi"/>
          <w:b/>
          <w:sz w:val="26"/>
          <w:szCs w:val="26"/>
          <w:lang w:val="it-IT"/>
        </w:rPr>
        <w:t>PRIMARUL COMUNEIRUGINEȘTI</w:t>
      </w:r>
    </w:p>
    <w:p w:rsidR="00713602" w:rsidRPr="00AB0786" w:rsidRDefault="00713602" w:rsidP="00713602">
      <w:pPr>
        <w:pStyle w:val="NoSpacing"/>
        <w:ind w:left="2880" w:right="-421" w:firstLine="720"/>
        <w:rPr>
          <w:rFonts w:asciiTheme="majorHAnsi" w:hAnsiTheme="majorHAnsi"/>
          <w:b/>
          <w:lang w:val="it-IT"/>
        </w:rPr>
      </w:pPr>
    </w:p>
    <w:p w:rsidR="00713602" w:rsidRPr="00632568" w:rsidRDefault="006F7D07" w:rsidP="00713602">
      <w:pPr>
        <w:pStyle w:val="NoSpacing"/>
        <w:ind w:right="-421"/>
        <w:jc w:val="center"/>
        <w:rPr>
          <w:rFonts w:asciiTheme="majorHAnsi" w:hAnsiTheme="majorHAnsi"/>
          <w:lang w:val="fr-FR"/>
        </w:rPr>
      </w:pPr>
      <w:r w:rsidRPr="006F7D07">
        <w:rPr>
          <w:rFonts w:asciiTheme="majorHAnsi" w:hAnsiTheme="majorHAnsi"/>
          <w:noProof/>
          <w:lang w:val="ro-RO" w:eastAsia="ro-RO"/>
        </w:rPr>
      </w:r>
      <w:r w:rsidRPr="006F7D07">
        <w:rPr>
          <w:rFonts w:asciiTheme="majorHAnsi" w:hAnsiTheme="majorHAnsi"/>
          <w:noProof/>
          <w:lang w:val="ro-RO" w:eastAsia="ro-RO"/>
        </w:rPr>
        <w:pict>
          <v:shapetype id="_x0000_t202" coordsize="21600,21600" o:spt="202" path="m,l,21600r21600,l21600,xe">
            <v:stroke joinstyle="miter"/>
            <v:path gradientshapeok="t" o:connecttype="rect"/>
          </v:shapetype>
          <v:shape id="Text Box 1" o:spid="_x0000_s1026" type="#_x0000_t202" style="width:237pt;height:25.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" filled="f" stroked="f">
            <v:stroke joinstyle="round"/>
            <o:lock v:ext="edit" shapetype="t"/>
            <v:textbox>
              <w:txbxContent>
                <w:p w:rsidR="00713602" w:rsidRPr="006202C4" w:rsidRDefault="00713602" w:rsidP="00713602">
                  <w:pPr>
                    <w:jc w:val="center"/>
                    <w:rPr>
                      <w:rFonts w:asciiTheme="majorHAnsi" w:hAnsiTheme="majorHAnsi"/>
                      <w:sz w:val="28"/>
                      <w:szCs w:val="28"/>
                    </w:rPr>
                  </w:pPr>
                  <w:r w:rsidRPr="006202C4">
                    <w:rPr>
                      <w:rFonts w:asciiTheme="majorHAnsi" w:hAnsiTheme="majorHAnsi"/>
                      <w:b/>
                      <w:bCs/>
                      <w:color w:val="336699"/>
                      <w:sz w:val="28"/>
                      <w:szCs w:val="28"/>
                    </w:rPr>
                    <w:t>PROIECTDE HOTĂRÂRE</w:t>
                  </w:r>
                </w:p>
              </w:txbxContent>
            </v:textbox>
            <w10:wrap type="none"/>
            <w10:anchorlock/>
          </v:shape>
        </w:pict>
      </w:r>
    </w:p>
    <w:p w:rsidR="00713602" w:rsidRPr="006202C4" w:rsidRDefault="00713602" w:rsidP="00713602">
      <w:pPr>
        <w:pStyle w:val="NoSpacing"/>
        <w:ind w:right="-421"/>
        <w:jc w:val="center"/>
        <w:rPr>
          <w:rFonts w:asciiTheme="majorHAnsi" w:hAnsiTheme="majorHAnsi"/>
          <w:sz w:val="28"/>
          <w:szCs w:val="28"/>
          <w:lang w:val="it-IT"/>
        </w:rPr>
      </w:pPr>
      <w:r w:rsidRPr="006202C4">
        <w:rPr>
          <w:rFonts w:asciiTheme="majorHAnsi" w:hAnsiTheme="majorHAnsi"/>
          <w:sz w:val="28"/>
          <w:szCs w:val="28"/>
          <w:lang w:val="it-IT"/>
        </w:rPr>
        <w:t>Nr.</w:t>
      </w:r>
      <w:r>
        <w:rPr>
          <w:rFonts w:asciiTheme="majorHAnsi" w:hAnsiTheme="majorHAnsi"/>
          <w:sz w:val="28"/>
          <w:szCs w:val="28"/>
          <w:lang w:val="it-IT"/>
        </w:rPr>
        <w:t xml:space="preserve"> 37 </w:t>
      </w:r>
      <w:r w:rsidRPr="006202C4">
        <w:rPr>
          <w:rFonts w:asciiTheme="majorHAnsi" w:hAnsiTheme="majorHAnsi"/>
          <w:sz w:val="28"/>
          <w:szCs w:val="28"/>
          <w:lang w:val="it-IT"/>
        </w:rPr>
        <w:t>din data de 28.05.2021</w:t>
      </w:r>
    </w:p>
    <w:p w:rsidR="00713602" w:rsidRPr="00DF7629" w:rsidRDefault="00713602" w:rsidP="00713602">
      <w:pPr>
        <w:pStyle w:val="NoSpacing"/>
        <w:ind w:right="-421"/>
        <w:jc w:val="center"/>
        <w:rPr>
          <w:rFonts w:asciiTheme="majorHAnsi" w:eastAsia="Arial Unicode MS" w:hAnsiTheme="majorHAnsi"/>
          <w:b/>
          <w:lang w:val="it-IT"/>
        </w:rPr>
      </w:pPr>
    </w:p>
    <w:p w:rsidR="00713602" w:rsidRPr="00DF7629" w:rsidRDefault="00713602" w:rsidP="00713602">
      <w:pPr>
        <w:spacing w:after="0" w:line="240" w:lineRule="auto"/>
        <w:ind w:right="-421"/>
        <w:jc w:val="both"/>
        <w:rPr>
          <w:rFonts w:asciiTheme="majorHAnsi" w:eastAsia="Times New Roman" w:hAnsiTheme="majorHAnsi" w:cs="Calibri"/>
          <w:b/>
          <w:sz w:val="24"/>
          <w:szCs w:val="24"/>
          <w:lang w:val="it-IT" w:eastAsia="ro-RO"/>
        </w:rPr>
      </w:pPr>
      <w:r w:rsidRPr="00DF7629">
        <w:rPr>
          <w:rFonts w:asciiTheme="majorHAnsi" w:eastAsia="Arial Unicode MS" w:hAnsiTheme="majorHAnsi" w:cstheme="minorHAnsi"/>
          <w:b/>
          <w:sz w:val="24"/>
          <w:szCs w:val="24"/>
          <w:lang w:val="it-IT"/>
        </w:rPr>
        <w:t>privind:</w:t>
      </w:r>
      <w:r>
        <w:rPr>
          <w:rFonts w:asciiTheme="majorHAnsi" w:eastAsia="Arial Unicode MS" w:hAnsiTheme="majorHAnsi" w:cstheme="minorHAnsi"/>
          <w:b/>
          <w:bCs/>
          <w:sz w:val="24"/>
          <w:szCs w:val="24"/>
          <w:lang w:val="it-IT"/>
        </w:rPr>
        <w:t>majorarea bugetului local al comunei Ruginești, județul Vrancea cu sumele primite de la AFIR Constanța și actualizarea listei de investiții pentru anul 2021</w:t>
      </w:r>
    </w:p>
    <w:p w:rsidR="00713602" w:rsidRPr="00DF7629" w:rsidRDefault="00713602" w:rsidP="00713602">
      <w:pPr>
        <w:pStyle w:val="NoSpacing"/>
        <w:ind w:right="-421" w:firstLine="851"/>
        <w:jc w:val="both"/>
        <w:rPr>
          <w:rFonts w:asciiTheme="majorHAnsi" w:eastAsia="Arial Unicode MS" w:hAnsiTheme="majorHAnsi" w:cstheme="minorHAnsi"/>
          <w:bCs/>
          <w:sz w:val="24"/>
          <w:szCs w:val="24"/>
          <w:lang w:val="it-IT"/>
        </w:rPr>
      </w:pPr>
    </w:p>
    <w:p w:rsidR="00713602" w:rsidRPr="00AB0786" w:rsidRDefault="00713602" w:rsidP="00713602">
      <w:pPr>
        <w:pStyle w:val="BodyTextIndent"/>
        <w:spacing w:after="0"/>
        <w:ind w:left="0" w:right="-421" w:firstLine="851"/>
        <w:jc w:val="both"/>
        <w:rPr>
          <w:rFonts w:asciiTheme="majorHAnsi" w:hAnsiTheme="majorHAnsi" w:cstheme="minorHAnsi"/>
          <w:lang w:val="fr-FR"/>
        </w:rPr>
      </w:pPr>
      <w:r w:rsidRPr="00AB0786">
        <w:rPr>
          <w:rFonts w:asciiTheme="majorHAnsi" w:hAnsiTheme="majorHAnsi" w:cstheme="minorHAnsi"/>
          <w:lang w:val="fr-FR"/>
        </w:rPr>
        <w:t>PrimarulcomuneiRuginești, judeţul Vrancea, avândînvedereșianalizând</w:t>
      </w:r>
      <w:r>
        <w:rPr>
          <w:rFonts w:asciiTheme="majorHAnsi" w:hAnsiTheme="majorHAnsi" w:cstheme="minorHAnsi"/>
          <w:lang w:val="fr-FR"/>
        </w:rPr>
        <w:t>, prevederile</w:t>
      </w:r>
      <w:r w:rsidRPr="00AB0786">
        <w:rPr>
          <w:rFonts w:asciiTheme="majorHAnsi" w:hAnsiTheme="majorHAnsi" w:cstheme="minorHAnsi"/>
          <w:lang w:val="fr-FR"/>
        </w:rPr>
        <w:t>:</w:t>
      </w:r>
    </w:p>
    <w:p w:rsidR="00713602" w:rsidRPr="00AB0786" w:rsidRDefault="00713602" w:rsidP="00713602">
      <w:pPr>
        <w:pStyle w:val="BodyTextIndent"/>
        <w:spacing w:after="0"/>
        <w:ind w:left="0" w:right="-421" w:firstLine="851"/>
        <w:jc w:val="both"/>
        <w:rPr>
          <w:rFonts w:asciiTheme="majorHAnsi" w:hAnsiTheme="majorHAnsi" w:cstheme="minorHAnsi"/>
          <w:lang w:val="fr-FR"/>
        </w:rPr>
      </w:pPr>
    </w:p>
    <w:p w:rsidR="00713602" w:rsidRDefault="00713602" w:rsidP="00713602">
      <w:pPr>
        <w:widowControl w:val="0"/>
        <w:shd w:val="clear" w:color="auto" w:fill="FFFFFF"/>
        <w:spacing w:after="0" w:line="240" w:lineRule="auto"/>
        <w:ind w:right="-421"/>
        <w:jc w:val="both"/>
        <w:rPr>
          <w:rFonts w:asciiTheme="majorHAnsi" w:hAnsiTheme="majorHAnsi" w:cstheme="minorHAnsi"/>
          <w:sz w:val="24"/>
          <w:szCs w:val="24"/>
        </w:rPr>
      </w:pPr>
      <w:r w:rsidRPr="007C5120">
        <w:rPr>
          <w:rFonts w:asciiTheme="majorHAnsi" w:hAnsiTheme="majorHAnsi" w:cstheme="minorHAnsi"/>
          <w:sz w:val="24"/>
          <w:szCs w:val="24"/>
        </w:rPr>
        <w:t>-</w:t>
      </w:r>
      <w:r>
        <w:rPr>
          <w:rFonts w:asciiTheme="majorHAnsi" w:hAnsiTheme="majorHAnsi" w:cstheme="minorHAnsi"/>
          <w:sz w:val="24"/>
          <w:szCs w:val="24"/>
        </w:rPr>
        <w:t>art. 120 și art.121 alin.1  și 2 din ConstituțiaRomâniei, republicată;</w:t>
      </w:r>
    </w:p>
    <w:p w:rsidR="00713602" w:rsidRDefault="00713602" w:rsidP="00713602">
      <w:pPr>
        <w:widowControl w:val="0"/>
        <w:shd w:val="clear" w:color="auto" w:fill="FFFFFF"/>
        <w:spacing w:after="0" w:line="240" w:lineRule="auto"/>
        <w:ind w:right="-421"/>
        <w:jc w:val="both"/>
        <w:rPr>
          <w:rFonts w:asciiTheme="majorHAnsi" w:hAnsiTheme="majorHAnsi" w:cstheme="minorHAnsi"/>
          <w:sz w:val="24"/>
          <w:szCs w:val="24"/>
        </w:rPr>
      </w:pPr>
      <w:r>
        <w:rPr>
          <w:rFonts w:asciiTheme="majorHAnsi" w:hAnsiTheme="majorHAnsi" w:cstheme="minorHAnsi"/>
          <w:sz w:val="24"/>
          <w:szCs w:val="24"/>
        </w:rPr>
        <w:t xml:space="preserve">              - art. 8, art. 9 din Cartaeuropeanăaautonomiei locale, adoptatăla Strasbourg la 15 octombrie 1985, rectificatăprinLegea nr. 199/1997;</w:t>
      </w:r>
    </w:p>
    <w:p w:rsidR="00713602" w:rsidRDefault="00713602" w:rsidP="00713602">
      <w:pPr>
        <w:widowControl w:val="0"/>
        <w:shd w:val="clear" w:color="auto" w:fill="FFFFFF"/>
        <w:spacing w:after="0" w:line="240" w:lineRule="auto"/>
        <w:ind w:right="-421"/>
        <w:jc w:val="both"/>
        <w:rPr>
          <w:rFonts w:asciiTheme="majorHAnsi" w:hAnsiTheme="majorHAnsi" w:cstheme="minorHAnsi"/>
          <w:sz w:val="24"/>
          <w:szCs w:val="24"/>
        </w:rPr>
      </w:pPr>
      <w:r>
        <w:rPr>
          <w:rFonts w:asciiTheme="majorHAnsi" w:hAnsiTheme="majorHAnsi" w:cstheme="minorHAnsi"/>
          <w:sz w:val="24"/>
          <w:szCs w:val="24"/>
        </w:rPr>
        <w:t xml:space="preserve">             - art. 20, ar. 21 din Legeacadru a descentralizării nr. 195/2006;</w:t>
      </w:r>
    </w:p>
    <w:p w:rsidR="00713602" w:rsidRDefault="00713602" w:rsidP="00713602">
      <w:pPr>
        <w:widowControl w:val="0"/>
        <w:shd w:val="clear" w:color="auto" w:fill="FFFFFF"/>
        <w:spacing w:after="0" w:line="240" w:lineRule="auto"/>
        <w:ind w:right="-421"/>
        <w:jc w:val="both"/>
        <w:rPr>
          <w:rFonts w:asciiTheme="majorHAnsi" w:hAnsiTheme="majorHAnsi" w:cstheme="minorHAnsi"/>
          <w:sz w:val="24"/>
          <w:szCs w:val="24"/>
        </w:rPr>
      </w:pPr>
      <w:r>
        <w:rPr>
          <w:rFonts w:asciiTheme="majorHAnsi" w:hAnsiTheme="majorHAnsi" w:cstheme="minorHAnsi"/>
          <w:sz w:val="24"/>
          <w:szCs w:val="24"/>
        </w:rPr>
        <w:t xml:space="preserve">             - art. 7 alin.2, art. 1166 șiurmătoarele din Legea nr. 287/2009 privindCodul Civil, republicat, cu mdificărileulterioare;</w:t>
      </w:r>
    </w:p>
    <w:p w:rsidR="00713602" w:rsidRDefault="00713602" w:rsidP="00713602">
      <w:pPr>
        <w:widowControl w:val="0"/>
        <w:shd w:val="clear" w:color="auto" w:fill="FFFFFF"/>
        <w:spacing w:after="0" w:line="240" w:lineRule="auto"/>
        <w:ind w:right="-421"/>
        <w:jc w:val="both"/>
        <w:rPr>
          <w:rFonts w:asciiTheme="majorHAnsi" w:hAnsiTheme="majorHAnsi" w:cstheme="minorHAnsi"/>
          <w:sz w:val="24"/>
          <w:szCs w:val="24"/>
        </w:rPr>
      </w:pPr>
      <w:r>
        <w:rPr>
          <w:rFonts w:asciiTheme="majorHAnsi" w:hAnsiTheme="majorHAnsi" w:cstheme="minorHAnsi"/>
          <w:sz w:val="24"/>
          <w:szCs w:val="24"/>
        </w:rPr>
        <w:t xml:space="preserve">             - art. 44 alin.4, art. 45 din Legea nr. 273/2006 privindfinanțelepublice locale, cu modificărileșicompletărileulterioare;</w:t>
      </w:r>
    </w:p>
    <w:p w:rsidR="00713602" w:rsidRDefault="00713602" w:rsidP="00713602">
      <w:pPr>
        <w:widowControl w:val="0"/>
        <w:shd w:val="clear" w:color="auto" w:fill="FFFFFF"/>
        <w:spacing w:after="0" w:line="240" w:lineRule="auto"/>
        <w:ind w:right="-421"/>
        <w:jc w:val="both"/>
        <w:rPr>
          <w:rFonts w:asciiTheme="majorHAnsi" w:hAnsiTheme="majorHAnsi" w:cstheme="minorHAnsi"/>
          <w:sz w:val="24"/>
          <w:szCs w:val="24"/>
        </w:rPr>
      </w:pPr>
      <w:r>
        <w:rPr>
          <w:rFonts w:asciiTheme="majorHAnsi" w:hAnsiTheme="majorHAnsi" w:cstheme="minorHAnsi"/>
          <w:sz w:val="24"/>
          <w:szCs w:val="24"/>
        </w:rPr>
        <w:t xml:space="preserve">            - O.G nr. 25/2001 priviindînființareaCompanieiNaționale de Investiții C.N.I - S.A, modificatăprin OG nr. 16/2014.</w:t>
      </w:r>
    </w:p>
    <w:p w:rsidR="00713602" w:rsidRDefault="00713602" w:rsidP="00713602">
      <w:pPr>
        <w:widowControl w:val="0"/>
        <w:shd w:val="clear" w:color="auto" w:fill="FFFFFF"/>
        <w:spacing w:after="0" w:line="240" w:lineRule="auto"/>
        <w:ind w:right="-421"/>
        <w:jc w:val="both"/>
        <w:rPr>
          <w:rFonts w:asciiTheme="majorHAnsi" w:hAnsiTheme="majorHAnsi" w:cstheme="minorHAnsi"/>
          <w:sz w:val="24"/>
          <w:szCs w:val="24"/>
        </w:rPr>
      </w:pPr>
      <w:r>
        <w:rPr>
          <w:rFonts w:asciiTheme="majorHAnsi" w:hAnsiTheme="majorHAnsi" w:cstheme="minorHAnsi"/>
          <w:sz w:val="24"/>
          <w:szCs w:val="24"/>
        </w:rPr>
        <w:t xml:space="preserve">            - Legea nr. 24/2000 privindnormele de tehnicălegislatiăpentruelaborareaactelornorative, republicată, cu modificărileșicompletărileulterioare;</w:t>
      </w:r>
    </w:p>
    <w:p w:rsidR="00713602" w:rsidRDefault="00713602" w:rsidP="00713602">
      <w:pPr>
        <w:widowControl w:val="0"/>
        <w:shd w:val="clear" w:color="auto" w:fill="FFFFFF"/>
        <w:spacing w:after="0" w:line="240" w:lineRule="auto"/>
        <w:ind w:right="-421"/>
        <w:jc w:val="both"/>
        <w:rPr>
          <w:rFonts w:asciiTheme="majorHAnsi" w:hAnsiTheme="majorHAnsi" w:cstheme="minorHAnsi"/>
          <w:sz w:val="24"/>
          <w:szCs w:val="24"/>
        </w:rPr>
      </w:pPr>
      <w:r>
        <w:rPr>
          <w:rFonts w:asciiTheme="majorHAnsi" w:hAnsiTheme="majorHAnsi" w:cstheme="minorHAnsi"/>
          <w:sz w:val="24"/>
          <w:szCs w:val="24"/>
        </w:rPr>
        <w:t xml:space="preserve">           - HCL nr. </w:t>
      </w:r>
      <w:r w:rsidRPr="00A96767">
        <w:rPr>
          <w:rFonts w:ascii="Cambria" w:hAnsi="Cambria"/>
          <w:sz w:val="24"/>
          <w:szCs w:val="24"/>
        </w:rPr>
        <w:t>23 din 02.04.2021</w:t>
      </w:r>
      <w:r>
        <w:rPr>
          <w:rFonts w:ascii="Cambria" w:hAnsi="Cambria"/>
          <w:sz w:val="24"/>
          <w:szCs w:val="24"/>
        </w:rPr>
        <w:t>privind</w:t>
      </w:r>
      <w:r w:rsidRPr="00A96767">
        <w:rPr>
          <w:rFonts w:ascii="Cambria" w:hAnsi="Cambria" w:cs="Arial"/>
          <w:sz w:val="24"/>
          <w:szCs w:val="24"/>
        </w:rPr>
        <w:t>aprobareabugetului local de veniturişicheltuielialcomuneiRuginesti, judeţulVrancea, precumși a listei de investiţiipentruanul 2021</w:t>
      </w:r>
      <w:r>
        <w:rPr>
          <w:rFonts w:ascii="Cambria" w:hAnsi="Cambria" w:cs="Arial"/>
          <w:sz w:val="24"/>
          <w:szCs w:val="24"/>
        </w:rPr>
        <w:t>;</w:t>
      </w:r>
    </w:p>
    <w:p w:rsidR="00713602" w:rsidRDefault="00713602" w:rsidP="00713602">
      <w:pPr>
        <w:spacing w:after="0" w:line="240" w:lineRule="auto"/>
        <w:ind w:right="-448"/>
        <w:jc w:val="both"/>
        <w:rPr>
          <w:rFonts w:asciiTheme="majorHAnsi" w:eastAsia="Times New Roman" w:hAnsiTheme="majorHAnsi" w:cs="Calibri"/>
          <w:bCs/>
          <w:sz w:val="24"/>
          <w:szCs w:val="24"/>
          <w:lang w:val="it-IT" w:eastAsia="ro-RO"/>
        </w:rPr>
      </w:pPr>
      <w:r>
        <w:rPr>
          <w:rFonts w:asciiTheme="majorHAnsi" w:hAnsiTheme="majorHAnsi" w:cstheme="minorHAnsi"/>
          <w:sz w:val="24"/>
          <w:szCs w:val="24"/>
        </w:rPr>
        <w:t xml:space="preserve">           - Proiectul de hotărâre nr. 35/28.05.2021 privind</w:t>
      </w:r>
      <w:r w:rsidRPr="009D23CE">
        <w:rPr>
          <w:rFonts w:asciiTheme="majorHAnsi" w:hAnsiTheme="majorHAnsi" w:cstheme="minorHAnsi"/>
          <w:sz w:val="24"/>
          <w:szCs w:val="24"/>
          <w:lang w:val="it-IT"/>
        </w:rPr>
        <w:t>actualizarea devizului general, faza DALI, pentru</w:t>
      </w:r>
      <w:r w:rsidRPr="009D23CE">
        <w:rPr>
          <w:rFonts w:asciiTheme="majorHAnsi" w:eastAsia="Times New Roman" w:hAnsiTheme="majorHAnsi" w:cs="Calibri"/>
          <w:bCs/>
          <w:sz w:val="24"/>
          <w:szCs w:val="24"/>
          <w:lang w:val="it-IT" w:eastAsia="ro-RO"/>
        </w:rPr>
        <w:t xml:space="preserve"> obiectivul de investiție ,,Modernizarea infrastructurii rutiere afectate de calamitățile din cursul anului 2019, în comuna Ruginești, județul Vrancea</w:t>
      </w:r>
      <w:r>
        <w:rPr>
          <w:rFonts w:asciiTheme="majorHAnsi" w:eastAsia="Times New Roman" w:hAnsiTheme="majorHAnsi" w:cs="Calibri"/>
          <w:bCs/>
          <w:sz w:val="24"/>
          <w:szCs w:val="24"/>
          <w:lang w:val="it-IT" w:eastAsia="ro-RO"/>
        </w:rPr>
        <w:t>.</w:t>
      </w:r>
    </w:p>
    <w:p w:rsidR="00713602" w:rsidRPr="0018694A" w:rsidRDefault="00713602" w:rsidP="00713602">
      <w:pPr>
        <w:spacing w:after="0" w:line="240" w:lineRule="auto"/>
        <w:ind w:right="-421"/>
        <w:jc w:val="both"/>
        <w:rPr>
          <w:rFonts w:ascii="Times New Roman" w:eastAsia="Times New Roman" w:hAnsi="Times New Roman" w:cs="Times New Roman"/>
          <w:sz w:val="24"/>
          <w:szCs w:val="24"/>
          <w:lang w:val="ro-RO" w:eastAsia="ro-RO"/>
        </w:rPr>
      </w:pPr>
      <w:r>
        <w:rPr>
          <w:rFonts w:asciiTheme="majorHAnsi" w:eastAsia="Times New Roman" w:hAnsiTheme="majorHAnsi" w:cs="Calibri"/>
          <w:bCs/>
          <w:sz w:val="24"/>
          <w:szCs w:val="24"/>
          <w:lang w:val="it-IT" w:eastAsia="ro-RO"/>
        </w:rPr>
        <w:t xml:space="preserve">           - Proiectul de hotărâre nr. 36/28.05.2021 privind </w:t>
      </w:r>
      <w:r w:rsidRPr="009D23CE">
        <w:rPr>
          <w:rFonts w:asciiTheme="majorHAnsi" w:eastAsia="Arial Unicode MS" w:hAnsiTheme="majorHAnsi" w:cstheme="minorHAnsi"/>
          <w:bCs/>
          <w:sz w:val="24"/>
          <w:szCs w:val="24"/>
          <w:lang w:val="it-IT"/>
        </w:rPr>
        <w:t>aprobarea notei conceptuale, a temei de proiectare și a</w:t>
      </w:r>
      <w:r w:rsidRPr="009D23CE">
        <w:rPr>
          <w:rFonts w:asciiTheme="majorHAnsi" w:hAnsiTheme="majorHAnsi" w:cstheme="minorHAnsi"/>
          <w:sz w:val="24"/>
          <w:szCs w:val="24"/>
          <w:lang w:val="it-IT"/>
        </w:rPr>
        <w:t xml:space="preserve"> devizului general pentru</w:t>
      </w:r>
      <w:r w:rsidRPr="009D23CE">
        <w:rPr>
          <w:rFonts w:asciiTheme="majorHAnsi" w:eastAsia="Times New Roman" w:hAnsiTheme="majorHAnsi" w:cs="Calibri"/>
          <w:bCs/>
          <w:sz w:val="24"/>
          <w:szCs w:val="24"/>
          <w:lang w:val="it-IT" w:eastAsia="ro-RO"/>
        </w:rPr>
        <w:t xml:space="preserve"> obiectivul de investiție ,,Construire dispensar uman în satul Ruginești, comuna Ruginești, județul Vrancea,,</w:t>
      </w:r>
      <w:r>
        <w:rPr>
          <w:rFonts w:asciiTheme="majorHAnsi" w:eastAsia="Times New Roman" w:hAnsiTheme="majorHAnsi" w:cs="Calibri"/>
          <w:bCs/>
          <w:sz w:val="24"/>
          <w:szCs w:val="24"/>
          <w:lang w:val="it-IT" w:eastAsia="ro-RO"/>
        </w:rPr>
        <w:t>.</w:t>
      </w:r>
    </w:p>
    <w:p w:rsidR="00713602" w:rsidRDefault="00713602" w:rsidP="00713602">
      <w:pPr>
        <w:widowControl w:val="0"/>
        <w:shd w:val="clear" w:color="auto" w:fill="FFFFFF"/>
        <w:spacing w:after="0" w:line="240" w:lineRule="auto"/>
        <w:ind w:right="-421"/>
        <w:jc w:val="both"/>
        <w:rPr>
          <w:rFonts w:asciiTheme="majorHAnsi" w:eastAsia="Times New Roman" w:hAnsiTheme="majorHAnsi" w:cs="Calibri"/>
          <w:bCs/>
          <w:sz w:val="24"/>
          <w:szCs w:val="24"/>
          <w:lang w:val="it-IT" w:eastAsia="ro-RO"/>
        </w:rPr>
      </w:pPr>
      <w:r>
        <w:rPr>
          <w:rFonts w:asciiTheme="majorHAnsi" w:eastAsia="Times New Roman" w:hAnsiTheme="majorHAnsi" w:cs="Calibri"/>
          <w:bCs/>
          <w:sz w:val="24"/>
          <w:szCs w:val="24"/>
          <w:lang w:val="it-IT" w:eastAsia="ro-RO"/>
        </w:rPr>
        <w:t xml:space="preserve">             - Ordinul MLPDA nr. 141/2021 privind aprobarea Listei de sinteză a obiectivelor de investiții din cadrul subprogramului ,, Unități Sanitare,,.</w:t>
      </w:r>
    </w:p>
    <w:p w:rsidR="00713602" w:rsidRDefault="00713602" w:rsidP="00713602">
      <w:pPr>
        <w:widowControl w:val="0"/>
        <w:shd w:val="clear" w:color="auto" w:fill="FFFFFF"/>
        <w:spacing w:after="0" w:line="240" w:lineRule="auto"/>
        <w:ind w:right="-421"/>
        <w:jc w:val="both"/>
        <w:rPr>
          <w:rFonts w:asciiTheme="majorHAnsi" w:hAnsiTheme="majorHAnsi" w:cstheme="minorHAnsi"/>
          <w:sz w:val="24"/>
          <w:szCs w:val="24"/>
        </w:rPr>
      </w:pPr>
      <w:r>
        <w:rPr>
          <w:rFonts w:asciiTheme="majorHAnsi" w:eastAsia="Times New Roman" w:hAnsiTheme="majorHAnsi" w:cs="Calibri"/>
          <w:bCs/>
          <w:sz w:val="24"/>
          <w:szCs w:val="24"/>
          <w:lang w:val="it-IT" w:eastAsia="ro-RO"/>
        </w:rPr>
        <w:t xml:space="preserve">             -   Ordinul MLPDA nr. 3459/2019 privind aprobarea Listei de sinteză a obiectivelor de investiții din cadrul subprogramului ,, Lucrări în primă urgență,,, poz. 646.</w:t>
      </w:r>
    </w:p>
    <w:p w:rsidR="00713602" w:rsidRDefault="00713602" w:rsidP="00713602">
      <w:pPr>
        <w:widowControl w:val="0"/>
        <w:shd w:val="clear" w:color="auto" w:fill="FFFFFF"/>
        <w:spacing w:after="0" w:line="240" w:lineRule="auto"/>
        <w:ind w:right="-421"/>
        <w:jc w:val="both"/>
        <w:rPr>
          <w:rFonts w:asciiTheme="majorHAnsi" w:eastAsia="Times New Roman" w:hAnsiTheme="majorHAnsi" w:cs="Calibri"/>
          <w:bCs/>
          <w:sz w:val="24"/>
          <w:szCs w:val="24"/>
          <w:lang w:val="it-IT" w:eastAsia="ro-RO"/>
        </w:rPr>
      </w:pPr>
      <w:r>
        <w:rPr>
          <w:rFonts w:asciiTheme="majorHAnsi" w:hAnsiTheme="majorHAnsi" w:cstheme="minorHAnsi"/>
          <w:sz w:val="24"/>
          <w:szCs w:val="24"/>
        </w:rPr>
        <w:t>-</w:t>
      </w:r>
      <w:r>
        <w:rPr>
          <w:rFonts w:asciiTheme="majorHAnsi" w:eastAsia="Times New Roman" w:hAnsiTheme="majorHAnsi" w:cs="Calibri"/>
          <w:bCs/>
          <w:sz w:val="24"/>
          <w:szCs w:val="24"/>
          <w:lang w:val="it-IT" w:eastAsia="ro-RO"/>
        </w:rPr>
        <w:t>raportul compartimentului de specialitate înregistrat sub nr. 4320/28.05.2021;</w:t>
      </w:r>
    </w:p>
    <w:p w:rsidR="00713602" w:rsidRDefault="00713602" w:rsidP="00713602">
      <w:pPr>
        <w:widowControl w:val="0"/>
        <w:shd w:val="clear" w:color="auto" w:fill="FFFFFF"/>
        <w:spacing w:after="0" w:line="240" w:lineRule="auto"/>
        <w:ind w:right="-421"/>
        <w:jc w:val="both"/>
        <w:rPr>
          <w:rFonts w:asciiTheme="majorHAnsi" w:eastAsia="Times New Roman" w:hAnsiTheme="majorHAnsi" w:cs="Calibri"/>
          <w:bCs/>
          <w:sz w:val="24"/>
          <w:szCs w:val="24"/>
          <w:lang w:val="it-IT" w:eastAsia="ro-RO"/>
        </w:rPr>
      </w:pPr>
      <w:r>
        <w:rPr>
          <w:rFonts w:asciiTheme="majorHAnsi" w:eastAsia="Times New Roman" w:hAnsiTheme="majorHAnsi" w:cs="Calibri"/>
          <w:bCs/>
          <w:sz w:val="24"/>
          <w:szCs w:val="24"/>
          <w:lang w:val="it-IT" w:eastAsia="ro-RO"/>
        </w:rPr>
        <w:t xml:space="preserve">            - referatul de aprobare a primarului Comunei Ruginești, în calitatea sa de inițiator, înregistrat sub nr. 4321/28.05.2021;</w:t>
      </w:r>
    </w:p>
    <w:p w:rsidR="00713602" w:rsidRDefault="00713602" w:rsidP="00713602">
      <w:pPr>
        <w:suppressAutoHyphens/>
        <w:spacing w:after="0"/>
        <w:ind w:right="-421" w:firstLine="709"/>
        <w:jc w:val="both"/>
        <w:rPr>
          <w:rFonts w:asciiTheme="majorHAnsi" w:hAnsiTheme="majorHAnsi" w:cstheme="minorHAnsi"/>
          <w:sz w:val="24"/>
          <w:szCs w:val="24"/>
        </w:rPr>
      </w:pPr>
      <w:r w:rsidRPr="00743FAD">
        <w:rPr>
          <w:rFonts w:ascii="Cambria" w:hAnsi="Cambria" w:cs="Arial"/>
          <w:bCs/>
        </w:rPr>
        <w:tab/>
      </w:r>
    </w:p>
    <w:p w:rsidR="00713602" w:rsidRPr="00AB0786" w:rsidRDefault="00713602" w:rsidP="00713602">
      <w:pPr>
        <w:spacing w:after="0" w:line="240" w:lineRule="auto"/>
        <w:ind w:right="-448"/>
        <w:jc w:val="both"/>
        <w:rPr>
          <w:rFonts w:asciiTheme="majorHAnsi" w:hAnsiTheme="majorHAnsi" w:cstheme="minorHAnsi"/>
          <w:sz w:val="24"/>
          <w:szCs w:val="24"/>
          <w:lang w:val="pt-BR"/>
        </w:rPr>
      </w:pPr>
      <w:r w:rsidRPr="00AB0786">
        <w:rPr>
          <w:rFonts w:asciiTheme="majorHAnsi" w:hAnsiTheme="majorHAnsi" w:cstheme="minorHAnsi"/>
          <w:sz w:val="24"/>
          <w:szCs w:val="24"/>
          <w:lang w:val="pt-BR"/>
        </w:rPr>
        <w:t xml:space="preserve"> În temeiul </w:t>
      </w:r>
      <w:r>
        <w:rPr>
          <w:rFonts w:asciiTheme="majorHAnsi" w:hAnsiTheme="majorHAnsi" w:cstheme="minorHAnsi"/>
          <w:sz w:val="24"/>
          <w:szCs w:val="24"/>
          <w:lang w:val="pt-BR"/>
        </w:rPr>
        <w:t xml:space="preserve">art. 129 alin. 1, alin. 2 lit. b, alin. 4 lit. a), </w:t>
      </w:r>
      <w:r w:rsidRPr="0076639B">
        <w:rPr>
          <w:rFonts w:ascii="Cambria" w:hAnsi="Cambria" w:cs="Arial"/>
          <w:sz w:val="24"/>
          <w:szCs w:val="24"/>
        </w:rPr>
        <w:t>art. 133 alin. (1) lit. a), art. 134 alin. (1), lit. a), alin. (3), lit. a), art. 139 alin. (1), alin. (3) lit. a), art. 196 alin. (1) lit. a), art. 197, art.198, art.200, art.243 alin. (1) lit. a), b), e), art. 255</w:t>
      </w:r>
      <w:r w:rsidRPr="00AB0786">
        <w:rPr>
          <w:rFonts w:asciiTheme="majorHAnsi" w:hAnsiTheme="majorHAnsi" w:cstheme="minorHAnsi"/>
          <w:sz w:val="24"/>
          <w:szCs w:val="24"/>
          <w:lang w:val="pt-BR"/>
        </w:rPr>
        <w:t>, din O.U.G nr.57/2019 privindCodulAdministrativ,propuneurmătorul:</w:t>
      </w:r>
    </w:p>
    <w:p w:rsidR="00713602" w:rsidRPr="00AB0786" w:rsidRDefault="00713602" w:rsidP="00713602">
      <w:pPr>
        <w:pStyle w:val="NoSpacing"/>
        <w:ind w:right="-421" w:firstLine="851"/>
        <w:jc w:val="both"/>
        <w:rPr>
          <w:rFonts w:asciiTheme="majorHAnsi" w:hAnsiTheme="majorHAnsi" w:cstheme="minorHAnsi"/>
          <w:sz w:val="24"/>
          <w:szCs w:val="24"/>
          <w:lang w:val="pt-BR"/>
        </w:rPr>
      </w:pPr>
    </w:p>
    <w:p w:rsidR="00713602" w:rsidRPr="00AB0786" w:rsidRDefault="00713602" w:rsidP="00713602">
      <w:pPr>
        <w:spacing w:after="0"/>
        <w:ind w:right="-421" w:firstLine="851"/>
        <w:rPr>
          <w:rFonts w:asciiTheme="majorHAnsi" w:hAnsiTheme="majorHAnsi" w:cstheme="minorHAnsi"/>
          <w:b/>
          <w:sz w:val="24"/>
          <w:szCs w:val="24"/>
          <w:lang w:val="pt-BR"/>
        </w:rPr>
      </w:pPr>
      <w:r w:rsidRPr="00AB0786">
        <w:rPr>
          <w:rFonts w:asciiTheme="majorHAnsi" w:hAnsiTheme="majorHAnsi" w:cstheme="minorHAnsi"/>
          <w:b/>
          <w:sz w:val="24"/>
          <w:szCs w:val="24"/>
          <w:lang w:val="pt-BR"/>
        </w:rPr>
        <w:t>PROIECT DE DE HOTĂRÂRE</w:t>
      </w:r>
    </w:p>
    <w:p w:rsidR="00713602" w:rsidRPr="00AB0786" w:rsidRDefault="00713602" w:rsidP="00713602">
      <w:pPr>
        <w:spacing w:after="0"/>
        <w:ind w:right="-421" w:firstLine="851"/>
        <w:jc w:val="center"/>
        <w:rPr>
          <w:rFonts w:asciiTheme="majorHAnsi" w:hAnsiTheme="majorHAnsi" w:cstheme="minorHAnsi"/>
          <w:b/>
          <w:sz w:val="24"/>
          <w:szCs w:val="24"/>
          <w:lang w:val="pt-BR"/>
        </w:rPr>
      </w:pPr>
    </w:p>
    <w:p w:rsidR="00713602" w:rsidRPr="00A96767" w:rsidRDefault="00713602" w:rsidP="00713602">
      <w:pPr>
        <w:ind w:right="-567"/>
        <w:jc w:val="both"/>
        <w:outlineLvl w:val="0"/>
        <w:rPr>
          <w:rFonts w:ascii="Cambria" w:hAnsi="Cambria" w:cs="Arial"/>
          <w:sz w:val="24"/>
          <w:szCs w:val="24"/>
        </w:rPr>
      </w:pPr>
      <w:r w:rsidRPr="00A96767">
        <w:rPr>
          <w:rFonts w:ascii="Cambria" w:hAnsi="Cambria" w:cs="Arial"/>
          <w:b/>
          <w:i/>
          <w:sz w:val="24"/>
          <w:szCs w:val="24"/>
          <w:u w:val="single"/>
        </w:rPr>
        <w:t>Art. 1</w:t>
      </w:r>
      <w:r w:rsidRPr="00A96767">
        <w:rPr>
          <w:rFonts w:ascii="Cambria" w:hAnsi="Cambria" w:cs="Arial"/>
          <w:sz w:val="24"/>
          <w:szCs w:val="24"/>
        </w:rPr>
        <w:t xml:space="preserve">–  </w:t>
      </w:r>
      <w:r w:rsidRPr="00A96767">
        <w:rPr>
          <w:rFonts w:ascii="Cambria" w:hAnsi="Cambria" w:cs="Arial"/>
          <w:bCs/>
          <w:sz w:val="24"/>
          <w:szCs w:val="24"/>
        </w:rPr>
        <w:t>Să</w:t>
      </w:r>
      <w:r w:rsidRPr="00A96767">
        <w:rPr>
          <w:rFonts w:asciiTheme="majorHAnsi" w:eastAsia="Arial Unicode MS" w:hAnsiTheme="majorHAnsi" w:cstheme="minorHAnsi"/>
          <w:bCs/>
          <w:sz w:val="24"/>
          <w:szCs w:val="24"/>
          <w:lang w:val="it-IT"/>
        </w:rPr>
        <w:t>majorarea bugetului local al comunei Ruginești, județul Vrancea cu sumele primite de la AFIR Constanța</w:t>
      </w:r>
      <w:r w:rsidRPr="00A96767">
        <w:rPr>
          <w:rFonts w:ascii="Cambria" w:hAnsi="Cambria" w:cs="Arial"/>
          <w:sz w:val="24"/>
          <w:szCs w:val="24"/>
        </w:rPr>
        <w:t xml:space="preserve">, conform </w:t>
      </w:r>
      <w:r w:rsidRPr="00A96767">
        <w:rPr>
          <w:rFonts w:ascii="Cambria" w:hAnsi="Cambria" w:cs="Arial"/>
          <w:i/>
          <w:iCs/>
          <w:sz w:val="24"/>
          <w:szCs w:val="24"/>
        </w:rPr>
        <w:t>anexei nr. 1</w:t>
      </w:r>
      <w:r w:rsidRPr="00A96767">
        <w:rPr>
          <w:rFonts w:ascii="Cambria" w:hAnsi="Cambria" w:cs="Arial"/>
          <w:sz w:val="24"/>
          <w:szCs w:val="24"/>
        </w:rPr>
        <w:t xml:space="preserve"> care face parte integrantă din prezentahotărâre.</w:t>
      </w:r>
    </w:p>
    <w:p w:rsidR="00713602" w:rsidRPr="00A96767" w:rsidRDefault="00713602" w:rsidP="00713602">
      <w:pPr>
        <w:ind w:right="-567"/>
        <w:jc w:val="both"/>
        <w:outlineLvl w:val="0"/>
        <w:rPr>
          <w:rFonts w:ascii="Cambria" w:hAnsi="Cambria" w:cs="Arial"/>
          <w:sz w:val="24"/>
          <w:szCs w:val="24"/>
        </w:rPr>
      </w:pPr>
    </w:p>
    <w:p w:rsidR="00713602" w:rsidRDefault="00713602" w:rsidP="00713602">
      <w:pPr>
        <w:ind w:right="-567"/>
        <w:jc w:val="both"/>
        <w:outlineLvl w:val="0"/>
        <w:rPr>
          <w:rFonts w:ascii="Cambria" w:hAnsi="Cambria" w:cs="Arial"/>
          <w:bCs/>
          <w:sz w:val="24"/>
          <w:szCs w:val="24"/>
        </w:rPr>
      </w:pPr>
    </w:p>
    <w:p w:rsidR="00713602" w:rsidRPr="00A96767" w:rsidRDefault="00713602" w:rsidP="00713602">
      <w:pPr>
        <w:ind w:right="-567"/>
        <w:jc w:val="both"/>
        <w:outlineLvl w:val="0"/>
        <w:rPr>
          <w:rFonts w:ascii="Cambria" w:hAnsi="Cambria" w:cs="Arial"/>
          <w:sz w:val="24"/>
          <w:szCs w:val="24"/>
        </w:rPr>
      </w:pPr>
      <w:r w:rsidRPr="00A96767">
        <w:rPr>
          <w:rFonts w:ascii="Cambria" w:hAnsi="Cambria" w:cs="Arial"/>
          <w:b/>
          <w:bCs/>
          <w:i/>
          <w:sz w:val="24"/>
          <w:szCs w:val="24"/>
          <w:u w:val="single"/>
        </w:rPr>
        <w:t>Art. 2</w:t>
      </w:r>
      <w:r w:rsidRPr="00A96767">
        <w:rPr>
          <w:rFonts w:ascii="Cambria" w:hAnsi="Cambria" w:cs="Arial"/>
          <w:bCs/>
          <w:sz w:val="24"/>
          <w:szCs w:val="24"/>
        </w:rPr>
        <w:t xml:space="preserve"> -Să se aprobelista de investiții</w:t>
      </w:r>
      <w:r w:rsidRPr="00A96767">
        <w:rPr>
          <w:rFonts w:ascii="Cambria" w:hAnsi="Cambria" w:cs="Arial"/>
          <w:sz w:val="24"/>
          <w:szCs w:val="24"/>
        </w:rPr>
        <w:t xml:space="preserve"> al comuneiRugineşti, judeţulVrancea, peanul 2021, conform </w:t>
      </w:r>
      <w:r w:rsidRPr="00A96767">
        <w:rPr>
          <w:rFonts w:ascii="Cambria" w:hAnsi="Cambria" w:cs="Arial"/>
          <w:i/>
          <w:iCs/>
          <w:sz w:val="24"/>
          <w:szCs w:val="24"/>
        </w:rPr>
        <w:t xml:space="preserve">anexei nr. 2 </w:t>
      </w:r>
      <w:r w:rsidRPr="00A96767">
        <w:rPr>
          <w:rFonts w:ascii="Cambria" w:hAnsi="Cambria" w:cs="Arial"/>
          <w:sz w:val="24"/>
          <w:szCs w:val="24"/>
        </w:rPr>
        <w:t xml:space="preserve"> care face parte integrantă din prezentahotărâre.</w:t>
      </w:r>
    </w:p>
    <w:p w:rsidR="00713602" w:rsidRPr="00A96767" w:rsidRDefault="00713602" w:rsidP="00713602">
      <w:pPr>
        <w:ind w:right="-567"/>
        <w:jc w:val="both"/>
        <w:outlineLvl w:val="0"/>
        <w:rPr>
          <w:rFonts w:ascii="Cambria" w:hAnsi="Cambria" w:cs="Arial"/>
          <w:b/>
          <w:sz w:val="24"/>
          <w:szCs w:val="24"/>
        </w:rPr>
      </w:pPr>
    </w:p>
    <w:p w:rsidR="00713602" w:rsidRPr="00A96767" w:rsidRDefault="00713602" w:rsidP="00713602">
      <w:pPr>
        <w:ind w:right="-567"/>
        <w:jc w:val="both"/>
        <w:outlineLvl w:val="0"/>
        <w:rPr>
          <w:rFonts w:ascii="Cambria" w:hAnsi="Cambria" w:cs="Arial"/>
          <w:iCs/>
          <w:sz w:val="24"/>
          <w:szCs w:val="24"/>
        </w:rPr>
      </w:pPr>
      <w:r w:rsidRPr="00A96767">
        <w:rPr>
          <w:rFonts w:ascii="Cambria" w:hAnsi="Cambria" w:cs="Arial"/>
          <w:b/>
          <w:i/>
          <w:sz w:val="24"/>
          <w:szCs w:val="24"/>
          <w:u w:val="single"/>
        </w:rPr>
        <w:t>Art.3</w:t>
      </w:r>
      <w:r w:rsidRPr="00A96767">
        <w:rPr>
          <w:rFonts w:ascii="Cambria" w:hAnsi="Cambria" w:cs="Arial"/>
          <w:sz w:val="24"/>
          <w:szCs w:val="24"/>
        </w:rPr>
        <w:t xml:space="preserve">–  </w:t>
      </w:r>
      <w:r w:rsidRPr="00A96767">
        <w:rPr>
          <w:rFonts w:ascii="Cambria" w:hAnsi="Cambria" w:cs="Arial"/>
          <w:iCs/>
          <w:sz w:val="24"/>
          <w:szCs w:val="24"/>
        </w:rPr>
        <w:t>Prezenta</w:t>
      </w:r>
      <w:bookmarkStart w:id="0" w:name="_GoBack"/>
      <w:bookmarkEnd w:id="0"/>
      <w:r w:rsidRPr="00A96767">
        <w:rPr>
          <w:rFonts w:ascii="Cambria" w:hAnsi="Cambria" w:cs="Arial"/>
          <w:iCs/>
          <w:sz w:val="24"/>
          <w:szCs w:val="24"/>
        </w:rPr>
        <w:t>hotărâreva fi adusa la îndeplinire de  primarulcomuneiRugineştişisalariaţiicompartimentului de specialitate, urmând a fi comunicatecelor in drept, in termenulprevăzut de lege,  de cătresecretarulcomuneiRugineşti, judeţulVrancea.</w:t>
      </w:r>
    </w:p>
    <w:p w:rsidR="00713602" w:rsidRPr="00AB0786" w:rsidRDefault="00713602" w:rsidP="00713602">
      <w:pPr>
        <w:spacing w:after="0" w:line="240" w:lineRule="auto"/>
        <w:ind w:right="-421"/>
        <w:jc w:val="both"/>
        <w:rPr>
          <w:rFonts w:asciiTheme="majorHAnsi" w:hAnsiTheme="majorHAnsi" w:cstheme="minorHAnsi"/>
          <w:sz w:val="24"/>
          <w:szCs w:val="24"/>
          <w:lang w:val="pt-BR"/>
        </w:rPr>
      </w:pPr>
    </w:p>
    <w:p w:rsidR="00713602" w:rsidRPr="00A818CB" w:rsidRDefault="00713602" w:rsidP="00713602">
      <w:pPr>
        <w:pStyle w:val="NoSpacing"/>
        <w:ind w:right="-421" w:firstLine="851"/>
        <w:jc w:val="both"/>
        <w:rPr>
          <w:rFonts w:asciiTheme="majorHAnsi" w:hAnsiTheme="majorHAnsi" w:cstheme="minorHAnsi"/>
          <w:b/>
          <w:iCs/>
          <w:sz w:val="24"/>
          <w:szCs w:val="24"/>
          <w:lang w:val="ro-RO"/>
        </w:rPr>
      </w:pPr>
      <w:r w:rsidRPr="00A818CB">
        <w:rPr>
          <w:rFonts w:asciiTheme="majorHAnsi" w:hAnsiTheme="majorHAnsi" w:cstheme="minorHAnsi"/>
          <w:b/>
          <w:iCs/>
          <w:sz w:val="24"/>
          <w:szCs w:val="24"/>
          <w:lang w:val="ro-RO"/>
        </w:rPr>
        <w:t xml:space="preserve">   Inițiator,</w:t>
      </w:r>
      <w:r w:rsidRPr="00A818CB">
        <w:rPr>
          <w:rFonts w:asciiTheme="majorHAnsi" w:hAnsiTheme="majorHAnsi" w:cstheme="minorHAnsi"/>
          <w:b/>
          <w:bCs/>
          <w:iCs/>
          <w:sz w:val="24"/>
          <w:szCs w:val="24"/>
          <w:lang w:val="ro-RO"/>
        </w:rPr>
        <w:tab/>
      </w:r>
      <w:r w:rsidRPr="00A818CB">
        <w:rPr>
          <w:rFonts w:asciiTheme="majorHAnsi" w:hAnsiTheme="majorHAnsi" w:cstheme="minorHAnsi"/>
          <w:b/>
          <w:bCs/>
          <w:iCs/>
          <w:sz w:val="24"/>
          <w:szCs w:val="24"/>
          <w:lang w:val="ro-RO"/>
        </w:rPr>
        <w:tab/>
      </w:r>
      <w:r>
        <w:rPr>
          <w:rFonts w:asciiTheme="majorHAnsi" w:hAnsiTheme="majorHAnsi" w:cstheme="minorHAnsi"/>
          <w:b/>
          <w:bCs/>
          <w:iCs/>
          <w:sz w:val="24"/>
          <w:szCs w:val="24"/>
          <w:lang w:val="ro-RO"/>
        </w:rPr>
        <w:t xml:space="preserve">                                  Contrasemnează</w:t>
      </w:r>
      <w:r w:rsidRPr="00A818CB">
        <w:rPr>
          <w:rFonts w:asciiTheme="majorHAnsi" w:hAnsiTheme="majorHAnsi" w:cstheme="minorHAnsi"/>
          <w:b/>
          <w:bCs/>
          <w:iCs/>
          <w:sz w:val="24"/>
          <w:szCs w:val="24"/>
          <w:lang w:val="ro-RO"/>
        </w:rPr>
        <w:t xml:space="preserve"> pentru legalitate</w:t>
      </w:r>
      <w:r w:rsidRPr="00A818CB">
        <w:rPr>
          <w:rFonts w:asciiTheme="majorHAnsi" w:hAnsiTheme="majorHAnsi" w:cstheme="minorHAnsi"/>
          <w:b/>
          <w:bCs/>
          <w:sz w:val="24"/>
          <w:szCs w:val="24"/>
          <w:lang w:val="ro-RO"/>
        </w:rPr>
        <w:t>,</w:t>
      </w:r>
    </w:p>
    <w:p w:rsidR="00713602" w:rsidRPr="00A818CB" w:rsidRDefault="00713602" w:rsidP="00713602">
      <w:pPr>
        <w:pStyle w:val="NoSpacing"/>
        <w:ind w:right="-421" w:firstLine="851"/>
        <w:jc w:val="both"/>
        <w:rPr>
          <w:rFonts w:asciiTheme="majorHAnsi" w:hAnsiTheme="majorHAnsi" w:cstheme="minorHAnsi"/>
          <w:b/>
          <w:sz w:val="24"/>
          <w:szCs w:val="24"/>
          <w:lang w:val="it-IT"/>
        </w:rPr>
      </w:pPr>
      <w:r w:rsidRPr="00A818CB">
        <w:rPr>
          <w:rFonts w:asciiTheme="majorHAnsi" w:hAnsiTheme="majorHAnsi" w:cstheme="minorHAnsi"/>
          <w:b/>
          <w:bCs/>
          <w:sz w:val="24"/>
          <w:szCs w:val="24"/>
          <w:lang w:val="ro-RO"/>
        </w:rPr>
        <w:t xml:space="preserve">Primar,                                                                   </w:t>
      </w:r>
      <w:r w:rsidRPr="00A818CB">
        <w:rPr>
          <w:rFonts w:asciiTheme="majorHAnsi" w:hAnsiTheme="majorHAnsi" w:cstheme="minorHAnsi"/>
          <w:b/>
          <w:sz w:val="24"/>
          <w:szCs w:val="24"/>
          <w:lang w:val="ro-RO"/>
        </w:rPr>
        <w:t xml:space="preserve">Secretar general </w:t>
      </w:r>
    </w:p>
    <w:p w:rsidR="00713602" w:rsidRDefault="00713602" w:rsidP="00713602">
      <w:pPr>
        <w:pStyle w:val="NoSpacing"/>
        <w:ind w:right="-421" w:firstLine="851"/>
        <w:jc w:val="both"/>
        <w:rPr>
          <w:rFonts w:asciiTheme="majorHAnsi" w:hAnsiTheme="majorHAnsi" w:cstheme="minorHAnsi"/>
          <w:b/>
          <w:sz w:val="24"/>
          <w:szCs w:val="24"/>
          <w:lang w:val="ro-RO"/>
        </w:rPr>
      </w:pPr>
      <w:bookmarkStart w:id="1" w:name="_Hlk56001643"/>
      <w:r w:rsidRPr="00A818CB">
        <w:rPr>
          <w:rFonts w:asciiTheme="majorHAnsi" w:hAnsiTheme="majorHAnsi" w:cstheme="minorHAnsi"/>
          <w:b/>
          <w:sz w:val="24"/>
          <w:szCs w:val="24"/>
          <w:lang w:val="ro-RO"/>
        </w:rPr>
        <w:t>IONAVRAM</w:t>
      </w:r>
      <w:bookmarkEnd w:id="1"/>
      <w:r w:rsidRPr="00A818CB">
        <w:rPr>
          <w:rFonts w:asciiTheme="majorHAnsi" w:hAnsiTheme="majorHAnsi" w:cstheme="minorHAnsi"/>
          <w:b/>
          <w:sz w:val="24"/>
          <w:szCs w:val="24"/>
          <w:lang w:val="ro-RO"/>
        </w:rPr>
        <w:t xml:space="preserve">NICOLETA TĂNASE </w:t>
      </w:r>
    </w:p>
    <w:p w:rsidR="00713602" w:rsidRDefault="00713602" w:rsidP="00713602">
      <w:pPr>
        <w:pStyle w:val="NoSpacing"/>
        <w:ind w:right="-421" w:firstLine="851"/>
        <w:jc w:val="both"/>
        <w:rPr>
          <w:rFonts w:asciiTheme="majorHAnsi" w:hAnsiTheme="majorHAnsi" w:cstheme="minorHAnsi"/>
          <w:b/>
          <w:sz w:val="24"/>
          <w:szCs w:val="24"/>
          <w:lang w:val="ro-RO"/>
        </w:rPr>
      </w:pPr>
    </w:p>
    <w:p w:rsidR="00713602" w:rsidRDefault="00713602" w:rsidP="00713602">
      <w:pPr>
        <w:pStyle w:val="NoSpacing"/>
        <w:ind w:right="-421" w:firstLine="851"/>
        <w:jc w:val="both"/>
        <w:rPr>
          <w:rFonts w:asciiTheme="majorHAnsi" w:hAnsiTheme="majorHAnsi" w:cstheme="minorHAnsi"/>
          <w:b/>
          <w:sz w:val="24"/>
          <w:szCs w:val="24"/>
          <w:lang w:val="ro-RO"/>
        </w:rPr>
      </w:pPr>
    </w:p>
    <w:p w:rsidR="00E8541D" w:rsidRDefault="00E8541D"/>
    <w:sectPr w:rsidR="00E8541D" w:rsidSect="006F7D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713602"/>
    <w:rsid w:val="006F7D07"/>
    <w:rsid w:val="00713602"/>
    <w:rsid w:val="007D4727"/>
    <w:rsid w:val="00B24FBB"/>
    <w:rsid w:val="00E85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602"/>
    <w:pPr>
      <w:spacing w:after="120" w:line="264" w:lineRule="auto"/>
    </w:pPr>
    <w:rPr>
      <w:rFonts w:eastAsiaTheme="minorEastAs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13602"/>
    <w:pPr>
      <w:spacing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713602"/>
    <w:rPr>
      <w:rFonts w:ascii="Times New Roman" w:eastAsia="Times New Roman" w:hAnsi="Times New Roman" w:cs="Times New Roman"/>
      <w:sz w:val="24"/>
      <w:szCs w:val="24"/>
      <w:lang w:val="en-GB"/>
    </w:rPr>
  </w:style>
  <w:style w:type="paragraph" w:styleId="NoSpacing">
    <w:name w:val="No Spacing"/>
    <w:link w:val="NoSpacingChar"/>
    <w:uiPriority w:val="1"/>
    <w:qFormat/>
    <w:rsid w:val="00713602"/>
    <w:pPr>
      <w:spacing w:after="0" w:line="240" w:lineRule="auto"/>
    </w:pPr>
    <w:rPr>
      <w:rFonts w:eastAsiaTheme="minorEastAsia"/>
      <w:sz w:val="20"/>
      <w:szCs w:val="20"/>
      <w:lang w:val="en-US"/>
    </w:rPr>
  </w:style>
  <w:style w:type="character" w:customStyle="1" w:styleId="NoSpacingChar">
    <w:name w:val="No Spacing Char"/>
    <w:link w:val="NoSpacing"/>
    <w:uiPriority w:val="1"/>
    <w:locked/>
    <w:rsid w:val="00713602"/>
    <w:rPr>
      <w:rFonts w:eastAsiaTheme="minorEastAsi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602"/>
    <w:pPr>
      <w:spacing w:after="120" w:line="264" w:lineRule="auto"/>
    </w:pPr>
    <w:rPr>
      <w:rFonts w:eastAsiaTheme="minorEastAs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13602"/>
    <w:pPr>
      <w:spacing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713602"/>
    <w:rPr>
      <w:rFonts w:ascii="Times New Roman" w:eastAsia="Times New Roman" w:hAnsi="Times New Roman" w:cs="Times New Roman"/>
      <w:sz w:val="24"/>
      <w:szCs w:val="24"/>
      <w:lang w:val="en-GB"/>
    </w:rPr>
  </w:style>
  <w:style w:type="paragraph" w:styleId="NoSpacing">
    <w:name w:val="No Spacing"/>
    <w:link w:val="NoSpacingChar"/>
    <w:uiPriority w:val="1"/>
    <w:qFormat/>
    <w:rsid w:val="00713602"/>
    <w:pPr>
      <w:spacing w:after="0" w:line="240" w:lineRule="auto"/>
    </w:pPr>
    <w:rPr>
      <w:rFonts w:eastAsiaTheme="minorEastAsia"/>
      <w:sz w:val="20"/>
      <w:szCs w:val="20"/>
      <w:lang w:val="en-US"/>
    </w:rPr>
  </w:style>
  <w:style w:type="character" w:customStyle="1" w:styleId="NoSpacingChar">
    <w:name w:val="No Spacing Char"/>
    <w:link w:val="NoSpacing"/>
    <w:uiPriority w:val="1"/>
    <w:locked/>
    <w:rsid w:val="00713602"/>
    <w:rPr>
      <w:rFonts w:eastAsiaTheme="minorEastAsia"/>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SVSU</cp:lastModifiedBy>
  <cp:revision>2</cp:revision>
  <dcterms:created xsi:type="dcterms:W3CDTF">2021-07-06T11:29:00Z</dcterms:created>
  <dcterms:modified xsi:type="dcterms:W3CDTF">2021-07-06T11:29:00Z</dcterms:modified>
</cp:coreProperties>
</file>