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E16FD2">
      <w:pPr>
        <w:pStyle w:val="normal0"/>
        <w:jc w:val="center"/>
        <w:rPr>
          <w:sz w:val="52"/>
          <w:szCs w:val="52"/>
        </w:rPr>
      </w:pPr>
      <w:r>
        <w:rPr>
          <w:b/>
          <w:color w:val="800000"/>
          <w:sz w:val="72"/>
          <w:szCs w:val="72"/>
        </w:rPr>
        <w:t>Consult optometric gratuit. Sanatatea si confortul vederii</w:t>
      </w:r>
      <w:r>
        <w:rPr>
          <w:sz w:val="52"/>
          <w:szCs w:val="52"/>
        </w:rPr>
        <w:t xml:space="preserve">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-373918</wp:posOffset>
            </wp:positionH>
            <wp:positionV relativeFrom="paragraph">
              <wp:posOffset>-129047</wp:posOffset>
            </wp:positionV>
            <wp:extent cx="1219036" cy="845748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036" cy="845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6FB9" w:rsidRDefault="00E16FD2">
      <w:pPr>
        <w:pStyle w:val="normal0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În data de </w:t>
      </w:r>
      <w:r>
        <w:rPr>
          <w:b/>
          <w:color w:val="FF0000"/>
          <w:sz w:val="36"/>
          <w:szCs w:val="36"/>
        </w:rPr>
        <w:t>19</w:t>
      </w:r>
      <w:r>
        <w:rPr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octombrie incepand cu ora 09:00</w:t>
      </w:r>
      <w:r>
        <w:rPr>
          <w:sz w:val="36"/>
          <w:szCs w:val="36"/>
        </w:rPr>
        <w:t xml:space="preserve"> va asteptam pentru consultatii optometrice si va vom oferi totodată, solutii pentru ímbunatatirea calitatii vederii.</w:t>
      </w:r>
    </w:p>
    <w:p w:rsidR="006A6FB9" w:rsidRDefault="00E16FD2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Consultatiile se adreseaza purtatorilor si nepurtatorilor de ochelari, care au: </w:t>
      </w:r>
    </w:p>
    <w:p w:rsidR="006A6FB9" w:rsidRDefault="00E16F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dureri de cap, senzatie de mâncàrime, usturime, làcrimare ușoarà</w:t>
      </w:r>
    </w:p>
    <w:p w:rsidR="006A6FB9" w:rsidRDefault="00E16F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vedere íncețoșată, neclară/senzatie de ochi grei, obositi, la calculator, laptop</w:t>
      </w:r>
    </w:p>
    <w:p w:rsidR="006A6FB9" w:rsidRDefault="00E16F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senzatii de disconfort la con</w:t>
      </w:r>
      <w:r>
        <w:rPr>
          <w:b/>
          <w:color w:val="000000"/>
          <w:sz w:val="36"/>
          <w:szCs w:val="36"/>
        </w:rPr>
        <w:t>dus, ziua si pe timpul nopții.</w:t>
      </w:r>
    </w:p>
    <w:p w:rsidR="006A6FB9" w:rsidRDefault="00E16FD2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Prescripția se elibereaza tuturor (purtatori, sau nepurtatori de ochelari).</w:t>
      </w:r>
    </w:p>
    <w:p w:rsidR="006A6FB9" w:rsidRDefault="00E16FD2">
      <w:pPr>
        <w:pStyle w:val="normal0"/>
        <w:rPr>
          <w:i/>
          <w:color w:val="00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Ochelarii pot fi achizionati si in rate in functie de complexitatea produsului care sa reprezinte solutia medicală optimă nevoilor dumneavoastră. </w:t>
      </w:r>
    </w:p>
    <w:p w:rsidR="006A6FB9" w:rsidRDefault="00E16F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4"/>
          <w:szCs w:val="44"/>
        </w:rPr>
      </w:pPr>
      <w:r>
        <w:rPr>
          <w:b/>
          <w:color w:val="000000"/>
          <w:sz w:val="36"/>
          <w:szCs w:val="36"/>
        </w:rPr>
        <w:t>Op</w:t>
      </w:r>
      <w:r>
        <w:rPr>
          <w:b/>
          <w:color w:val="000000"/>
          <w:sz w:val="36"/>
          <w:szCs w:val="36"/>
        </w:rPr>
        <w:t>tica Medicală: SC C&amp;EYE OPTICS SRL: 0738572223 / 0733020480</w:t>
      </w:r>
    </w:p>
    <w:p w:rsidR="006A6FB9" w:rsidRDefault="00E16FD2">
      <w:pPr>
        <w:pStyle w:val="normal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</w:t>
      </w:r>
    </w:p>
    <w:sectPr w:rsidR="006A6FB9" w:rsidSect="006A6FB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B81"/>
    <w:multiLevelType w:val="multilevel"/>
    <w:tmpl w:val="CBA04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6FB9"/>
    <w:rsid w:val="006A6FB9"/>
    <w:rsid w:val="00E1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A6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A6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A6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A6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A6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A6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6FB9"/>
  </w:style>
  <w:style w:type="paragraph" w:styleId="Title">
    <w:name w:val="Title"/>
    <w:basedOn w:val="normal0"/>
    <w:next w:val="normal0"/>
    <w:rsid w:val="006A6F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A6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SVSU</dc:creator>
  <cp:lastModifiedBy>SVSU</cp:lastModifiedBy>
  <cp:revision>2</cp:revision>
  <dcterms:created xsi:type="dcterms:W3CDTF">2022-10-04T05:54:00Z</dcterms:created>
  <dcterms:modified xsi:type="dcterms:W3CDTF">2022-10-04T05:54:00Z</dcterms:modified>
</cp:coreProperties>
</file>